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6ebc9e0c9054ab8ad2ccc003e3b91e4"/>
        <w:lock w:val="sdtLocked"/>
        <w:richText/>
      </w:sdtPr>
      <w:sdtContent>
        <w:p>
          <w:pPr>
            <w:suppressAutoHyphens/>
            <w:spacing w:line="360" w:lineRule="auto"/>
            <w:ind w:left="7230" w:firstLine="1240"/>
            <w:jc w:val="both"/>
            <w:textAlignment w:val="baseline"/>
            <w:rPr>
              <w:rFonts w:ascii="Liberation Serif" w:eastAsia="SimSun" w:hAnsi="Liberation Serif" w:cs="Arial"/>
              <w:kern w:val="3"/>
              <w:szCs w:val="24"/>
              <w:lang w:eastAsia="zh-CN" w:bidi="hi-IN"/>
            </w:rPr>
          </w:pPr>
          <w:r>
            <w:rPr>
              <w:rFonts w:eastAsia="SimSun" w:cs="Arial"/>
              <w:b/>
              <w:bCs/>
              <w:kern w:val="3"/>
              <w:szCs w:val="24"/>
              <w:lang w:eastAsia="zh-CN" w:bidi="hi-IN"/>
            </w:rPr>
            <w:t>Projektas</w:t>
          </w:r>
        </w:p>
        <w:p>
          <w:pPr>
            <w:suppressAutoHyphens/>
            <w:spacing w:line="276" w:lineRule="auto"/>
            <w:jc w:val="center"/>
            <w:textAlignment w:val="baseline"/>
            <w:rPr>
              <w:rFonts w:eastAsia="SimSun" w:cs="Arial"/>
              <w:kern w:val="3"/>
              <w:szCs w:val="24"/>
              <w:lang w:eastAsia="zh-CN" w:bidi="hi-IN"/>
            </w:rPr>
          </w:pPr>
        </w:p>
        <w:p>
          <w:pPr>
            <w:suppressAutoHyphens/>
            <w:spacing w:line="276" w:lineRule="auto"/>
            <w:jc w:val="center"/>
            <w:textAlignment w:val="baseline"/>
            <w:rPr>
              <w:rFonts w:eastAsia="SimSun" w:cs="Arial"/>
              <w:b/>
              <w:bCs/>
              <w:kern w:val="3"/>
              <w:szCs w:val="24"/>
              <w:lang w:eastAsia="zh-CN" w:bidi="hi-IN"/>
            </w:rPr>
          </w:pPr>
          <w:r>
            <w:rPr>
              <w:rFonts w:eastAsia="SimSun" w:cs="Arial"/>
              <w:b/>
              <w:bCs/>
              <w:kern w:val="3"/>
              <w:szCs w:val="24"/>
              <w:lang w:eastAsia="zh-CN" w:bidi="hi-IN"/>
            </w:rPr>
            <w:t>LIETUVOS RESPUBLIKOS</w:t>
          </w:r>
        </w:p>
        <w:p>
          <w:pPr>
            <w:suppressAutoHyphens/>
            <w:spacing w:line="276" w:lineRule="auto"/>
            <w:jc w:val="center"/>
            <w:textAlignment w:val="baseline"/>
            <w:rPr>
              <w:rFonts w:eastAsia="SimSun" w:cs="Arial"/>
              <w:b/>
              <w:bCs/>
              <w:kern w:val="3"/>
              <w:szCs w:val="24"/>
              <w:lang w:eastAsia="zh-CN" w:bidi="hi-IN"/>
            </w:rPr>
          </w:pPr>
          <w:r>
            <w:rPr>
              <w:rFonts w:eastAsia="SimSun" w:cs="Arial"/>
              <w:b/>
              <w:bCs/>
              <w:kern w:val="3"/>
              <w:szCs w:val="24"/>
              <w:lang w:eastAsia="zh-CN" w:bidi="hi-IN"/>
            </w:rPr>
            <w:t>ADMINISTRACINIŲ NUSIŽENGIMŲ KODEKSO 306 STRAIPSNIO PRIPAŽINIMO NETEKUSIU GALIOS, 307 IR 589 STRAIPSNIŲ PAKEITIMO ĮSTATYMAS</w:t>
          </w:r>
        </w:p>
        <w:p>
          <w:pPr>
            <w:suppressAutoHyphens/>
            <w:spacing w:line="276" w:lineRule="auto"/>
            <w:textAlignment w:val="baseline"/>
            <w:rPr>
              <w:rFonts w:eastAsia="SimSun" w:cs="Arial"/>
              <w:kern w:val="3"/>
              <w:szCs w:val="24"/>
              <w:lang w:eastAsia="zh-CN" w:bidi="hi-IN"/>
            </w:rPr>
          </w:pPr>
        </w:p>
        <w:p>
          <w:pPr>
            <w:suppressAutoHyphens/>
            <w:spacing w:line="276" w:lineRule="auto"/>
            <w:jc w:val="center"/>
            <w:textAlignment w:val="baseline"/>
            <w:rPr>
              <w:rFonts w:eastAsia="SimSun" w:cs="Arial"/>
              <w:kern w:val="3"/>
              <w:szCs w:val="24"/>
              <w:lang w:eastAsia="zh-CN" w:bidi="hi-IN"/>
            </w:rPr>
          </w:pPr>
          <w:r>
            <w:rPr>
              <w:rFonts w:eastAsia="SimSun" w:cs="Arial"/>
              <w:kern w:val="3"/>
              <w:szCs w:val="24"/>
              <w:lang w:eastAsia="zh-CN" w:bidi="hi-IN"/>
            </w:rPr>
            <w:t xml:space="preserve">2019 m                              d. Nr.</w:t>
          </w:r>
        </w:p>
        <w:p>
          <w:pPr>
            <w:suppressAutoHyphens/>
            <w:spacing w:line="276" w:lineRule="auto"/>
            <w:jc w:val="center"/>
            <w:textAlignment w:val="baseline"/>
            <w:rPr>
              <w:rFonts w:eastAsia="SimSun" w:cs="Arial"/>
              <w:kern w:val="3"/>
              <w:szCs w:val="24"/>
              <w:lang w:eastAsia="zh-CN" w:bidi="hi-IN"/>
            </w:rPr>
          </w:pPr>
          <w:r>
            <w:rPr>
              <w:rFonts w:eastAsia="SimSun" w:cs="Arial"/>
              <w:kern w:val="3"/>
              <w:szCs w:val="24"/>
              <w:lang w:eastAsia="zh-CN" w:bidi="hi-IN"/>
            </w:rPr>
            <w:t>Vilnius</w:t>
          </w:r>
        </w:p>
        <w:p>
          <w:pPr>
            <w:suppressAutoHyphens/>
            <w:spacing w:line="360" w:lineRule="auto"/>
            <w:jc w:val="both"/>
            <w:textAlignment w:val="baseline"/>
            <w:rPr>
              <w:rFonts w:eastAsia="SimSun" w:cs="Arial"/>
              <w:kern w:val="3"/>
              <w:szCs w:val="24"/>
              <w:lang w:eastAsia="zh-CN" w:bidi="hi-IN"/>
            </w:rPr>
          </w:pPr>
        </w:p>
        <w:sdt>
          <w:sdtPr>
            <w:alias w:val="1 str."/>
            <w:tag w:val="part_fcfa2e1e533b41dbbe2febf0b9a28e13"/>
            <w:lock w:val="sdtLocked"/>
            <w:richText/>
          </w:sdtPr>
          <w:sdtContent>
            <w:p>
              <w:pPr>
                <w:suppressAutoHyphens/>
                <w:spacing w:line="360" w:lineRule="auto"/>
                <w:ind w:firstLine="851"/>
                <w:jc w:val="both"/>
                <w:textAlignment w:val="baseline"/>
                <w:rPr>
                  <w:rFonts w:eastAsia="SimSun" w:cs="Arial"/>
                  <w:b/>
                  <w:bCs/>
                  <w:kern w:val="3"/>
                  <w:szCs w:val="24"/>
                  <w:lang w:eastAsia="zh-CN" w:bidi="hi-IN"/>
                </w:rPr>
              </w:pPr>
              <w:sdt>
                <w:sdtPr>
                  <w:alias w:val="Numeris"/>
                  <w:tag w:val="nr_fcfa2e1e533b41dbbe2febf0b9a28e13"/>
                  <w:lock w:val="sdtLocked"/>
                  <w:richText/>
                </w:sdtPr>
                <w:sdtContent>
                  <w:r>
                    <w:rPr>
                      <w:rFonts w:eastAsia="SimSun" w:cs="Arial"/>
                      <w:b/>
                      <w:bCs/>
                      <w:kern w:val="3"/>
                      <w:szCs w:val="24"/>
                      <w:lang w:eastAsia="zh-CN" w:bidi="hi-IN"/>
                    </w:rPr>
                    <w:t>1</w:t>
                  </w:r>
                </w:sdtContent>
              </w:sdt>
              <w:r>
                <w:rPr>
                  <w:rFonts w:eastAsia="SimSun" w:cs="Arial"/>
                  <w:b/>
                  <w:bCs/>
                  <w:kern w:val="3"/>
                  <w:szCs w:val="24"/>
                  <w:lang w:eastAsia="zh-CN" w:bidi="hi-IN"/>
                </w:rPr>
                <w:t xml:space="preserve"> straipsnis. </w:t>
              </w:r>
              <w:sdt>
                <w:sdtPr>
                  <w:alias w:val="Pavadinimas"/>
                  <w:tag w:val="title_fcfa2e1e533b41dbbe2febf0b9a28e13"/>
                  <w:lock w:val="sdtLocked"/>
                  <w:richText/>
                </w:sdtPr>
                <w:sdtContent>
                  <w:r>
                    <w:rPr>
                      <w:rFonts w:eastAsia="SimSun" w:cs="Arial"/>
                      <w:b/>
                      <w:bCs/>
                      <w:kern w:val="3"/>
                      <w:szCs w:val="24"/>
                      <w:lang w:eastAsia="zh-CN" w:bidi="hi-IN"/>
                    </w:rPr>
                    <w:t>306 straipsnio p</w:t>
                  </w:r>
                  <w:r>
                    <w:rPr>
                      <w:rFonts w:eastAsia="SimSun" w:cs="Arial"/>
                      <w:b/>
                      <w:kern w:val="3"/>
                      <w:szCs w:val="24"/>
                      <w:lang w:eastAsia="zh-CN" w:bidi="hi-IN"/>
                    </w:rPr>
                    <w:t>ripažinimas netekusiu galios</w:t>
                  </w:r>
                </w:sdtContent>
              </w:sdt>
            </w:p>
            <w:sdt>
              <w:sdtPr>
                <w:alias w:val="1 str. 1 d."/>
                <w:tag w:val="part_c5a5b45c1c6e43babad96968b086b08e"/>
                <w:lock w:val="sdtLocked"/>
                <w:richText/>
              </w:sdtPr>
              <w:sdtContent>
                <w:p>
                  <w:pPr>
                    <w:suppressAutoHyphens/>
                    <w:spacing w:line="360" w:lineRule="auto"/>
                    <w:ind w:firstLine="851"/>
                    <w:jc w:val="both"/>
                    <w:textAlignment w:val="baseline"/>
                    <w:rPr>
                      <w:rFonts w:eastAsia="SimSun" w:cs="Arial"/>
                      <w:kern w:val="3"/>
                      <w:szCs w:val="24"/>
                      <w:lang w:eastAsia="zh-CN" w:bidi="hi-IN"/>
                    </w:rPr>
                  </w:pPr>
                  <w:r>
                    <w:rPr>
                      <w:rFonts w:eastAsia="SimSun" w:cs="Arial"/>
                      <w:kern w:val="3"/>
                      <w:szCs w:val="24"/>
                      <w:lang w:eastAsia="zh-CN" w:bidi="hi-IN"/>
                    </w:rPr>
                    <w:t xml:space="preserve">Pripažinti netekusiu galios 306 straipsnį nuo </w:t>
                  </w:r>
                  <w:r>
                    <w:rPr>
                      <w:rFonts w:eastAsia="SimSun"/>
                      <w:kern w:val="3"/>
                      <w:szCs w:val="24"/>
                      <w:lang w:eastAsia="lt-LT" w:bidi="hi-IN"/>
                    </w:rPr>
                    <w:t>2020 m. gegužės 1 d.</w:t>
                  </w:r>
                </w:p>
                <w:p>
                  <w:pPr>
                    <w:suppressAutoHyphens/>
                    <w:spacing w:line="360" w:lineRule="auto"/>
                    <w:jc w:val="both"/>
                    <w:textAlignment w:val="baseline"/>
                    <w:rPr>
                      <w:rFonts w:eastAsia="SimSun" w:cs="Arial"/>
                      <w:kern w:val="3"/>
                      <w:szCs w:val="24"/>
                      <w:lang w:eastAsia="zh-CN" w:bidi="hi-IN"/>
                    </w:rPr>
                  </w:pPr>
                </w:p>
              </w:sdtContent>
            </w:sdt>
          </w:sdtContent>
        </w:sdt>
        <w:sdt>
          <w:sdtPr>
            <w:alias w:val="2 str."/>
            <w:tag w:val="part_fc4fad034d534723bfba40e83e94255d"/>
            <w:lock w:val="sdtLocked"/>
            <w:richText/>
          </w:sdtPr>
          <w:sdtContent>
            <w:p>
              <w:pPr>
                <w:suppressAutoHyphens/>
                <w:spacing w:line="360" w:lineRule="auto"/>
                <w:ind w:firstLine="851"/>
                <w:jc w:val="both"/>
                <w:textAlignment w:val="baseline"/>
                <w:rPr>
                  <w:rFonts w:eastAsia="SimSun"/>
                  <w:kern w:val="3"/>
                  <w:szCs w:val="24"/>
                  <w:lang w:eastAsia="zh-CN" w:bidi="hi-IN"/>
                </w:rPr>
              </w:pPr>
              <w:sdt>
                <w:sdtPr>
                  <w:alias w:val="Numeris"/>
                  <w:tag w:val="nr_fc4fad034d534723bfba40e83e94255d"/>
                  <w:lock w:val="sdtLocked"/>
                  <w:richText/>
                </w:sdtPr>
                <w:sdtContent>
                  <w:r>
                    <w:rPr>
                      <w:rFonts w:eastAsia="SimSun"/>
                      <w:b/>
                      <w:bCs/>
                      <w:kern w:val="3"/>
                      <w:szCs w:val="24"/>
                      <w:lang w:eastAsia="zh-CN" w:bidi="hi-IN"/>
                    </w:rPr>
                    <w:t>2</w:t>
                  </w:r>
                </w:sdtContent>
              </w:sdt>
              <w:r>
                <w:rPr>
                  <w:rFonts w:eastAsia="SimSun"/>
                  <w:b/>
                  <w:bCs/>
                  <w:kern w:val="3"/>
                  <w:szCs w:val="24"/>
                  <w:lang w:eastAsia="zh-CN" w:bidi="hi-IN"/>
                </w:rPr>
                <w:t xml:space="preserve"> straipsnis. </w:t>
              </w:r>
              <w:sdt>
                <w:sdtPr>
                  <w:alias w:val="Pavadinimas"/>
                  <w:tag w:val="title_fc4fad034d534723bfba40e83e94255d"/>
                  <w:lock w:val="sdtLocked"/>
                  <w:richText/>
                </w:sdtPr>
                <w:sdtContent>
                  <w:r>
                    <w:rPr>
                      <w:rFonts w:eastAsia="SimSun"/>
                      <w:b/>
                      <w:bCs/>
                      <w:kern w:val="3"/>
                      <w:szCs w:val="24"/>
                      <w:lang w:eastAsia="zh-CN" w:bidi="hi-IN"/>
                    </w:rPr>
                    <w:t>307 straipsnio pakeitimas</w:t>
                  </w:r>
                </w:sdtContent>
              </w:sdt>
            </w:p>
            <w:sdt>
              <w:sdtPr>
                <w:alias w:val="2 str. 1 d."/>
                <w:tag w:val="part_2df0713167ce46828e22bbbbf9abbdb8"/>
                <w:lock w:val="sdtLocked"/>
                <w:richText/>
              </w:sdtPr>
              <w:sdtContent>
                <w:p>
                  <w:pPr>
                    <w:suppressAutoHyphens/>
                    <w:spacing w:line="360" w:lineRule="auto"/>
                    <w:ind w:firstLine="851"/>
                    <w:jc w:val="both"/>
                    <w:textAlignment w:val="baseline"/>
                    <w:rPr>
                      <w:rFonts w:eastAsia="SimSun"/>
                      <w:kern w:val="3"/>
                      <w:szCs w:val="24"/>
                      <w:lang w:eastAsia="zh-CN" w:bidi="hi-IN"/>
                    </w:rPr>
                  </w:pPr>
                  <w:r>
                    <w:rPr>
                      <w:rFonts w:eastAsia="SimSun"/>
                      <w:kern w:val="3"/>
                      <w:szCs w:val="24"/>
                      <w:lang w:eastAsia="zh-CN" w:bidi="hi-IN"/>
                    </w:rPr>
                    <w:t>Pakeisti 307 straipsnį ir jį išdėstyti taip:</w:t>
                  </w:r>
                </w:p>
              </w:sdtContent>
            </w:sdt>
          </w:sdtContent>
        </w:sdt>
        <w:sdt>
          <w:sdtPr>
            <w:alias w:val="307 str."/>
            <w:tag w:val="part_41d3fd14b7824d22aa366622c861e1bf"/>
            <w:lock w:val="sdtLocked"/>
            <w:richText/>
          </w:sdtPr>
          <w:sdtContent>
            <w:p>
              <w:pPr>
                <w:suppressAutoHyphens/>
                <w:spacing w:line="360" w:lineRule="auto"/>
                <w:ind w:firstLine="851"/>
                <w:jc w:val="both"/>
                <w:textAlignment w:val="baseline"/>
                <w:rPr>
                  <w:rFonts w:eastAsia="SimSun"/>
                  <w:b/>
                  <w:kern w:val="3"/>
                  <w:szCs w:val="24"/>
                  <w:lang w:eastAsia="zh-CN" w:bidi="hi-IN"/>
                </w:rPr>
              </w:pPr>
              <w:sdt>
                <w:sdtPr>
                  <w:alias w:val="Numeris"/>
                  <w:tag w:val="nr_41d3fd14b7824d22aa366622c861e1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r>
                <w:rPr>
                  <w:rFonts w:eastAsia="SimSun"/>
                  <w:kern w:val="3"/>
                  <w:szCs w:val="24"/>
                  <w:lang w:eastAsia="zh-CN" w:bidi="hi-IN"/>
                </w:rPr>
                <w:t xml:space="preserve">Transporto priemonių, ne keliais judančių mechanizmų ir įrengimų, kurių į aplinkos orą išmetamų teršalų kiekis viršija nustatytus ribinius dydžius, eksploatavimas. </w:t>
              </w:r>
            </w:p>
            <w:sdt>
              <w:sdtPr>
                <w:alias w:val="307 str. 1 d."/>
                <w:tag w:val="part_eab4108cdbc342daa0db58b8e1aead76"/>
                <w:lock w:val="sdtLocked"/>
                <w:richText/>
              </w:sdtPr>
              <w:sdtContent>
                <w:p>
                  <w:pPr>
                    <w:suppressAutoHyphens/>
                    <w:spacing w:line="360" w:lineRule="auto"/>
                    <w:ind w:firstLine="851"/>
                    <w:jc w:val="both"/>
                    <w:textAlignment w:val="baseline"/>
                    <w:rPr>
                      <w:rFonts w:eastAsia="SimSun"/>
                      <w:kern w:val="3"/>
                      <w:szCs w:val="24"/>
                      <w:lang w:eastAsia="zh-CN" w:bidi="hi-IN"/>
                    </w:rPr>
                  </w:pPr>
                  <w:sdt>
                    <w:sdtPr>
                      <w:alias w:val="Numeris"/>
                      <w:tag w:val="nr_eab4108cdbc342daa0db58b8e1aead76"/>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su neveikiančia gamintojo numatyta išmetamų teršalų neutralizavimo įranga eksploatavimas užtraukia baudą asmeniui nuo vieno šimto iki trijų šimtų eurų ir juridinių asmenų vadovams, – nuo trijų šimtų iki šešių šimtų eurų.</w:t>
                  </w:r>
                </w:p>
              </w:sdtContent>
            </w:sdt>
            <w:sdt>
              <w:sdtPr>
                <w:alias w:val="307 str. 2 d."/>
                <w:tag w:val="part_eb747c8920c14a2a92602554451b9224"/>
                <w:lock w:val="sdtLocked"/>
                <w:richText/>
              </w:sdtPr>
              <w:sdtContent>
                <w:p>
                  <w:pPr>
                    <w:suppressAutoHyphens/>
                    <w:spacing w:line="360" w:lineRule="auto"/>
                    <w:ind w:firstLine="851"/>
                    <w:jc w:val="both"/>
                    <w:textAlignment w:val="baseline"/>
                    <w:rPr>
                      <w:rFonts w:eastAsia="SimSun"/>
                      <w:kern w:val="3"/>
                      <w:szCs w:val="24"/>
                      <w:lang w:eastAsia="zh-CN" w:bidi="hi-IN"/>
                    </w:rPr>
                  </w:pPr>
                  <w:sdt>
                    <w:sdtPr>
                      <w:alias w:val="Numeris"/>
                      <w:tag w:val="nr_eb747c8920c14a2a92602554451b9224"/>
                      <w:lock w:val="sdtLocked"/>
                      <w:richText/>
                    </w:sdtPr>
                    <w:sdtContent>
                      <w:r>
                        <w:rPr>
                          <w:rFonts w:eastAsia="SimSun"/>
                          <w:b/>
                          <w:kern w:val="3"/>
                          <w:szCs w:val="24"/>
                          <w:lang w:eastAsia="zh-CN" w:bidi="hi-IN"/>
                        </w:rPr>
                        <w:t>2</w:t>
                      </w:r>
                    </w:sdtContent>
                  </w:sdt>
                  <w:r>
                    <w:rPr>
                      <w:rFonts w:eastAsia="SimSun"/>
                      <w:kern w:val="3"/>
                      <w:szCs w:val="24"/>
                      <w:lang w:eastAsia="zh-CN" w:bidi="hi-IN"/>
                    </w:rPr>
                    <w:t>. Transporto priemonių, ne keliais judančių mechanizmų ir įrengimų eksploatavimas su sumontuota gamintojo nenumatytu išmetamų teršalų neutralizavimo įrangos veikimui neigiamos įtakos turinčiu prietaisu ar įrenginiu, kuris išderina gamintojo numatytą neutralizavimo įrangos veikimą užtraukia baudą asmeniui nuo trijų šimtų iki šešių šimtų eurų ir juridinių asmenų vadovams, – nuo septynių šimtų penkiasdešimt iki vieno tūkstančio penkių šimtų eurų.</w:t>
                  </w:r>
                </w:p>
                <w:p>
                  <w:pPr>
                    <w:suppressAutoHyphens/>
                    <w:spacing w:line="360" w:lineRule="auto"/>
                    <w:jc w:val="both"/>
                    <w:textAlignment w:val="baseline"/>
                    <w:rPr>
                      <w:rFonts w:eastAsia="SimSun"/>
                      <w:kern w:val="3"/>
                      <w:szCs w:val="24"/>
                      <w:lang w:eastAsia="zh-CN" w:bidi="hi-IN"/>
                    </w:rPr>
                  </w:pPr>
                </w:p>
              </w:sdtContent>
            </w:sdt>
          </w:sdtContent>
        </w:sdt>
        <w:sdt>
          <w:sdtPr>
            <w:alias w:val="3 str."/>
            <w:tag w:val="part_8887db8969db4b0f91883f681549bf56"/>
            <w:lock w:val="sdtLocked"/>
            <w:richText/>
          </w:sdtPr>
          <w:sdtContent>
            <w:p>
              <w:pPr>
                <w:suppressAutoHyphens/>
                <w:spacing w:line="360" w:lineRule="auto"/>
                <w:ind w:firstLine="851"/>
                <w:jc w:val="both"/>
                <w:textAlignment w:val="baseline"/>
                <w:rPr>
                  <w:rFonts w:eastAsia="SimSun"/>
                  <w:b/>
                  <w:bCs/>
                  <w:kern w:val="3"/>
                  <w:szCs w:val="24"/>
                  <w:lang w:eastAsia="zh-CN" w:bidi="hi-IN"/>
                </w:rPr>
              </w:pPr>
              <w:sdt>
                <w:sdtPr>
                  <w:alias w:val="Numeris"/>
                  <w:tag w:val="nr_8887db8969db4b0f91883f681549bf56"/>
                  <w:lock w:val="sdtLocked"/>
                  <w:richText/>
                </w:sdtPr>
                <w:sdtContent>
                  <w:r>
                    <w:rPr>
                      <w:rFonts w:eastAsia="SimSun"/>
                      <w:b/>
                      <w:bCs/>
                      <w:kern w:val="3"/>
                      <w:szCs w:val="24"/>
                      <w:lang w:eastAsia="zh-CN" w:bidi="hi-IN"/>
                    </w:rPr>
                    <w:t>3</w:t>
                  </w:r>
                </w:sdtContent>
              </w:sdt>
              <w:r>
                <w:rPr>
                  <w:rFonts w:eastAsia="SimSun"/>
                  <w:b/>
                  <w:bCs/>
                  <w:kern w:val="3"/>
                  <w:szCs w:val="24"/>
                  <w:lang w:eastAsia="zh-CN" w:bidi="hi-IN"/>
                </w:rPr>
                <w:t xml:space="preserve"> straipsnis. </w:t>
              </w:r>
              <w:sdt>
                <w:sdtPr>
                  <w:alias w:val="Pavadinimas"/>
                  <w:tag w:val="title_8887db8969db4b0f91883f681549bf56"/>
                  <w:lock w:val="sdtLocked"/>
                  <w:richText/>
                </w:sdtPr>
                <w:sdtContent>
                  <w:r>
                    <w:rPr>
                      <w:rFonts w:eastAsia="SimSun"/>
                      <w:b/>
                      <w:bCs/>
                      <w:kern w:val="3"/>
                      <w:szCs w:val="24"/>
                      <w:lang w:eastAsia="zh-CN" w:bidi="hi-IN"/>
                    </w:rPr>
                    <w:t>589 straipsnio pakeitimas</w:t>
                  </w:r>
                </w:sdtContent>
              </w:sdt>
            </w:p>
            <w:sdt>
              <w:sdtPr>
                <w:alias w:val="3 str. 1 d."/>
                <w:tag w:val="part_723ccc8f732247619e1cabd1747659cc"/>
                <w:lock w:val="sdtLocked"/>
                <w:richText/>
              </w:sdtPr>
              <w:sdtContent>
                <w:p>
                  <w:pPr>
                    <w:suppressAutoHyphens/>
                    <w:spacing w:line="360" w:lineRule="auto"/>
                    <w:ind w:firstLine="851"/>
                    <w:jc w:val="both"/>
                    <w:textAlignment w:val="baseline"/>
                    <w:rPr>
                      <w:rFonts w:eastAsia="SimSun"/>
                      <w:kern w:val="3"/>
                      <w:szCs w:val="24"/>
                      <w:lang w:eastAsia="zh-CN" w:bidi="hi-IN"/>
                    </w:rPr>
                  </w:pPr>
                  <w:sdt>
                    <w:sdtPr>
                      <w:alias w:val="Numeris"/>
                      <w:tag w:val="nr_723ccc8f732247619e1cabd1747659cc"/>
                      <w:lock w:val="sdtLocked"/>
                      <w:richText/>
                    </w:sdtPr>
                    <w:sdtContent>
                      <w:r>
                        <w:rPr>
                          <w:rFonts w:eastAsia="SimSun"/>
                          <w:kern w:val="3"/>
                          <w:szCs w:val="24"/>
                          <w:lang w:eastAsia="zh-CN" w:bidi="hi-IN"/>
                        </w:rPr>
                        <w:t>1</w:t>
                      </w:r>
                    </w:sdtContent>
                  </w:sdt>
                  <w:r>
                    <w:rPr>
                      <w:rFonts w:eastAsia="SimSun"/>
                      <w:kern w:val="3"/>
                      <w:szCs w:val="24"/>
                      <w:lang w:eastAsia="zh-CN" w:bidi="hi-IN"/>
                    </w:rPr>
                    <w:t>. Pakeisti 589 straipsnio 31 punktą ir jį išdėstyti taip:</w:t>
                  </w:r>
                </w:p>
                <w:sdt>
                  <w:sdtPr>
                    <w:alias w:val="citata"/>
                    <w:tag w:val="part_ea963563c8b3455db4516208ea597211"/>
                    <w:lock w:val="sdtLocked"/>
                    <w:richText/>
                  </w:sdtPr>
                  <w:sdtContent>
                    <w:sdt>
                      <w:sdtPr>
                        <w:alias w:val="31 p."/>
                        <w:tag w:val="part_4e6392f2546246c98dea58230a6f1864"/>
                        <w:lock w:val="sdtLocked"/>
                        <w:richText/>
                      </w:sdtPr>
                      <w:sdtContent>
                        <w:p>
                          <w:pPr>
                            <w:suppressAutoHyphens/>
                            <w:spacing w:line="360" w:lineRule="auto"/>
                            <w:ind w:firstLine="851"/>
                            <w:jc w:val="both"/>
                            <w:textAlignment w:val="baseline"/>
                            <w:rPr>
                              <w:rFonts w:eastAsia="SimSun"/>
                              <w:kern w:val="3"/>
                              <w:szCs w:val="24"/>
                              <w:lang w:eastAsia="lt-LT" w:bidi="hi-IN"/>
                            </w:rPr>
                          </w:pPr>
                          <w:r>
                            <w:rPr>
                              <w:rFonts w:eastAsia="SimSun"/>
                              <w:kern w:val="3"/>
                              <w:szCs w:val="24"/>
                              <w:lang w:eastAsia="lt-LT" w:bidi="hi-IN"/>
                            </w:rPr>
                            <w:t>„</w:t>
                          </w:r>
                          <w:sdt>
                            <w:sdtPr>
                              <w:alias w:val="Numeris"/>
                              <w:tag w:val="nr_4e6392f2546246c98dea58230a6f1864"/>
                              <w:lock w:val="sdtLocked"/>
                              <w:richText/>
                            </w:sdtPr>
                            <w:sdtContent>
                              <w:r>
                                <w:rPr>
                                  <w:rFonts w:eastAsia="SimSun"/>
                                  <w:kern w:val="3"/>
                                  <w:szCs w:val="24"/>
                                  <w:lang w:eastAsia="lt-LT" w:bidi="hi-IN"/>
                                </w:rPr>
                                <w:t>31</w:t>
                              </w:r>
                            </w:sdtContent>
                          </w:sdt>
                          <w:r>
                            <w:rPr>
                              <w:rFonts w:eastAsia="SimSun"/>
                              <w:kern w:val="3"/>
                              <w:szCs w:val="24"/>
                              <w:lang w:eastAsia="lt-LT" w:bidi="hi-IN"/>
                            </w:rPr>
                            <w:t xml:space="preserve">)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2361, 237, 238, 239, 241, 242, 243, 2431,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3041, 3042, 305, </w:t>
                          </w:r>
                          <w:r>
                            <w:rPr>
                              <w:rFonts w:eastAsia="SimSun"/>
                              <w:strike/>
                              <w:kern w:val="3"/>
                              <w:szCs w:val="24"/>
                              <w:lang w:eastAsia="lt-LT" w:bidi="hi-IN"/>
                            </w:rPr>
                            <w:t>306,</w:t>
                          </w:r>
                          <w:r>
                            <w:rPr>
                              <w:rFonts w:eastAsia="SimSun"/>
                              <w:kern w:val="3"/>
                              <w:szCs w:val="24"/>
                              <w:lang w:eastAsia="lt-LT" w:bidi="hi-IN"/>
                            </w:rPr>
                            <w:t xml:space="preserve"> 307, 308, 3081, 309, 310, 311, 312, 313, 315, 316, 317, 318, 346 straipsniuose, 369 straipsnio 13, 14, 17, 18, 19, 20, 21, 22 dalyse, 426 straipsnio 4 dalyje, 431 straipsnio 1, 2 dalyse, 505, 507, 546 straipsniuose numatytų administracinių nusižengimų;“</w:t>
                          </w:r>
                        </w:p>
                      </w:sdtContent>
                    </w:sdt>
                  </w:sdtContent>
                </w:sdt>
              </w:sdtContent>
            </w:sdt>
            <w:sdt>
              <w:sdtPr>
                <w:alias w:val="3 str. 2 d."/>
                <w:tag w:val="part_8393740f773148fe933d7a982c94885d"/>
                <w:lock w:val="sdtLocked"/>
                <w:richText/>
              </w:sdtPr>
              <w:sdtContent>
                <w:p>
                  <w:pPr>
                    <w:suppressAutoHyphens/>
                    <w:spacing w:line="360" w:lineRule="auto"/>
                    <w:ind w:firstLine="851"/>
                    <w:jc w:val="both"/>
                    <w:textAlignment w:val="baseline"/>
                    <w:rPr>
                      <w:rFonts w:eastAsia="SimSun"/>
                      <w:kern w:val="3"/>
                      <w:szCs w:val="24"/>
                      <w:lang w:eastAsia="zh-CN" w:bidi="hi-IN"/>
                    </w:rPr>
                  </w:pPr>
                  <w:sdt>
                    <w:sdtPr>
                      <w:alias w:val="Numeris"/>
                      <w:tag w:val="nr_8393740f773148fe933d7a982c94885d"/>
                      <w:lock w:val="sdtLocked"/>
                      <w:richText/>
                    </w:sdtPr>
                    <w:sdtContent>
                      <w:r>
                        <w:rPr>
                          <w:rFonts w:eastAsia="SimSun"/>
                          <w:kern w:val="3"/>
                          <w:szCs w:val="24"/>
                          <w:lang w:eastAsia="zh-CN" w:bidi="hi-IN"/>
                        </w:rPr>
                        <w:t>2</w:t>
                      </w:r>
                    </w:sdtContent>
                  </w:sdt>
                  <w:r>
                    <w:rPr>
                      <w:rFonts w:eastAsia="SimSun"/>
                      <w:kern w:val="3"/>
                      <w:szCs w:val="24"/>
                      <w:lang w:eastAsia="zh-CN" w:bidi="hi-IN"/>
                    </w:rPr>
                    <w:t>. Pakeisti 589 straipsnio 49 punktą ir jį išdėstyti taip:</w:t>
                  </w:r>
                </w:p>
                <w:sdt>
                  <w:sdtPr>
                    <w:alias w:val="citata"/>
                    <w:tag w:val="part_f5cef85009234b50a657a19714432f92"/>
                    <w:lock w:val="sdtLocked"/>
                    <w:richText/>
                  </w:sdtPr>
                  <w:sdtContent>
                    <w:sdt>
                      <w:sdtPr>
                        <w:alias w:val="49 p."/>
                        <w:tag w:val="part_a3c930a62c904993938a6b503ff53c9b"/>
                        <w:lock w:val="sdtLocked"/>
                        <w:richText/>
                      </w:sdtPr>
                      <w:sdtContent>
                        <w:p>
                          <w:pPr>
                            <w:suppressAutoHyphens/>
                            <w:spacing w:line="360" w:lineRule="auto"/>
                            <w:ind w:firstLine="851"/>
                            <w:jc w:val="both"/>
                            <w:textAlignment w:val="baseline"/>
                            <w:rPr>
                              <w:rFonts w:eastAsia="SimSun"/>
                              <w:kern w:val="3"/>
                              <w:szCs w:val="24"/>
                              <w:lang w:eastAsia="lt-LT" w:bidi="hi-IN"/>
                            </w:rPr>
                          </w:pPr>
                          <w:r>
                            <w:rPr>
                              <w:rFonts w:eastAsia="SimSun"/>
                              <w:kern w:val="3"/>
                              <w:szCs w:val="24"/>
                              <w:lang w:eastAsia="zh-CN" w:bidi="hi-IN"/>
                            </w:rPr>
                            <w:t>„</w:t>
                          </w:r>
                          <w:sdt>
                            <w:sdtPr>
                              <w:alias w:val="Numeris"/>
                              <w:tag w:val="nr_a3c930a62c904993938a6b503ff53c9b"/>
                              <w:lock w:val="sdtLocked"/>
                              <w:richText/>
                            </w:sdtPr>
                            <w:sdtContent>
                              <w:r>
                                <w:rPr>
                                  <w:rFonts w:eastAsia="SimSun"/>
                                  <w:kern w:val="3"/>
                                  <w:szCs w:val="24"/>
                                  <w:lang w:eastAsia="zh-CN" w:bidi="hi-IN"/>
                                </w:rPr>
                                <w:t>49</w:t>
                              </w:r>
                            </w:sdtContent>
                          </w:sdt>
                          <w:r>
                            <w:rPr>
                              <w:rFonts w:eastAsia="SimSun"/>
                              <w:kern w:val="3"/>
                              <w:szCs w:val="24"/>
                              <w:lang w:eastAsia="zh-CN" w:bidi="hi-IN"/>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rFonts w:eastAsia="SimSun"/>
                              <w:kern w:val="3"/>
                              <w:szCs w:val="24"/>
                              <w:vertAlign w:val="superscript"/>
                              <w:lang w:eastAsia="zh-CN" w:bidi="hi-IN"/>
                            </w:rPr>
                            <w:t>1</w:t>
                          </w:r>
                          <w:r>
                            <w:rPr>
                              <w:rFonts w:eastAsia="SimSun"/>
                              <w:kern w:val="3"/>
                              <w:szCs w:val="24"/>
                              <w:lang w:eastAsia="zh-CN" w:bidi="hi-IN"/>
                            </w:rPr>
                            <w:t>, 214, 219, 220, 224, 225, 226, 227, 228, 229, 230, 231, 232, 233, 234, 234</w:t>
                          </w:r>
                          <w:r>
                            <w:rPr>
                              <w:rFonts w:eastAsia="SimSun"/>
                              <w:kern w:val="3"/>
                              <w:szCs w:val="24"/>
                              <w:vertAlign w:val="superscript"/>
                              <w:lang w:eastAsia="zh-CN" w:bidi="hi-IN"/>
                            </w:rPr>
                            <w:t>1</w:t>
                          </w:r>
                          <w:r>
                            <w:rPr>
                              <w:rFonts w:eastAsia="SimSun"/>
                              <w:kern w:val="3"/>
                              <w:szCs w:val="24"/>
                              <w:lang w:eastAsia="zh-CN" w:bidi="hi-IN"/>
                            </w:rPr>
                            <w:t>, 234</w:t>
                          </w:r>
                          <w:r>
                            <w:rPr>
                              <w:rFonts w:eastAsia="SimSun"/>
                              <w:kern w:val="3"/>
                              <w:szCs w:val="24"/>
                              <w:vertAlign w:val="superscript"/>
                              <w:lang w:eastAsia="zh-CN" w:bidi="hi-IN"/>
                            </w:rPr>
                            <w:t xml:space="preserve">2 </w:t>
                          </w:r>
                          <w:r>
                            <w:rPr>
                              <w:rFonts w:eastAsia="SimSun"/>
                              <w:kern w:val="3"/>
                              <w:szCs w:val="24"/>
                              <w:lang w:eastAsia="zh-CN" w:bidi="hi-IN"/>
                            </w:rPr>
                            <w:t xml:space="preserve">straipsniuose, 281 straipsnio 1, 2 dalyse, 282, 290, </w:t>
                          </w:r>
                          <w:r>
                            <w:rPr>
                              <w:rFonts w:eastAsia="SimSun"/>
                              <w:strike/>
                              <w:kern w:val="3"/>
                              <w:szCs w:val="24"/>
                              <w:lang w:eastAsia="zh-CN" w:bidi="hi-IN"/>
                            </w:rPr>
                            <w:t>306,</w:t>
                          </w:r>
                          <w:r>
                            <w:rPr>
                              <w:rFonts w:eastAsia="SimSun"/>
                              <w:kern w:val="3"/>
                              <w:szCs w:val="24"/>
                              <w:lang w:eastAsia="zh-CN" w:bidi="hi-IN"/>
                            </w:rPr>
                            <w:t xml:space="preserve"> 307, 321, 336, 339, 340, 342, 346, 366, 367, 368 straipsniuose, 369 straipsnio 5, 6, 11, 12, 15, 16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rFonts w:eastAsia="SimSun"/>
                              <w:kern w:val="3"/>
                              <w:szCs w:val="24"/>
                              <w:vertAlign w:val="superscript"/>
                              <w:lang w:eastAsia="zh-CN" w:bidi="hi-IN"/>
                            </w:rPr>
                            <w:t>1</w:t>
                          </w:r>
                          <w:r>
                            <w:rPr>
                              <w:rFonts w:eastAsia="SimSun"/>
                              <w:kern w:val="3"/>
                              <w:szCs w:val="24"/>
                              <w:lang w:eastAsia="zh-CN" w:bidi="hi-IN"/>
                            </w:rPr>
                            <w:t>, 485, 486, 487, 488, 489, 490, 491, 492, 493, 494, 494</w:t>
                          </w:r>
                          <w:r>
                            <w:rPr>
                              <w:rFonts w:eastAsia="SimSun"/>
                              <w:kern w:val="3"/>
                              <w:szCs w:val="24"/>
                              <w:vertAlign w:val="superscript"/>
                              <w:lang w:eastAsia="zh-CN" w:bidi="hi-IN"/>
                            </w:rPr>
                            <w:t>1</w:t>
                          </w:r>
                          <w:r>
                            <w:rPr>
                              <w:rFonts w:eastAsia="SimSun"/>
                              <w:kern w:val="3"/>
                              <w:szCs w:val="24"/>
                              <w:lang w:eastAsia="zh-CN" w:bidi="hi-IN"/>
                            </w:rPr>
                            <w:t>, 495 straipsniuose, 496 straipsnio 1, 2 dalyse, 506 straipsnio 1, 2, 4, 5, 6 dalyse,</w:t>
                          </w:r>
                          <w:r>
                            <w:rPr>
                              <w:rFonts w:eastAsia="SimSun"/>
                              <w:b/>
                              <w:bCs/>
                              <w:kern w:val="3"/>
                              <w:szCs w:val="24"/>
                              <w:lang w:eastAsia="zh-CN" w:bidi="hi-IN"/>
                            </w:rPr>
                            <w:t xml:space="preserve"> </w:t>
                          </w:r>
                          <w:r>
                            <w:rPr>
                              <w:rFonts w:eastAsia="SimSun"/>
                              <w:kern w:val="3"/>
                              <w:szCs w:val="24"/>
                              <w:lang w:eastAsia="zh-CN" w:bidi="hi-IN"/>
                            </w:rPr>
                            <w:t>508, 510</w:t>
                          </w:r>
                          <w:r>
                            <w:rPr>
                              <w:rFonts w:eastAsia="SimSun"/>
                              <w:kern w:val="3"/>
                              <w:szCs w:val="24"/>
                              <w:vertAlign w:val="superscript"/>
                              <w:lang w:eastAsia="zh-CN" w:bidi="hi-IN"/>
                            </w:rPr>
                            <w:t>1</w:t>
                          </w:r>
                          <w:r>
                            <w:rPr>
                              <w:rFonts w:eastAsia="SimSun"/>
                              <w:kern w:val="3"/>
                              <w:szCs w:val="24"/>
                              <w:lang w:eastAsia="zh-CN" w:bidi="hi-IN"/>
                            </w:rPr>
                            <w:t>, 511, 512, 513, 518, 519, 520, 521, 523, 524, 527, 528, 530, 534, 535, 538, 540, 546, 553, 555</w:t>
                          </w:r>
                          <w:r>
                            <w:rPr>
                              <w:rFonts w:eastAsia="SimSun"/>
                              <w:kern w:val="3"/>
                              <w:szCs w:val="24"/>
                              <w:vertAlign w:val="superscript"/>
                              <w:lang w:eastAsia="zh-CN" w:bidi="hi-IN"/>
                            </w:rPr>
                            <w:t>1</w:t>
                          </w:r>
                          <w:r>
                            <w:rPr>
                              <w:rFonts w:eastAsia="SimSun"/>
                              <w:kern w:val="3"/>
                              <w:szCs w:val="24"/>
                              <w:lang w:eastAsia="zh-CN" w:bidi="hi-IN"/>
                            </w:rPr>
                            <w:t xml:space="preserve"> straipsniuose numatytų administracinių nusižengimų;“</w:t>
                          </w:r>
                        </w:p>
                      </w:sdtContent>
                    </w:sdt>
                  </w:sdtContent>
                </w:sdt>
              </w:sdtContent>
            </w:sdt>
            <w:sdt>
              <w:sdtPr>
                <w:alias w:val="3 str. 3 d."/>
                <w:tag w:val="part_997931bdef60474e9fdc75741cb72193"/>
                <w:lock w:val="sdtLocked"/>
                <w:richText/>
              </w:sdtPr>
              <w:sdtContent>
                <w:p>
                  <w:pPr>
                    <w:suppressAutoHyphens/>
                    <w:spacing w:line="360" w:lineRule="auto"/>
                    <w:ind w:firstLine="851"/>
                    <w:jc w:val="both"/>
                    <w:textAlignment w:val="baseline"/>
                    <w:rPr>
                      <w:rFonts w:eastAsia="SimSun"/>
                      <w:kern w:val="3"/>
                      <w:szCs w:val="24"/>
                      <w:lang w:eastAsia="zh-CN" w:bidi="hi-IN"/>
                    </w:rPr>
                  </w:pPr>
                  <w:sdt>
                    <w:sdtPr>
                      <w:alias w:val="Numeris"/>
                      <w:tag w:val="nr_997931bdef60474e9fdc75741cb72193"/>
                      <w:lock w:val="sdtLocked"/>
                      <w:richText/>
                    </w:sdtPr>
                    <w:sdtContent>
                      <w:r>
                        <w:rPr>
                          <w:rFonts w:eastAsia="SimSun"/>
                          <w:kern w:val="3"/>
                          <w:szCs w:val="24"/>
                          <w:lang w:eastAsia="zh-CN" w:bidi="hi-IN"/>
                        </w:rPr>
                        <w:t>3</w:t>
                      </w:r>
                    </w:sdtContent>
                  </w:sdt>
                  <w:r>
                    <w:rPr>
                      <w:rFonts w:eastAsia="SimSun"/>
                      <w:kern w:val="3"/>
                      <w:szCs w:val="24"/>
                      <w:lang w:eastAsia="zh-CN" w:bidi="hi-IN"/>
                    </w:rPr>
                    <w:t>. Pakeisti 589 straipsnio 63 punktą ir jį išdėstyti taip:</w:t>
                  </w:r>
                </w:p>
                <w:sdt>
                  <w:sdtPr>
                    <w:alias w:val="citata"/>
                    <w:tag w:val="part_d20a84351ed0402abb6446d3dff63e83"/>
                    <w:lock w:val="sdtLocked"/>
                    <w:richText/>
                  </w:sdtPr>
                  <w:sdtContent>
                    <w:sdt>
                      <w:sdtPr>
                        <w:alias w:val="63 p."/>
                        <w:tag w:val="part_d0d9b1bf08964d38b280ed0b1aafa4bb"/>
                        <w:lock w:val="sdtLocked"/>
                        <w:richText/>
                      </w:sdtPr>
                      <w:sdtContent>
                        <w:p>
                          <w:pPr>
                            <w:suppressAutoHyphens/>
                            <w:spacing w:line="360" w:lineRule="auto"/>
                            <w:ind w:firstLine="851"/>
                            <w:jc w:val="both"/>
                            <w:textAlignment w:val="baseline"/>
                            <w:rPr>
                              <w:rFonts w:eastAsia="SimSun"/>
                              <w:kern w:val="3"/>
                              <w:szCs w:val="24"/>
                              <w:lang w:eastAsia="zh-CN" w:bidi="hi-IN"/>
                            </w:rPr>
                          </w:pPr>
                          <w:r>
                            <w:rPr>
                              <w:rFonts w:eastAsia="SimSun"/>
                              <w:kern w:val="3"/>
                              <w:szCs w:val="24"/>
                              <w:lang w:eastAsia="lt-LT" w:bidi="hi-IN"/>
                            </w:rPr>
                            <w:t>„</w:t>
                          </w:r>
                          <w:sdt>
                            <w:sdtPr>
                              <w:alias w:val="Numeris"/>
                              <w:tag w:val="nr_d0d9b1bf08964d38b280ed0b1aafa4bb"/>
                              <w:lock w:val="sdtLocked"/>
                              <w:richText/>
                            </w:sdtPr>
                            <w:sdtContent>
                              <w:r>
                                <w:rPr>
                                  <w:rFonts w:eastAsia="SimSun"/>
                                  <w:kern w:val="3"/>
                                  <w:szCs w:val="24"/>
                                  <w:lang w:eastAsia="zh-CN" w:bidi="hi-IN"/>
                                </w:rPr>
                                <w:t>63</w:t>
                              </w:r>
                            </w:sdtContent>
                          </w:sdt>
                          <w:r>
                            <w:rPr>
                              <w:rFonts w:eastAsia="SimSun"/>
                              <w:kern w:val="3"/>
                              <w:szCs w:val="24"/>
                              <w:lang w:eastAsia="zh-CN" w:bidi="hi-IN"/>
                            </w:rPr>
                            <w:t>) Lietuvos transporto saugos administracijos</w:t>
                          </w:r>
                          <w:r>
                            <w:rPr>
                              <w:rFonts w:eastAsia="SimSun"/>
                              <w:i/>
                              <w:iCs/>
                              <w:kern w:val="3"/>
                              <w:szCs w:val="24"/>
                              <w:lang w:eastAsia="zh-CN" w:bidi="hi-IN"/>
                            </w:rPr>
                            <w:t xml:space="preserve"> </w:t>
                          </w:r>
                          <w:r>
                            <w:rPr>
                              <w:rFonts w:eastAsia="SimSun"/>
                              <w:kern w:val="3"/>
                              <w:szCs w:val="24"/>
                              <w:lang w:eastAsia="zh-CN" w:bidi="hi-IN"/>
                            </w:rPr>
                            <w:t xml:space="preserve">– dėl šio kodekso 127 straipsnio 1, 2 dalyse, 150, </w:t>
                          </w:r>
                          <w:r>
                            <w:rPr>
                              <w:rFonts w:eastAsia="SimSun"/>
                              <w:strike/>
                              <w:kern w:val="3"/>
                              <w:szCs w:val="24"/>
                              <w:lang w:eastAsia="zh-CN" w:bidi="hi-IN"/>
                            </w:rPr>
                            <w:t>306,</w:t>
                          </w:r>
                          <w:r>
                            <w:rPr>
                              <w:rFonts w:eastAsia="SimSun"/>
                              <w:kern w:val="3"/>
                              <w:szCs w:val="24"/>
                              <w:lang w:eastAsia="zh-CN" w:bidi="hi-IN"/>
                            </w:rPr>
                            <w:t xml:space="preserve"> 307 straipsniuose, 369 straipsnio 5, 6 dalyse, 370, 370</w:t>
                          </w:r>
                          <w:r>
                            <w:rPr>
                              <w:rFonts w:eastAsia="SimSun"/>
                              <w:kern w:val="3"/>
                              <w:szCs w:val="24"/>
                              <w:vertAlign w:val="superscript"/>
                              <w:lang w:eastAsia="zh-CN" w:bidi="hi-IN"/>
                            </w:rPr>
                            <w:t>1</w:t>
                          </w:r>
                          <w:r>
                            <w:rPr>
                              <w:rFonts w:eastAsia="SimSun"/>
                              <w:kern w:val="3"/>
                              <w:szCs w:val="24"/>
                              <w:lang w:eastAsia="zh-CN" w:bidi="hi-IN"/>
                            </w:rPr>
                            <w:t>,</w:t>
                          </w:r>
                          <w:r>
                            <w:rPr>
                              <w:rFonts w:eastAsia="SimSun"/>
                              <w:kern w:val="3"/>
                              <w:szCs w:val="24"/>
                              <w:vertAlign w:val="superscript"/>
                              <w:lang w:eastAsia="zh-CN" w:bidi="hi-IN"/>
                            </w:rPr>
                            <w:t xml:space="preserve"> </w:t>
                          </w:r>
                          <w:r>
                            <w:rPr>
                              <w:rFonts w:eastAsia="SimSun"/>
                              <w:kern w:val="3"/>
                              <w:szCs w:val="24"/>
                              <w:lang w:eastAsia="zh-CN" w:bidi="hi-IN"/>
                            </w:rPr>
                            <w:t>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450, 451, 452, 453, 454, 455, 456, 457, 458 straipsniuose, 459 straipsnio 1, 4, 5, 6, 7, 9, 10 dalyse, 463, 505, 507, 515 straipsniuose numatytų administracinių nusižengimų;</w:t>
                          </w:r>
                          <w:r>
                            <w:rPr>
                              <w:rFonts w:eastAsia="SimSun"/>
                              <w:kern w:val="3"/>
                              <w:szCs w:val="24"/>
                              <w:lang w:eastAsia="lt-LT" w:bidi="hi-IN"/>
                            </w:rPr>
                            <w:t>“</w:t>
                          </w:r>
                        </w:p>
                        <w:p>
                          <w:pPr>
                            <w:suppressAutoHyphens/>
                            <w:spacing w:line="360" w:lineRule="auto"/>
                            <w:jc w:val="both"/>
                            <w:textAlignment w:val="baseline"/>
                            <w:rPr>
                              <w:rFonts w:eastAsia="SimSun"/>
                              <w:kern w:val="3"/>
                              <w:szCs w:val="24"/>
                              <w:lang w:eastAsia="zh-CN" w:bidi="hi-IN"/>
                            </w:rPr>
                          </w:pPr>
                        </w:p>
                      </w:sdtContent>
                    </w:sdt>
                  </w:sdtContent>
                </w:sdt>
              </w:sdtContent>
            </w:sdt>
          </w:sdtContent>
        </w:sdt>
        <w:sdt>
          <w:sdtPr>
            <w:alias w:val="4 str."/>
            <w:tag w:val="part_d308c047c0d34eb1a04028812a7f18a5"/>
            <w:lock w:val="sdtLocked"/>
            <w:richText/>
          </w:sdtPr>
          <w:sdtContent>
            <w:p>
              <w:pPr>
                <w:suppressAutoHyphens/>
                <w:spacing w:line="360" w:lineRule="auto"/>
                <w:ind w:firstLine="851"/>
                <w:jc w:val="both"/>
                <w:textAlignment w:val="baseline"/>
                <w:rPr>
                  <w:rFonts w:eastAsia="SimSun"/>
                  <w:kern w:val="3"/>
                  <w:szCs w:val="24"/>
                  <w:lang w:eastAsia="zh-CN" w:bidi="hi-IN"/>
                </w:rPr>
              </w:pPr>
              <w:sdt>
                <w:sdtPr>
                  <w:alias w:val="Numeris"/>
                  <w:tag w:val="nr_d308c047c0d34eb1a04028812a7f18a5"/>
                  <w:lock w:val="sdtLocked"/>
                  <w:richText/>
                </w:sdtPr>
                <w:sdtContent>
                  <w:r>
                    <w:rPr>
                      <w:rFonts w:eastAsia="SimSun"/>
                      <w:b/>
                      <w:kern w:val="3"/>
                      <w:szCs w:val="24"/>
                      <w:lang w:eastAsia="lt-LT" w:bidi="hi-IN"/>
                    </w:rPr>
                    <w:t>4</w:t>
                  </w:r>
                </w:sdtContent>
              </w:sdt>
              <w:r>
                <w:rPr>
                  <w:rFonts w:eastAsia="SimSun"/>
                  <w:b/>
                  <w:kern w:val="3"/>
                  <w:szCs w:val="24"/>
                  <w:lang w:eastAsia="lt-LT" w:bidi="hi-IN"/>
                </w:rPr>
                <w:t xml:space="preserve"> straipsnis. </w:t>
              </w:r>
              <w:sdt>
                <w:sdtPr>
                  <w:alias w:val="Pavadinimas"/>
                  <w:tag w:val="title_d308c047c0d34eb1a04028812a7f18a5"/>
                  <w:lock w:val="sdtLocked"/>
                  <w:richText/>
                </w:sdtPr>
                <w:sdtContent>
                  <w:r>
                    <w:rPr>
                      <w:rFonts w:eastAsia="SimSun"/>
                      <w:b/>
                      <w:kern w:val="3"/>
                      <w:szCs w:val="24"/>
                      <w:lang w:eastAsia="lt-LT" w:bidi="hi-IN"/>
                    </w:rPr>
                    <w:t>Įstatymo įsigaliojimas</w:t>
                  </w:r>
                </w:sdtContent>
              </w:sdt>
            </w:p>
            <w:sdt>
              <w:sdtPr>
                <w:alias w:val="4 str. 1 d."/>
                <w:tag w:val="part_f56d78532a7f4ec8912da5ca0b34643c"/>
                <w:lock w:val="sdtLocked"/>
                <w:richText/>
              </w:sdtPr>
              <w:sdtContent>
                <w:p>
                  <w:pPr>
                    <w:suppressAutoHyphens/>
                    <w:spacing w:line="360" w:lineRule="auto"/>
                    <w:ind w:firstLine="851"/>
                    <w:jc w:val="both"/>
                    <w:textAlignment w:val="baseline"/>
                    <w:rPr>
                      <w:rFonts w:eastAsia="SimSun"/>
                      <w:kern w:val="3"/>
                      <w:szCs w:val="24"/>
                      <w:lang w:eastAsia="lt-LT" w:bidi="hi-IN"/>
                    </w:rPr>
                  </w:pPr>
                  <w:r>
                    <w:rPr>
                      <w:rFonts w:eastAsia="SimSun"/>
                      <w:kern w:val="3"/>
                      <w:szCs w:val="24"/>
                      <w:lang w:eastAsia="lt-LT" w:bidi="hi-IN"/>
                    </w:rPr>
                    <w:t>Šis įstatymas įsigalioja 2020 m. gegužės 1 d.</w:t>
                  </w:r>
                </w:p>
                <w:p>
                  <w:pPr>
                    <w:suppressAutoHyphens/>
                    <w:spacing w:line="360" w:lineRule="auto"/>
                    <w:jc w:val="both"/>
                    <w:textAlignment w:val="baseline"/>
                    <w:rPr>
                      <w:rFonts w:eastAsia="SimSun"/>
                      <w:b/>
                      <w:bCs/>
                      <w:kern w:val="3"/>
                      <w:szCs w:val="24"/>
                      <w:lang w:eastAsia="zh-CN" w:bidi="hi-IN"/>
                    </w:rPr>
                  </w:pPr>
                </w:p>
              </w:sdtContent>
            </w:sdt>
          </w:sdtContent>
        </w:sdt>
        <w:sdt>
          <w:sdtPr>
            <w:alias w:val="signatura"/>
            <w:tag w:val="part_8232b293649e47cb824f8fe455454460"/>
            <w:lock w:val="sdtLocked"/>
            <w:richText/>
          </w:sdtPr>
          <w:sdtContent>
            <w:p>
              <w:pPr>
                <w:suppressAutoHyphens/>
                <w:spacing w:line="360" w:lineRule="auto"/>
                <w:ind w:firstLine="851"/>
                <w:jc w:val="both"/>
                <w:textAlignment w:val="baseline"/>
                <w:rPr>
                  <w:rFonts w:eastAsia="SimSun"/>
                  <w:b/>
                  <w:bCs/>
                  <w:kern w:val="3"/>
                  <w:szCs w:val="24"/>
                  <w:lang w:eastAsia="zh-CN" w:bidi="hi-IN"/>
                </w:rPr>
              </w:pPr>
              <w:r>
                <w:rPr>
                  <w:rFonts w:eastAsia="SimSun"/>
                  <w:i/>
                  <w:iCs/>
                  <w:kern w:val="3"/>
                  <w:szCs w:val="24"/>
                  <w:lang w:eastAsia="lt-LT" w:bidi="hi-IN"/>
                </w:rPr>
                <w:t>Skelbiu šį Lietuvos Respublikos Seimo priimtą įstatymą.</w:t>
              </w:r>
            </w:p>
            <w:p>
              <w:pPr>
                <w:suppressAutoHyphens/>
                <w:spacing w:line="360" w:lineRule="auto"/>
                <w:jc w:val="both"/>
                <w:textAlignment w:val="baseline"/>
                <w:rPr>
                  <w:rFonts w:eastAsia="SimSun"/>
                  <w:b/>
                  <w:bCs/>
                  <w:kern w:val="3"/>
                  <w:szCs w:val="24"/>
                  <w:lang w:eastAsia="zh-CN" w:bidi="hi-IN"/>
                </w:rPr>
              </w:pPr>
            </w:p>
            <w:p>
              <w:pPr>
                <w:suppressAutoHyphens/>
                <w:spacing w:line="360" w:lineRule="auto"/>
                <w:jc w:val="both"/>
                <w:textAlignment w:val="baseline"/>
                <w:rPr>
                  <w:rFonts w:eastAsia="SimSun"/>
                  <w:kern w:val="3"/>
                  <w:szCs w:val="24"/>
                  <w:lang w:eastAsia="zh-CN" w:bidi="hi-IN"/>
                </w:rPr>
              </w:pPr>
              <w:r>
                <w:rPr>
                  <w:rFonts w:eastAsia="SimSun"/>
                  <w:kern w:val="3"/>
                  <w:szCs w:val="24"/>
                  <w:lang w:eastAsia="lt-LT" w:bidi="hi-IN"/>
                </w:rPr>
                <w:t>Respublikos Prezidentas</w:t>
              </w:r>
            </w:p>
            <w:p>
              <w:pPr>
                <w:suppressAutoHyphens/>
                <w:textAlignment w:val="baseline"/>
                <w:rPr>
                  <w:szCs w:val="24"/>
                </w:rPr>
              </w:pPr>
              <w:r>
                <w:rPr>
                  <w:szCs w:val="24"/>
                </w:rPr>
                <w:t>Teikia</w:t>
              </w:r>
            </w:p>
            <w:p>
              <w:pPr>
                <w:suppressAutoHyphens/>
                <w:textAlignment w:val="baseline"/>
                <w:rPr>
                  <w:szCs w:val="24"/>
                </w:rPr>
              </w:pPr>
            </w:p>
            <w:p>
              <w:pPr>
                <w:suppressAutoHyphens/>
                <w:textAlignment w:val="baseline"/>
                <w:rPr>
                  <w:szCs w:val="24"/>
                </w:rPr>
              </w:pPr>
              <w:r>
                <w:rPr>
                  <w:szCs w:val="24"/>
                </w:rPr>
                <w:t xml:space="preserve">Seimo nariai  </w:t>
                <w:tab/>
                <w:tab/>
                <w:tab/>
                <w:tab/>
                <w:t>Arvydas Nekrošius</w:t>
              </w:r>
            </w:p>
            <w:p>
              <w:pPr>
                <w:suppressAutoHyphens/>
                <w:ind w:firstLine="851"/>
                <w:textAlignment w:val="baseline"/>
                <w:rPr>
                  <w:szCs w:val="24"/>
                </w:rPr>
              </w:pPr>
            </w:p>
            <w:p>
              <w:pPr>
                <w:suppressAutoHyphens/>
                <w:ind w:firstLine="6617"/>
                <w:textAlignment w:val="baseline"/>
                <w:rPr>
                  <w:szCs w:val="24"/>
                </w:rPr>
              </w:pPr>
              <w:r>
                <w:rPr>
                  <w:szCs w:val="24"/>
                </w:rPr>
                <w:t>Gintautas Kindurys</w:t>
              </w:r>
            </w:p>
            <w:p>
              <w:pPr>
                <w:suppressAutoHyphens/>
                <w:ind w:firstLine="851"/>
                <w:textAlignment w:val="baseline"/>
                <w:rPr>
                  <w:szCs w:val="24"/>
                </w:rPr>
              </w:pPr>
            </w:p>
            <w:p>
              <w:pPr>
                <w:suppressAutoHyphens/>
                <w:ind w:firstLine="6679"/>
                <w:textAlignment w:val="baseline"/>
                <w:rPr>
                  <w:szCs w:val="24"/>
                </w:rPr>
              </w:pPr>
              <w:r>
                <w:rPr>
                  <w:szCs w:val="24"/>
                </w:rPr>
                <w:t>Vytautas Rastenis</w:t>
              </w:r>
            </w:p>
            <w:p>
              <w:pPr>
                <w:suppressAutoHyphens/>
                <w:ind w:firstLine="851"/>
                <w:textAlignment w:val="baseline"/>
                <w:rPr>
                  <w:szCs w:val="24"/>
                </w:rPr>
              </w:pPr>
            </w:p>
            <w:p>
              <w:pPr>
                <w:suppressAutoHyphens/>
                <w:textAlignment w:val="baseline"/>
                <w:rPr>
                  <w:rFonts w:eastAsia="SimSun"/>
                  <w:kern w:val="3"/>
                  <w:szCs w:val="24"/>
                  <w:lang w:eastAsia="zh-CN" w:bidi="hi-IN"/>
                </w:rPr>
              </w:pPr>
            </w:p>
          </w:sdtContent>
        </w:sdt>
      </w:sdtContent>
    </w:sdt>
    <w:sectPr>
      <w:pgSz w:w="11906" w:h="16838"/>
      <w:pgMar w:top="1134" w:right="567" w:bottom="1134" w:left="1701" w:header="720" w:footer="720" w:gutter="0"/>
      <w:cols w:space="72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Liberation Serif">
    <w:panose1 w:val="02020603050405020304"/>
    <w:charset w:val="BA"/>
    <w:family w:val="roman"/>
    <w:pitch w:val="variable"/>
    <w:sig w:usb0="E0000AFF" w:usb1="500078FF" w:usb2="00000021"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74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d2530c9ff5741f6bfb3b39b671b3fcc" PartId="c6ebc9e0c9054ab8ad2ccc003e3b91e4">
    <Part Type="straipsnis" Nr="1" Abbr="1 str." Title="306 straipsnio pripažinimas netekusiu galios" DocPartId="08d1399d409f41f39a6e2474d4541ef3" PartId="fcfa2e1e533b41dbbe2febf0b9a28e13">
      <Part Type="strDalis" Nr="1" Abbr="1 str. 1 d." DocPartId="3af29e3eb7b542e9a76dcd422f27a9b1" PartId="c5a5b45c1c6e43babad96968b086b08e"/>
    </Part>
    <Part Type="straipsnis" Nr="2" Abbr="2 str." Title="307 straipsnio pakeitimas" DocPartId="a27c009b90a84c4ca90b1a07258035ac" PartId="fc4fad034d534723bfba40e83e94255d">
      <Part Type="strDalis" Nr="1" Abbr="2 str. 1 d." DocPartId="8345c3fd57c2493a8386c7d0462ae64b" PartId="2df0713167ce46828e22bbbbf9abbdb8"/>
    </Part>
    <Part Type="straipsnis" Nr="307" Abbr="307 str." Notes="Numeris ne iš eilės. Trūksta dalių? [DocDalys]" DocPartId="b3892bc12e394bb5bed0078d5cc545fa" PartId="41d3fd14b7824d22aa366622c861e1bf">
      <Part Type="strDalis" Nr="1" Abbr="307 str. 1 d." DocPartId="16b3ac0952d84f3bab2f655bacc92c40" PartId="eab4108cdbc342daa0db58b8e1aead76"/>
      <Part Type="strDalis" Nr="2" Abbr="307 str. 2 d." DocPartId="b592f3d882184edaa15aa140be9e036a" PartId="eb747c8920c14a2a92602554451b9224"/>
    </Part>
    <Part Type="straipsnis" Nr="3" Abbr="3 str." Title="589 straipsnio pakeitimas" Notes="Numeris ne iš eilės. Trūksta dalių? [DocDalys]" DocPartId="e83ce2b701904348b75c517a6a73ac32" PartId="8887db8969db4b0f91883f681549bf56">
      <Part Type="strDalis" Nr="1" Abbr="3 str. 1 d." DocPartId="b47ba45bc4a54da982fd4ceff9adbd15" PartId="723ccc8f732247619e1cabd1747659cc">
        <Part Type="citata" DocPartId="267c1b719bc34a4f91ad84c7201e83f2" PartId="ea963563c8b3455db4516208ea597211">
          <Part Type="strPunktas" Nr="31" Abbr="31 p." DocPartId="5d63ae11bf1d44848ab57239d494a8b8" PartId="4e6392f2546246c98dea58230a6f1864"/>
        </Part>
      </Part>
      <Part Type="strDalis" Nr="2" Abbr="3 str. 2 d." DocPartId="5c5a088acd384a3f94e030c4e0a60550" PartId="8393740f773148fe933d7a982c94885d">
        <Part Type="citata" DocPartId="fff85855642c45628c0083df4c0e04e8" PartId="f5cef85009234b50a657a19714432f92">
          <Part Type="strPunktas" Nr="49" Abbr="49 p." DocPartId="4232a6fa19bd4f5abebe1ed069dc099f" PartId="a3c930a62c904993938a6b503ff53c9b"/>
        </Part>
      </Part>
      <Part Type="strDalis" Nr="3" Abbr="3 str. 3 d." DocPartId="34c91c23775e4cccbb8f75485993a094" PartId="997931bdef60474e9fdc75741cb72193">
        <Part Type="citata" DocPartId="2fb19b2884844c988de72c56ec07d592" PartId="d20a84351ed0402abb6446d3dff63e83">
          <Part Type="strPunktas" Nr="63" Abbr="63 p." DocPartId="4714d631490243d284dfe83596201054" PartId="d0d9b1bf08964d38b280ed0b1aafa4bb"/>
        </Part>
      </Part>
    </Part>
    <Part Type="straipsnis" Nr="4" Abbr="4 str." Title="Įstatymo įsigaliojimas" DocPartId="e928198172fb42b1a75f1cf7a99dfa2f" PartId="d308c047c0d34eb1a04028812a7f18a5">
      <Part Type="strDalis" Nr="1" Abbr="4 str. 1 d." DocPartId="59ed8b9ce3d041e0b61d803d849c374a" PartId="f56d78532a7f4ec8912da5ca0b34643c"/>
    </Part>
    <Part Type="signatura" DocPartId="c9a2d598085942218ecd1bf242fef222" PartId="8232b293649e47cb824f8fe455454460"/>
  </Part>
</Parts>
</file>

<file path=customXml/itemProps1.xml><?xml version="1.0" encoding="utf-8"?>
<ds:datastoreItem xmlns:ds="http://schemas.openxmlformats.org/officeDocument/2006/customXml" ds:itemID="{7D72D4AA-F761-4943-A5B8-6CDE83C7C33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840</Words>
  <Characters>4498</Characters>
  <Application>Microsoft Office Word</Application>
  <DocSecurity>4</DocSecurity>
  <Lines>83</Lines>
  <Paragraphs>32</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5306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2019-11-25T13:11:00Z</dcterms:created>
  <dc:creator>ANANIKOVIENĖ Gražina</dc:creator>
  <lastModifiedBy>adlibuser</lastModifiedBy>
  <lastPrinted>2019-11-25T12:27:00Z</lastPrinted>
  <dcterms:modified xsi:type="dcterms:W3CDTF">2019-11-25T13:11:00Z</dcterms:modified>
  <revision>2</revision>
</coreProperties>
</file>