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81e688cf2ac415f8907587f929c8b7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2025-03-13 Nr. TR-95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MARIJAMPOLĖS SAVIVALDYBĖS TARYBOS 2021 M. RUGSĖJO 27 D. SPRENDIMO NR. 1-244</w:t>
          </w:r>
          <w:r>
            <w:rPr>
              <w:rFonts w:ascii="Verdana" w:hAnsi="Verdana"/>
              <w:b/>
              <w:color w:val="0000FF"/>
              <w:szCs w:val="24"/>
              <w:lang w:eastAsia="lt-LT"/>
            </w:rPr>
            <w:t xml:space="preserve"> </w:t>
          </w:r>
          <w:r>
            <w:rPr>
              <w:rFonts w:ascii="Verdana" w:hAnsi="Verdana"/>
              <w:b/>
              <w:szCs w:val="24"/>
              <w:lang w:eastAsia="lt-LT"/>
            </w:rPr>
            <w:t>„DĖL MARIJAMPOLĖS SAVIVALDYBĖS APDOVANOJIMŲ KOMISIJOS SUDARYMO“ PAKEITIMO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b17e4c13ac8748ada9d65a3105edafd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Atsižvelgdama į Marijampolės jaunimo organizacijų tarybos „Apskritas stalas“ 2025-01-20 raštą Nr. MJOTAS-25/0120-1 „Dėl atstovo delegavimo į Marijampolės savivaldybės apdovanojimų komisiją“, Marijampolės savivaldybės bendruomenių asociacijos 2025-03-05 raštą „Dėl atstovo delegavimo į Marijampolės savivaldybės apdovanojimų komisiją“,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fa42ce6dddc44fb8be915f2a320c81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3fa42ce6dddc44fb8be915f2a320c81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Pakeisti Marijampolės savivaldybės tarybos 2021 m. rugsėjo 27 d. sprendimą Nr. </w:t>
              </w:r>
              <w:r>
                <w:rPr>
                  <w:rFonts w:ascii="Verdana" w:hAnsi="Verdana"/>
                  <w:szCs w:val="24"/>
                  <w:lang w:eastAsia="lt-LT"/>
                </w:rPr>
                <w:t>1-244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„Dėl Marijampolės savivaldybės apdovanojimų komisijos sudarymo“: </w:t>
              </w:r>
            </w:p>
            <w:sdt>
              <w:sdtPr>
                <w:alias w:val="1.1 pp."/>
                <w:tag w:val="part_8062f9dbbb364d00b0a2030b8eb1b3e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62f9dbbb364d00b0a2030b8eb1b3e2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Pakeisti 1.5 papunktį ir jį išdėstyti taip:</w:t>
                  </w:r>
                </w:p>
                <w:sdt>
                  <w:sdtPr>
                    <w:alias w:val="citata"/>
                    <w:tag w:val="part_a27082484feb4b9da4daef06af546baf"/>
                    <w:lock w:val="sdtLocked"/>
                    <w:richText/>
                  </w:sdtPr>
                  <w:sdtContent>
                    <w:sdt>
                      <w:sdtPr>
                        <w:alias w:val="1.5 pp."/>
                        <w:tag w:val="part_820f3ed5ea8845d58be4a8fee0d03e5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0f3ed5ea8845d58be4a8fee0d03e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Verdana" w:hAnsi="Verdana"/>
                                  <w:szCs w:val="24"/>
                                  <w:lang w:eastAsia="lt-LT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. Rasa Alaburdienė, Marijampolės savivaldybės bendruomenių asociacijos pirmininkė.“;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48e7b12ce774eea92725e000ed5630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8e7b12ce774eea92725e000ed56307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Pakeisti 1.8 papunktį ir jį išdėstyti taip:</w:t>
                  </w:r>
                </w:p>
                <w:sdt>
                  <w:sdtPr>
                    <w:alias w:val="citata"/>
                    <w:tag w:val="part_0ddcb1da5a5a4d10a73a7271b50b4f77"/>
                    <w:lock w:val="sdtLocked"/>
                    <w:richText/>
                  </w:sdtPr>
                  <w:sdtContent>
                    <w:sdt>
                      <w:sdtPr>
                        <w:alias w:val="1.8 pp."/>
                        <w:tag w:val="part_51582e09296a4a31bd3a54f4769ddca5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582e09296a4a31bd3a54f4769ddca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Verdana" w:hAnsi="Verdana"/>
                                  <w:szCs w:val="24"/>
                                  <w:lang w:eastAsia="lt-LT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. Gabrielė Neverauskaitė, Marijampolės jaunimo organizacijų tarybos „Apskritas stalas“ pirmininkė.“.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db8a001a39c42a681ae7544657f290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1db8a001a39c42a681ae7544657f290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L. Sapiegos g. 10, 44251 Kaunas) Lietuvos Respublikos ikiteisminio administracinių ginčų nagrinėjimo tvarkos įstatymo nustatyta tvarka arba tiesiogiai Regionų administraciniam teismui bet kuriuose teismo rūmuose (Vilniaus rūmai, Žygimantų g. 2, Vilnius; Kauno rūmai, A. Mickevičiaus g. 8A, Kaunas; Klaipėdos rūmai, Galinio Pylimo g. 9, Klaipėda; Šiaulių rūmai, Dvaro g. 80, Šiauliai; Panevėžio rūmai, Respublikos g. 62, Panevėžys) arba per Lietuvos teismų elektroninių paslaugų portalą https://e.teismas.lt) Lietuvos Respublikos administracinių bylų teisenos įstatymu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Neringa Tumelienė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first" r:id="rId13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4abb3caf63c947a995b3c801808085a1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abb3caf63c947a995b3c801808085a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b0d8f55d3695413c960d9549b35240e0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KOMUNIKACIJOS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b0d8f55d3695413c960d9549b35240e0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 MARIJAMPOLĖS SAVIVALDYBĖS TARYBOS 2021 M. RUGSĖJO 27 D. SPRENDIMO NR. 1-244 „DĖL MARIJAMPOLĖS SAVIVALDYBĖS APDOVANOJIMŲ KOMISIJOS SUDARYMO“ PAKEITIMO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217"/>
                <w:gridCol w:w="6303"/>
              </w:tblGrid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tabs>
                        <w:tab w:val="left" w:pos="5557"/>
                        <w:tab w:val="left" w:pos="6840"/>
                        <w:tab w:val="left" w:pos="7020"/>
                      </w:tabs>
                      <w:jc w:val="both"/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>Dėl Marijampolės savivaldybės tarybos 2021 m. rugsėjo 27 d. sprendimo Nr. 1-244 „Dėl Marijampolės savivaldybės apdovanojimų komisijos sudarymo“ pakeitimo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Pasikeitus Marijampolės savivaldybės bendruomenių asociacijos ir Marijampolės jaunimo organizacijų tarybos „Apskritas stalas“ pirmininkams keičiama Marijampolės savivaldybės apdovanojimų komisijos sudėtis.</w:t>
                    </w:r>
                  </w:p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Gauti abiejų juridinių asmenų raštai su nurodytais į komisiją deleguojamais asmenimis.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Patvirtinus punktų pakeitimus Marijampolės savivaldybės apdovanojimų komisijos sudėtis bus atnaujinta</w:t>
                    </w:r>
                  </w:p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Neigiamų pasekmių nenumatoma. 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Nėra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Nėra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Neringa Tumelienė, M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>arijampolės savivaldybės administracijos Komunikacijos skyriaus vedėja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Vertinimo atlikti nereikia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tabs>
                        <w:tab w:val="left" w:pos="1170"/>
                      </w:tabs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Teisės ir civilinės metrikacijos skyriumi, Administracijos direktoriumi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Neringa Tumelienė, M</w:t>
                    </w:r>
                    <w:r>
                      <w:rPr>
                        <w:rFonts w:ascii="Verdana" w:hAnsi="Verdana"/>
                        <w:bCs/>
                        <w:szCs w:val="24"/>
                        <w:lang w:eastAsia="lt-LT"/>
                      </w:rPr>
                      <w:t>arijampolės savivaldybės administracijos Komunikacijos skyriaus vedėja</w:t>
                    </w:r>
                  </w:p>
                </w:tc>
              </w:tr>
              <w:tr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Marijampolės savivaldybės apdovanojimų komisijos nariams</w:t>
                    </w: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134" w:right="567" w:bottom="851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6F5272B-9869-40D4-A1F6-9A3B66E932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efa3697a5c4fb9845078d605aaaf93" PartId="181e688cf2ac415f8907587f929c8b7c">
    <Part Type="preambule" DocPartId="20167ff5d295405686ac75d438784e75" PartId="b17e4c13ac8748ada9d65a3105edafd2"/>
    <Part Type="punktas" Nr="1" Abbr="1 p." DocPartId="f98e68c420ef4c64a8d762cee86235a3" PartId="3fa42ce6dddc44fb8be915f2a320c811">
      <Part Type="papunktis" Nr="1.1" Abbr="1.1 pp." DocPartId="08e2bc42649f4f12978c5d78bc71eef2" PartId="8062f9dbbb364d00b0a2030b8eb1b3e2">
        <Part Type="citata" DocPartId="eb19e4e113c343558a77dfa59f46f3bb" PartId="a27082484feb4b9da4daef06af546baf">
          <Part Type="papunktis" Nr="1.5" Abbr="1.5 pp." DocPartId="c4a4efa734bd4f8db0a13a13c45f0843" PartId="820f3ed5ea8845d58be4a8fee0d03e52"/>
        </Part>
      </Part>
      <Part Type="papunktis" Nr="1.2" Abbr="1.2 pp." DocPartId="da32325741e8469d99f245ecb60787a9" PartId="b48e7b12ce774eea92725e000ed56307">
        <Part Type="citata" DocPartId="2e73060c50ab4da4b68d93cc1ad98a44" PartId="0ddcb1da5a5a4d10a73a7271b50b4f77">
          <Part Type="papunktis" Nr="1.8" Abbr="1.8 pp." DocPartId="8039523f39ae4b5a82ce8f166737898f" PartId="51582e09296a4a31bd3a54f4769ddca5"/>
        </Part>
      </Part>
    </Part>
    <Part Type="punktas" Nr="2" Abbr="2 p." DocPartId="b1261c69d2bf483abadbd6f71a8ec417" PartId="1db8a001a39c42a681ae7544657f2904"/>
    <Part Type="skirsnis" Title="MARIJAMPOLĖS SAVIVALDYBĖS ADMINISTRACIJOS" DocPartId="a9e14c3597014fa9863ae9c3b9d9a1c4" PartId="4abb3caf63c947a995b3c801808085a1"/>
    <Part Type="skyrius" Nr="999" Title="AIŠKINAMASIS RAŠTAS DĖL MARIJAMPOLĖS SAVIVALDYBĖS TARYBOS 2021 M. RUGSĖJO 27 D. SPRENDIMO NR. 1-244 „DĖL MARIJAMPOLĖS SAVIVALDYBĖS APDOVANOJIMŲ KOMISIJOS SUDARYMO“ PAKEITIMO" DocPartId="97d678925d674255832e3c9e983d16f2" PartId="b0d8f55d3695413c960d9549b35240e0"/>
  </Part>
</Parts>
</file>

<file path=customXml/itemProps1.xml><?xml version="1.0" encoding="utf-8"?>
<ds:datastoreItem xmlns:ds="http://schemas.openxmlformats.org/officeDocument/2006/customXml" ds:itemID="{D22BF50D-013B-4580-8907-07102C4A6F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438</Words>
  <Characters>3451</Characters>
  <Application>Microsoft Office Word</Application>
  <DocSecurity>4</DocSecurity>
  <Lines>127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3843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2025-03-14T14:11:00Z</dcterms:created>
  <dc:creator>Neringa Tumelienė</dc:creator>
  <lastModifiedBy>adlibuser</lastModifiedBy>
  <lastPrinted>1899-12-31T22:00:00Z</lastPrinted>
  <dcterms:modified xsi:type="dcterms:W3CDTF">2025-03-14T14:11:00Z</dcterms:modified>
  <revision>2</revision>
  <dc:title/>
</coreProperties>
</file>