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e2d614f7ede4fba8e4e06f57b9d6871"/>
        <w:lock w:val="sdtLocked"/>
        <w:richText/>
      </w:sdtPr>
      <w:sdtContent>
        <w:p w14:paraId="0A02FF9B" w14:textId="11B6A68A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301492CF" w14:textId="5150541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050DD34" w14:textId="4FD59F62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5942CABD" w14:textId="026AA20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72688CF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FF618C2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0F20A9B7" w14:textId="74753FC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 ŠIAULIŲ MIESTO SAVIVALDYBĖS TARYBOS 2023 M. BIRŽELIO 8 D. SPRENDIMO NR. T-292 „DĖL ŠIAULIŲ MIESTO SAVIVALDYBĖS ANTIKORUPCIJOS  KOMISIJOS SUDARYMO IR JOS NUOSTATŲ PATVIRTINIMO“ PAKEITIMO</w:t>
          </w:r>
        </w:p>
        <w:p w14:paraId="731B7FC9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0102259A" w14:textId="0B188BFD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d. Nr. T-</w:t>
          </w:r>
        </w:p>
        <w:p w14:paraId="4A6947DB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43F67E44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6256D69C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56F16A27" w14:textId="407FD707">
          <w:pPr>
            <w:widowControl w:val="0"/>
            <w:suppressAutoHyphens/>
            <w:ind w:firstLine="1122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Vadovaudamasi Lietuvos Respublikos vietos savivaldos įstatymo 15 straipsnio 2 dalies 4 punktu ir 16 straipsnio 1 dalimi, atsižvelgdama į Šiaulių miesto savivaldybės tarybos nario Egidijaus Jankausko 2024-02-15 prašymą Nr. GP-160, Šiaulių miesto savivaldybės taryba </w:t>
          </w:r>
          <w:r>
            <w:rPr>
              <w:rFonts w:eastAsia="HG Mincho Light J"/>
              <w:color w:val="000000"/>
              <w:spacing w:val="40"/>
              <w:szCs w:val="24"/>
              <w:lang w:eastAsia="lt-LT"/>
            </w:rPr>
            <w:t>nusprendžia</w:t>
          </w:r>
          <w:r>
            <w:rPr>
              <w:rFonts w:eastAsia="HG Mincho Light J"/>
              <w:color w:val="000000"/>
              <w:szCs w:val="24"/>
              <w:lang w:eastAsia="lt-LT"/>
            </w:rPr>
            <w:t>:</w:t>
          </w:r>
        </w:p>
        <w:sdt>
          <w:sdtPr>
            <w:alias w:val="1 p."/>
            <w:tag w:val="part_8ce7836cea094c3fab42d98d05671f14"/>
            <w:lock w:val="sdtLocked"/>
            <w:richText/>
          </w:sdtPr>
          <w:sdtContent>
            <w:p w14:paraId="127B36C2" w14:textId="69736712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ce7836cea094c3fab42d98d05671f1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Pakeisti Šiaulių miesto savivaldybės tarybos 2023 m. birželio 8 d. sprendimo Nr. T-292 „Dėl Šiaulių miesto savivaldybės tarybos Antikorupcijos komisijos sudarymo ir jos nuostatų patvirtinimo“1 punktą ir jį išdėstyti taip:</w:t>
              </w:r>
            </w:p>
            <w:sdt>
              <w:sdtPr>
                <w:alias w:val="citata"/>
                <w:tag w:val="part_d213b51c69fb4a149d2dbb53ddf82709"/>
                <w:lock w:val="sdtLocked"/>
                <w:richText/>
              </w:sdtPr>
              <w:sdtContent>
                <w:sdt>
                  <w:sdtPr>
                    <w:alias w:val="1 p."/>
                    <w:tag w:val="part_aab38b161a3d4a4db055846e506f63ce"/>
                    <w:lock w:val="sdtLocked"/>
                    <w:richText/>
                  </w:sdtPr>
                  <w:sdtContent>
                    <w:p w14:paraId="067DB7BD" w14:textId="203B07FF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ab38b161a3d4a4db055846e506f63c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. Sudaryti Šiaulių miesto savivaldybės tarybos 2023–2027 metų kadencijai tokios sudėties Šiaulių miesto savivaldybės antikorupcijos komisiją (toliau – Komisija):</w:t>
                      </w:r>
                    </w:p>
                    <w:p w14:paraId="27B2C0FE" w14:textId="73770253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Vladas Artūras Balsys – Šiaulių miesto savivaldybės tarybos narys;</w:t>
                      </w:r>
                    </w:p>
                    <w:p w14:paraId="1985C385" w14:textId="2DAE1C70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Jonas Bartkus – Šiaulių miesto savivaldybės tarybos narys;</w:t>
                      </w:r>
                    </w:p>
                    <w:p w14:paraId="26B2C9D4" w14:textId="217D95CA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Gediminas Beržinis-Beržinskas – Šiaulių miesto savivaldybės tarybos narys;</w:t>
                      </w:r>
                    </w:p>
                    <w:p w14:paraId="20EBE770" w14:textId="5D2B1DB8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Diana Cibulskienė – Šiaulių miesto savivaldybės tarybos narė;</w:t>
                      </w:r>
                    </w:p>
                    <w:p w14:paraId="109C3F58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Vytautas Juškus – Šiaulių miesto savivaldybės tarybos narys;</w:t>
                      </w:r>
                    </w:p>
                    <w:p w14:paraId="5536D1AF" w14:textId="17138108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Violeta Laugalienė – Šiaulių miesto savivaldybės tarybos narė;</w:t>
                      </w:r>
                    </w:p>
                    <w:p w14:paraId="331701B0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Gintautas Lukošaitis – Šiaulių miesto savivaldybės tarybos narys;</w:t>
                      </w:r>
                    </w:p>
                    <w:p w14:paraId="14A891FC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Justas Niauronis – Šiaulių miesto savivaldybės tarybos narys;</w:t>
                      </w:r>
                    </w:p>
                    <w:p w14:paraId="21F52A3E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 xml:space="preserve">Juozas Pabrėža – Šiaulių miesto savivaldybės tarybos narys;          </w:t>
                      </w:r>
                    </w:p>
                    <w:p w14:paraId="5562611E" w14:textId="6249C9C0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Nijolė Prascevičienė – Šiaulių miesto savivaldybės tarybos narė;</w:t>
                      </w:r>
                    </w:p>
                    <w:p w14:paraId="3A349883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 xml:space="preserve">Antanas Sireika – Šiaulių miesto savivaldybės tarybos narys; </w:t>
                      </w:r>
                    </w:p>
                    <w:p w14:paraId="0ECBA08D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Gintautas Sitnikas – Šiaulių miesto savivaldybės tarybos narys;</w:t>
                      </w:r>
                    </w:p>
                    <w:p w14:paraId="34DAF539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Stasys Trijonis – Šiaulių miesto savivaldybės tarybos narys;</w:t>
                      </w:r>
                    </w:p>
                    <w:p w14:paraId="4EFE67CB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Edvardas Žakaris – Šiaulių miesto savivaldybės tarybos narys;</w:t>
                      </w:r>
                    </w:p>
                    <w:p w14:paraId="4FFA5604" w14:textId="43CDAD48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Aurimas Žvinys – Šiaulių miesto savivaldybės tarybos narys.“</w:t>
                      </w:r>
                    </w:p>
                    <w:p w14:paraId="02A16574" w14:textId="609E9C9F">
                      <w:pPr>
                        <w:widowControl w:val="0"/>
                        <w:tabs>
                          <w:tab w:val="left" w:pos="993"/>
                        </w:tabs>
                        <w:suppressAutoHyphens/>
                        <w:ind w:firstLine="1440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Šis sprendimas ne vėliau kaip per vieną mėnesį nuo jo įteikimo dienos gali būti skundžiamas paduodant skundą Lietuvos administracinių ginčų komisijos Šiaulių apygardos skyriui, adresu: Dvaro g. 81, 76298 Šiauliai, arba Regionų administraciniam teismui bet kuriuose šio teismo rūmuose.</w:t>
                      </w:r>
                    </w:p>
                    <w:p w14:paraId="438E5278" w14:textId="77777777">
                      <w:pPr>
                        <w:widowControl w:val="0"/>
                        <w:tabs>
                          <w:tab w:val="left" w:pos="993"/>
                        </w:tabs>
                        <w:suppressAutoHyphens/>
                        <w:spacing w:line="276" w:lineRule="auto"/>
                        <w:jc w:val="both"/>
                        <w:rPr>
                          <w:rFonts w:ascii="Thorndale" w:eastAsia="HG Mincho Light J" w:hAnsi="Thorndale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04BDB769" w14:textId="77777777">
                      <w:pPr>
                        <w:widowControl w:val="0"/>
                        <w:tabs>
                          <w:tab w:val="right" w:pos="9570"/>
                        </w:tabs>
                        <w:suppressAutoHyphens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ce733547e604af8acfb5c9c8e99ce92"/>
            <w:lock w:val="sdtLocked"/>
            <w:richText/>
          </w:sdtPr>
          <w:sdtContent>
            <w:p w14:paraId="7D31E753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7E84441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3360FE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C0C3AF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3C3F558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4C1B5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8CE5EDB" w14:textId="77777777"/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ED47C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6F9B161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7EA39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EAE86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1A5F03E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134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4CA04"/>
  <w15:chartTrackingRefBased/>
  <w15:docId w15:val="{3BE10452-4A1C-4929-89A8-17CA85FAE7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c330de63eda4f20a167035a22aeddb8" PartId="3e2d614f7ede4fba8e4e06f57b9d6871">
    <Part Type="punktas" Nr="1" Abbr="1 p." DocPartId="e1ddbd0c87d1424d89348e403a7c3a7a" PartId="8ce7836cea094c3fab42d98d05671f14">
      <Part Type="citata" DocPartId="e453a045096e4b3a9f93891174bb7f8f" PartId="d213b51c69fb4a149d2dbb53ddf82709">
        <Part Type="punktas" Nr="1" Abbr="1 p." DocPartId="266fb8e9cf9c4ae69ee76d082d972450" PartId="aab38b161a3d4a4db055846e506f63ce"/>
      </Part>
    </Part>
    <Part Type="signatura" DocPartId="64d2f1be47394b89a359627ede868ff9" PartId="2ce733547e604af8acfb5c9c8e99ce92"/>
  </Part>
</Parts>
</file>

<file path=customXml/itemProps1.xml><?xml version="1.0" encoding="utf-8"?>
<ds:datastoreItem xmlns:ds="http://schemas.openxmlformats.org/officeDocument/2006/customXml" ds:itemID="{892AA4BB-03DC-4B31-9DCA-990EE1C0FB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1969</Characters>
  <Application>Microsoft Office Word</Application>
  <DocSecurity>4</DocSecurity>
  <Lines>51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2024-02-28T16:27:00Z</dcterms:created>
  <dc:creator>Violeta Valančienė</dc:creator>
  <lastModifiedBy>adlibuser</lastModifiedBy>
  <dcterms:modified xsi:type="dcterms:W3CDTF">2024-02-28T16:27:00Z</dcterms:modified>
  <revision>2</revision>
</coreProperties>
</file>