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afd6f278d8447993a1bf66343fd09e"/>
        <w:lock w:val="sdtLocked"/>
        <w:richText/>
      </w:sdtPr>
      <w:sdtContent>
        <w:p>
          <w:pPr>
            <w:tabs>
              <w:tab w:val="center" w:pos="4153"/>
              <w:tab w:val="right" w:pos="8306"/>
            </w:tabs>
            <w:rPr>
              <w:lang w:val="en-GB"/>
            </w:rPr>
          </w:pPr>
        </w:p>
        <w:p>
          <w:pPr>
            <w:ind w:left="6946"/>
            <w:rPr>
              <w:b/>
              <w:szCs w:val="24"/>
            </w:rPr>
          </w:pPr>
          <w:r>
            <w:rPr>
              <w:b/>
              <w:szCs w:val="24"/>
            </w:rPr>
            <w:t>Projektas</w:t>
          </w:r>
        </w:p>
        <w:p>
          <w:pPr>
            <w:jc w:val="both"/>
            <w:rPr>
              <w:b/>
              <w:sz w:val="20"/>
            </w:rPr>
          </w:pPr>
        </w:p>
        <w:p>
          <w:pPr>
            <w:tabs>
              <w:tab w:val="center" w:pos="4153"/>
              <w:tab w:val="right" w:pos="8306"/>
            </w:tabs>
            <w:jc w:val="center"/>
            <w:rPr>
              <w:b/>
            </w:rPr>
          </w:pPr>
          <w:r>
            <w:rPr>
              <w:b/>
              <w:lang w:val="en-US"/>
            </w:rPr>
            <w:drawing>
              <wp:anchor distT="0" distB="0" distL="114300" distR="114300" simplePos="0" relativeHeight="251658240" behindDoc="0" locked="0" layoutInCell="1" allowOverlap="1" wp14:anchorId="3FC753F4" wp14:editId="7F1368CC">
                <wp:simplePos x="0" y="0"/>
                <wp:positionH relativeFrom="column">
                  <wp:posOffset>-1080135</wp:posOffset>
                </wp:positionH>
                <wp:positionV relativeFrom="paragraph">
                  <wp:posOffset>-720090</wp:posOffset>
                </wp:positionV>
                <wp:extent cx="9525" cy="9525"/>
                <wp:effectExtent l="0" t="0" r="0" b="0"/>
                <wp:wrapNone/>
                <wp:docPr id="5" name="Paveikslėlis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LIETUVOS RESPUBLIKOS</w:t>
          </w:r>
        </w:p>
        <w:p>
          <w:pPr>
            <w:jc w:val="center"/>
            <w:rPr>
              <w:b/>
            </w:rPr>
          </w:pPr>
          <w:r>
            <w:rPr>
              <w:b/>
            </w:rPr>
            <w:t>ASOCIACIJŲ ĮSTATYMO NR. IX-1969 8, 9, 10, 10</w:t>
          </w:r>
          <w:r>
            <w:rPr>
              <w:b/>
              <w:vertAlign w:val="superscript"/>
            </w:rPr>
            <w:t>1</w:t>
          </w:r>
          <w:r>
            <w:rPr>
              <w:b/>
            </w:rPr>
            <w:t xml:space="preserve"> IR 17 STRAIPSNIŲ</w:t>
          </w:r>
        </w:p>
        <w:p>
          <w:pPr>
            <w:jc w:val="center"/>
            <w:rPr>
              <w:b/>
            </w:rPr>
          </w:pPr>
          <w:r>
            <w:rPr>
              <w:b/>
            </w:rPr>
            <w:t>PAKEITIMO</w:t>
          </w:r>
        </w:p>
        <w:p>
          <w:pPr>
            <w:jc w:val="center"/>
            <w:rPr>
              <w:b/>
            </w:rPr>
          </w:pPr>
          <w:r>
            <w:rPr>
              <w:b/>
            </w:rPr>
            <w:t>ĮSTATYMAS</w:t>
          </w:r>
        </w:p>
        <w:p>
          <w:pPr>
            <w:jc w:val="center"/>
          </w:pPr>
        </w:p>
        <w:p>
          <w:pPr>
            <w:jc w:val="center"/>
          </w:pPr>
          <w:r>
            <w:t xml:space="preserve">2023 m.                 d. Nr. </w:t>
          </w:r>
        </w:p>
        <w:p>
          <w:pPr>
            <w:jc w:val="center"/>
          </w:pPr>
          <w:r>
            <w:t>Vilnius</w:t>
          </w:r>
        </w:p>
        <w:p>
          <w:pPr>
            <w:jc w:val="center"/>
          </w:pPr>
        </w:p>
        <w:sdt>
          <w:sdtPr>
            <w:alias w:val="1 str."/>
            <w:tag w:val="part_6be2bf475f1745c9b90e02caf4f49215"/>
            <w:lock w:val="sdtLocked"/>
            <w:richText/>
          </w:sdtPr>
          <w:sdtContent>
            <w:p>
              <w:pPr>
                <w:ind w:firstLine="720"/>
                <w:jc w:val="both"/>
                <w:rPr>
                  <w:b/>
                </w:rPr>
              </w:pPr>
              <w:sdt>
                <w:sdtPr>
                  <w:alias w:val="Numeris"/>
                  <w:tag w:val="nr_6be2bf475f1745c9b90e02caf4f49215"/>
                  <w:lock w:val="sdtLocked"/>
                  <w:richText/>
                </w:sdtPr>
                <w:sdtContent>
                  <w:r>
                    <w:rPr>
                      <w:b/>
                    </w:rPr>
                    <w:t>1</w:t>
                  </w:r>
                </w:sdtContent>
              </w:sdt>
              <w:r>
                <w:rPr>
                  <w:b/>
                </w:rPr>
                <w:t xml:space="preserve"> straipsnis. </w:t>
              </w:r>
              <w:sdt>
                <w:sdtPr>
                  <w:alias w:val="Pavadinimas"/>
                  <w:tag w:val="title_6be2bf475f1745c9b90e02caf4f49215"/>
                  <w:lock w:val="sdtLocked"/>
                  <w:richText/>
                </w:sdtPr>
                <w:sdtContent>
                  <w:r>
                    <w:rPr>
                      <w:b/>
                    </w:rPr>
                    <w:t>8 straipsnio pakeitimas</w:t>
                  </w:r>
                </w:sdtContent>
              </w:sdt>
            </w:p>
            <w:sdt>
              <w:sdtPr>
                <w:alias w:val="1 str. 1 d."/>
                <w:tag w:val="part_3d95d784fc6a48d7b6eeb873500c4a3a"/>
                <w:lock w:val="sdtLocked"/>
                <w:richText/>
              </w:sdtPr>
              <w:sdtContent>
                <w:p>
                  <w:pPr>
                    <w:ind w:firstLine="720"/>
                    <w:jc w:val="both"/>
                  </w:pPr>
                  <w:r>
                    <w:t>Pakeisti 8 straipsnio 1 dalies 8 punktą ir jį išdėstyti taip:</w:t>
                  </w:r>
                </w:p>
                <w:sdt>
                  <w:sdtPr>
                    <w:alias w:val="citata"/>
                    <w:tag w:val="part_71096e6e9d0a410a8d96fae8267667e2"/>
                    <w:lock w:val="sdtLocked"/>
                    <w:richText/>
                  </w:sdtPr>
                  <w:sdtContent>
                    <w:sdt>
                      <w:sdtPr>
                        <w:alias w:val="8 p."/>
                        <w:tag w:val="part_843e5aab34e54d608b79d03ac17bb9c6"/>
                        <w:lock w:val="sdtLocked"/>
                        <w:richText/>
                      </w:sdtPr>
                      <w:sdtContent>
                        <w:p>
                          <w:pPr>
                            <w:ind w:firstLine="720"/>
                            <w:jc w:val="both"/>
                            <w:rPr>
                              <w:bCs/>
                              <w:szCs w:val="24"/>
                            </w:rPr>
                          </w:pPr>
                          <w:r>
                            <w:rPr>
                              <w:bCs/>
                              <w:szCs w:val="24"/>
                            </w:rPr>
                            <w:t>„</w:t>
                          </w:r>
                          <w:sdt>
                            <w:sdtPr>
                              <w:alias w:val="Numeris"/>
                              <w:tag w:val="nr_843e5aab34e54d608b79d03ac17bb9c6"/>
                              <w:lock w:val="sdtLocked"/>
                              <w:richText/>
                            </w:sdtPr>
                            <w:sdtContent>
                              <w:r>
                                <w:rPr>
                                  <w:bCs/>
                                  <w:szCs w:val="24"/>
                                </w:rPr>
                                <w:t>8</w:t>
                              </w:r>
                            </w:sdtContent>
                          </w:sdt>
                          <w:r>
                            <w:rPr>
                              <w:bCs/>
                              <w:szCs w:val="24"/>
                            </w:rPr>
                            <w:t>) priima sprendimą dėl asociacijos metinių finansinių ataskaitų rinkinio audito</w:t>
                          </w:r>
                          <w:r>
                            <w:rPr>
                              <w:color w:val="000000"/>
                              <w:spacing w:val="-4"/>
                              <w:szCs w:val="24"/>
                            </w:rPr>
                            <w:t>, išskyrus šio Įstatymo 10 straipsnio 8 dalyje nurodytą atvejį,</w:t>
                          </w:r>
                          <w:r>
                            <w:rPr>
                              <w:bCs/>
                              <w:szCs w:val="24"/>
                            </w:rPr>
                            <w:t xml:space="preserve"> ir renka auditorių ar audito įmonę.“</w:t>
                          </w:r>
                        </w:p>
                        <w:p>
                          <w:pPr>
                            <w:ind w:firstLine="720"/>
                            <w:jc w:val="both"/>
                            <w:rPr>
                              <w:b/>
                            </w:rPr>
                          </w:pPr>
                        </w:p>
                      </w:sdtContent>
                    </w:sdt>
                  </w:sdtContent>
                </w:sdt>
              </w:sdtContent>
            </w:sdt>
          </w:sdtContent>
        </w:sdt>
        <w:sdt>
          <w:sdtPr>
            <w:alias w:val="2 str."/>
            <w:tag w:val="part_9ac931ae170b4993a427a509004ce306"/>
            <w:lock w:val="sdtLocked"/>
            <w:richText/>
          </w:sdtPr>
          <w:sdtContent>
            <w:p>
              <w:pPr>
                <w:ind w:firstLine="720"/>
                <w:jc w:val="both"/>
                <w:rPr>
                  <w:b/>
                </w:rPr>
              </w:pPr>
              <w:sdt>
                <w:sdtPr>
                  <w:alias w:val="Numeris"/>
                  <w:tag w:val="nr_9ac931ae170b4993a427a509004ce306"/>
                  <w:lock w:val="sdtLocked"/>
                  <w:richText/>
                </w:sdtPr>
                <w:sdtContent>
                  <w:r>
                    <w:rPr>
                      <w:b/>
                    </w:rPr>
                    <w:t>2</w:t>
                  </w:r>
                </w:sdtContent>
              </w:sdt>
              <w:r>
                <w:rPr>
                  <w:b/>
                </w:rPr>
                <w:t xml:space="preserve"> straipsnis. </w:t>
              </w:r>
              <w:sdt>
                <w:sdtPr>
                  <w:alias w:val="Pavadinimas"/>
                  <w:tag w:val="title_9ac931ae170b4993a427a509004ce306"/>
                  <w:lock w:val="sdtLocked"/>
                  <w:richText/>
                </w:sdtPr>
                <w:sdtContent>
                  <w:r>
                    <w:rPr>
                      <w:b/>
                    </w:rPr>
                    <w:t>9 straipsnio pakeitimas</w:t>
                  </w:r>
                </w:sdtContent>
              </w:sdt>
            </w:p>
            <w:sdt>
              <w:sdtPr>
                <w:alias w:val="2 str. 1 d."/>
                <w:tag w:val="part_2f105f7160dc4ee98a291c9791ff21df"/>
                <w:lock w:val="sdtLocked"/>
                <w:richText/>
              </w:sdtPr>
              <w:sdtContent>
                <w:p>
                  <w:pPr>
                    <w:ind w:left="1070" w:hanging="360"/>
                    <w:jc w:val="both"/>
                  </w:pPr>
                  <w:sdt>
                    <w:sdtPr>
                      <w:alias w:val="Numeris"/>
                      <w:tag w:val="nr_2f105f7160dc4ee98a291c9791ff21df"/>
                      <w:lock w:val="sdtLocked"/>
                      <w:richText/>
                    </w:sdtPr>
                    <w:sdtContent>
                      <w:r>
                        <w:t>1</w:t>
                      </w:r>
                    </w:sdtContent>
                  </w:sdt>
                  <w:r>
                    <w:t>.</w:t>
                    <w:tab/>
                    <w:t>Pakeisti 9 straipsnio 3 dalies 4 punktą ir jį išdėstyti taip:</w:t>
                  </w:r>
                </w:p>
                <w:sdt>
                  <w:sdtPr>
                    <w:alias w:val="citata"/>
                    <w:tag w:val="part_8f64fa5b3db04ad78094eb8f78791981"/>
                    <w:lock w:val="sdtLocked"/>
                    <w:richText/>
                  </w:sdtPr>
                  <w:sdtContent>
                    <w:sdt>
                      <w:sdtPr>
                        <w:alias w:val="4 p."/>
                        <w:tag w:val="part_f6b425d660d7495a92c7e205dbf4e7f6"/>
                        <w:lock w:val="sdtLocked"/>
                        <w:richText/>
                      </w:sdtPr>
                      <w:sdtContent>
                        <w:p>
                          <w:pPr>
                            <w:tabs>
                              <w:tab w:val="left" w:pos="993"/>
                            </w:tabs>
                            <w:ind w:firstLine="720"/>
                            <w:jc w:val="both"/>
                            <w:rPr>
                              <w:szCs w:val="24"/>
                            </w:rPr>
                          </w:pPr>
                          <w:r>
                            <w:rPr>
                              <w:szCs w:val="24"/>
                            </w:rPr>
                            <w:t>„</w:t>
                          </w:r>
                          <w:sdt>
                            <w:sdtPr>
                              <w:alias w:val="Numeris"/>
                              <w:tag w:val="nr_f6b425d660d7495a92c7e205dbf4e7f6"/>
                              <w:lock w:val="sdtLocked"/>
                              <w:richText/>
                            </w:sdtPr>
                            <w:sdtContent>
                              <w:r>
                                <w:rPr>
                                  <w:szCs w:val="24"/>
                                </w:rPr>
                                <w:t>4</w:t>
                              </w:r>
                            </w:sdtContent>
                          </w:sdt>
                          <w:r>
                            <w:rPr>
                              <w:szCs w:val="24"/>
                            </w:rPr>
                            <w:t>) metinių finansinių ataskaitų rinkinio ir veiklos ataskaitos parengimą ir pateikimą kartu su auditoriaus išvada (</w:t>
                          </w:r>
                          <w:r>
                            <w:rPr>
                              <w:bCs/>
                              <w:szCs w:val="24"/>
                            </w:rPr>
                            <w:t>jeigu auditas privalomas pagal šį Įstatymą, numatytas asociacijos įstatuose arba atliktas asociacijos visuotinio narių susirinkimo iniciatyva</w:t>
                          </w:r>
                          <w:r>
                            <w:rPr>
                              <w:szCs w:val="24"/>
                            </w:rPr>
                            <w:t>) arba metinės ataskaitos parengimą ir pateikimą Juridinių asmenų registro tvarkytojui ir visuotiniam narių susirinkimui;“.</w:t>
                          </w:r>
                        </w:p>
                      </w:sdtContent>
                    </w:sdt>
                  </w:sdtContent>
                </w:sdt>
              </w:sdtContent>
            </w:sdt>
            <w:sdt>
              <w:sdtPr>
                <w:alias w:val="2 str. 2 d."/>
                <w:tag w:val="part_01b81f3aefa94945a6e88986a879293c"/>
                <w:lock w:val="sdtLocked"/>
                <w:richText/>
              </w:sdtPr>
              <w:sdtContent>
                <w:p>
                  <w:pPr>
                    <w:ind w:left="1070" w:hanging="360"/>
                    <w:jc w:val="both"/>
                  </w:pPr>
                  <w:sdt>
                    <w:sdtPr>
                      <w:alias w:val="Numeris"/>
                      <w:tag w:val="nr_01b81f3aefa94945a6e88986a879293c"/>
                      <w:lock w:val="sdtLocked"/>
                      <w:richText/>
                    </w:sdtPr>
                    <w:sdtContent>
                      <w:r>
                        <w:t>2</w:t>
                      </w:r>
                    </w:sdtContent>
                  </w:sdt>
                  <w:r>
                    <w:t>.</w:t>
                    <w:tab/>
                    <w:t>Pakeisti 9 straipsnio 3 dalies 6 punktą ir jį išdėstyti taip:</w:t>
                  </w:r>
                </w:p>
                <w:sdt>
                  <w:sdtPr>
                    <w:alias w:val="citata"/>
                    <w:tag w:val="part_45d04e596ca5427c95f0e5a49278268b"/>
                    <w:lock w:val="sdtLocked"/>
                    <w:richText/>
                  </w:sdtPr>
                  <w:sdtContent>
                    <w:sdt>
                      <w:sdtPr>
                        <w:alias w:val="6 p."/>
                        <w:tag w:val="part_ea16dbccc9c04f0d9088c38f27aa968c"/>
                        <w:lock w:val="sdtLocked"/>
                        <w:richText/>
                      </w:sdtPr>
                      <w:sdtContent>
                        <w:p>
                          <w:pPr>
                            <w:tabs>
                              <w:tab w:val="left" w:pos="993"/>
                            </w:tabs>
                            <w:ind w:firstLine="720"/>
                            <w:jc w:val="both"/>
                            <w:rPr>
                              <w:szCs w:val="24"/>
                            </w:rPr>
                          </w:pPr>
                          <w:r>
                            <w:rPr>
                              <w:szCs w:val="24"/>
                            </w:rPr>
                            <w:t>„</w:t>
                          </w:r>
                          <w:sdt>
                            <w:sdtPr>
                              <w:alias w:val="Numeris"/>
                              <w:tag w:val="nr_ea16dbccc9c04f0d9088c38f27aa968c"/>
                              <w:lock w:val="sdtLocked"/>
                              <w:richText/>
                            </w:sdtPr>
                            <w:sdtContent>
                              <w:r>
                                <w:rPr>
                                  <w:szCs w:val="24"/>
                                </w:rPr>
                                <w:t>6</w:t>
                              </w:r>
                            </w:sdtContent>
                          </w:sdt>
                          <w:r>
                            <w:rPr>
                              <w:szCs w:val="24"/>
                            </w:rPr>
                            <w:t>) metinių finansinių ataskaitų rinkinio, veiklos ataskaitos ir auditoriaus išvados (</w:t>
                          </w:r>
                          <w:r>
                            <w:rPr>
                              <w:bCs/>
                              <w:szCs w:val="24"/>
                            </w:rPr>
                            <w:t>jeigu auditas privalomas pagal šį Įstatymą, numatytas asociacijos įstatuose arba atliktas asociacijos visuotinio narių susirinkimo iniciatyva</w:t>
                          </w:r>
                          <w:r>
                            <w:rPr>
                              <w:szCs w:val="24"/>
                            </w:rPr>
                            <w:t>) arba metinės ataskaitos paskelbimą asociacijos interneto svetainėje, jeigu asociacija ją turi;“.</w:t>
                          </w:r>
                        </w:p>
                      </w:sdtContent>
                    </w:sdt>
                  </w:sdtContent>
                </w:sdt>
              </w:sdtContent>
            </w:sdt>
            <w:sdt>
              <w:sdtPr>
                <w:alias w:val="2 str. 3 d."/>
                <w:tag w:val="part_97af5c686ab64ef6b9784d423ee3cb40"/>
                <w:lock w:val="sdtLocked"/>
                <w:richText/>
              </w:sdtPr>
              <w:sdtContent>
                <w:p>
                  <w:pPr>
                    <w:ind w:left="1070" w:hanging="360"/>
                    <w:jc w:val="both"/>
                  </w:pPr>
                  <w:sdt>
                    <w:sdtPr>
                      <w:alias w:val="Numeris"/>
                      <w:tag w:val="nr_97af5c686ab64ef6b9784d423ee3cb40"/>
                      <w:lock w:val="sdtLocked"/>
                      <w:richText/>
                    </w:sdtPr>
                    <w:sdtContent>
                      <w:r>
                        <w:t>3</w:t>
                      </w:r>
                    </w:sdtContent>
                  </w:sdt>
                  <w:r>
                    <w:t>.</w:t>
                    <w:tab/>
                    <w:t>Pakeisti 9 straipsnio 3 dalies 7 punktą ir jį išdėstyti taip:</w:t>
                  </w:r>
                </w:p>
                <w:sdt>
                  <w:sdtPr>
                    <w:alias w:val="citata"/>
                    <w:tag w:val="part_52af8c608dde493db42a5806cfc0e1a5"/>
                    <w:lock w:val="sdtLocked"/>
                    <w:richText/>
                  </w:sdtPr>
                  <w:sdtContent>
                    <w:sdt>
                      <w:sdtPr>
                        <w:alias w:val="7 p."/>
                        <w:tag w:val="part_21508ba0d7734059aeee749d237d9c9b"/>
                        <w:lock w:val="sdtLocked"/>
                        <w:richText/>
                      </w:sdtPr>
                      <w:sdtContent>
                        <w:p>
                          <w:pPr>
                            <w:tabs>
                              <w:tab w:val="left" w:pos="993"/>
                            </w:tabs>
                            <w:ind w:firstLine="720"/>
                            <w:jc w:val="both"/>
                            <w:rPr>
                              <w:szCs w:val="24"/>
                            </w:rPr>
                          </w:pPr>
                          <w:r>
                            <w:rPr>
                              <w:szCs w:val="24"/>
                            </w:rPr>
                            <w:t>„</w:t>
                          </w:r>
                          <w:sdt>
                            <w:sdtPr>
                              <w:alias w:val="Numeris"/>
                              <w:tag w:val="nr_21508ba0d7734059aeee749d237d9c9b"/>
                              <w:lock w:val="sdtLocked"/>
                              <w:richText/>
                            </w:sdtPr>
                            <w:sdtContent>
                              <w:r>
                                <w:rPr>
                                  <w:szCs w:val="24"/>
                                </w:rPr>
                                <w:t>7</w:t>
                              </w:r>
                            </w:sdtContent>
                          </w:sdt>
                          <w:r>
                            <w:rPr>
                              <w:szCs w:val="24"/>
                            </w:rPr>
                            <w:t>) sąlygų tretiesiems asmenims susipažinti su metinių finansinių ataskaitų rinkiniu, veiklos ataskaita ir auditoriaus išvada (</w:t>
                          </w:r>
                          <w:r>
                            <w:rPr>
                              <w:bCs/>
                              <w:szCs w:val="24"/>
                            </w:rPr>
                            <w:t>jeigu auditas privalomas pagal šį Įstatymą, numatytas asociacijos įstatuose arba atliktas asociacijos visuotinio narių susirinkimo iniciatyva</w:t>
                          </w:r>
                          <w:r>
                            <w:rPr>
                              <w:szCs w:val="24"/>
                            </w:rPr>
                            <w:t>) arba metine ataskaita asociacijos buveinėje sudarymą;“.</w:t>
                          </w:r>
                        </w:p>
                        <w:p>
                          <w:pPr>
                            <w:ind w:firstLine="720"/>
                            <w:jc w:val="both"/>
                            <w:rPr>
                              <w:b/>
                            </w:rPr>
                          </w:pPr>
                        </w:p>
                      </w:sdtContent>
                    </w:sdt>
                  </w:sdtContent>
                </w:sdt>
              </w:sdtContent>
            </w:sdt>
          </w:sdtContent>
        </w:sdt>
        <w:sdt>
          <w:sdtPr>
            <w:alias w:val="3 str."/>
            <w:tag w:val="part_4c6003cdc9ae4637bd0e1dec5988e32c"/>
            <w:lock w:val="sdtLocked"/>
            <w:richText/>
          </w:sdtPr>
          <w:sdtContent>
            <w:p>
              <w:pPr>
                <w:ind w:firstLine="720"/>
                <w:jc w:val="both"/>
                <w:rPr>
                  <w:b/>
                </w:rPr>
              </w:pPr>
              <w:sdt>
                <w:sdtPr>
                  <w:alias w:val="Numeris"/>
                  <w:tag w:val="nr_4c6003cdc9ae4637bd0e1dec5988e32c"/>
                  <w:lock w:val="sdtLocked"/>
                  <w:richText/>
                </w:sdtPr>
                <w:sdtContent>
                  <w:r>
                    <w:rPr>
                      <w:b/>
                    </w:rPr>
                    <w:t>3</w:t>
                  </w:r>
                </w:sdtContent>
              </w:sdt>
              <w:r>
                <w:rPr>
                  <w:b/>
                </w:rPr>
                <w:t xml:space="preserve"> straipsnis. </w:t>
              </w:r>
              <w:sdt>
                <w:sdtPr>
                  <w:alias w:val="Pavadinimas"/>
                  <w:tag w:val="title_4c6003cdc9ae4637bd0e1dec5988e32c"/>
                  <w:lock w:val="sdtLocked"/>
                  <w:richText/>
                </w:sdtPr>
                <w:sdtContent>
                  <w:r>
                    <w:rPr>
                      <w:b/>
                    </w:rPr>
                    <w:t>10 straipsnio pakeitimas</w:t>
                  </w:r>
                </w:sdtContent>
              </w:sdt>
            </w:p>
            <w:sdt>
              <w:sdtPr>
                <w:alias w:val="3 str. 1 d."/>
                <w:tag w:val="part_15c4365a398a422bab947d139d006aed"/>
                <w:lock w:val="sdtLocked"/>
                <w:richText/>
              </w:sdtPr>
              <w:sdtContent>
                <w:p>
                  <w:pPr>
                    <w:ind w:left="1080" w:hanging="360"/>
                    <w:jc w:val="both"/>
                    <w:rPr>
                      <w:b/>
                    </w:rPr>
                  </w:pPr>
                  <w:sdt>
                    <w:sdtPr>
                      <w:alias w:val="Numeris"/>
                      <w:tag w:val="nr_15c4365a398a422bab947d139d006aed"/>
                      <w:lock w:val="sdtLocked"/>
                      <w:richText/>
                    </w:sdtPr>
                    <w:sdtContent>
                      <w:r>
                        <w:t>1</w:t>
                      </w:r>
                    </w:sdtContent>
                  </w:sdt>
                  <w:r>
                    <w:t>.</w:t>
                    <w:tab/>
                    <w:t>Pakeisti 10 straipsnio pavadinimą ir jį išdėstyti taip:</w:t>
                  </w:r>
                </w:p>
                <w:sdt>
                  <w:sdtPr>
                    <w:alias w:val="citata"/>
                    <w:tag w:val="part_0b5df37f04a34071b7fda1e428470fd3"/>
                    <w:lock w:val="sdtLocked"/>
                    <w:richText/>
                  </w:sdtPr>
                  <w:sdtContent>
                    <w:sdt>
                      <w:sdtPr>
                        <w:alias w:val="10 str."/>
                        <w:tag w:val="part_2a459c1f9ce0409cb591d7f576bbf658"/>
                        <w:lock w:val="sdtLocked"/>
                        <w:richText/>
                      </w:sdtPr>
                      <w:sdtContent>
                        <w:p>
                          <w:pPr>
                            <w:ind w:firstLine="720"/>
                            <w:jc w:val="both"/>
                            <w:rPr>
                              <w:bCs/>
                              <w:szCs w:val="24"/>
                              <w:lang w:eastAsia="lt-LT"/>
                            </w:rPr>
                          </w:pPr>
                          <w:r>
                            <w:rPr>
                              <w:bCs/>
                              <w:szCs w:val="24"/>
                              <w:lang w:eastAsia="lt-LT"/>
                            </w:rPr>
                            <w:t>„</w:t>
                          </w:r>
                          <w:sdt>
                            <w:sdtPr>
                              <w:alias w:val="Numeris"/>
                              <w:tag w:val="nr_2a459c1f9ce0409cb591d7f576bbf658"/>
                              <w:lock w:val="sdtLocked"/>
                              <w:richText/>
                            </w:sdtPr>
                            <w:sdtContent>
                              <w:r>
                                <w:rPr>
                                  <w:b/>
                                  <w:bCs/>
                                  <w:szCs w:val="24"/>
                                  <w:lang w:eastAsia="lt-LT"/>
                                </w:rPr>
                                <w:t>10</w:t>
                              </w:r>
                            </w:sdtContent>
                          </w:sdt>
                          <w:r>
                            <w:rPr>
                              <w:b/>
                              <w:bCs/>
                              <w:szCs w:val="24"/>
                              <w:lang w:eastAsia="lt-LT"/>
                            </w:rPr>
                            <w:t xml:space="preserve"> straipsnis. </w:t>
                          </w:r>
                          <w:sdt>
                            <w:sdtPr>
                              <w:alias w:val="Pavadinimas"/>
                              <w:tag w:val="title_2a459c1f9ce0409cb591d7f576bbf658"/>
                              <w:lock w:val="sdtLocked"/>
                              <w:richText/>
                            </w:sdtPr>
                            <w:sdtContent>
                              <w:r>
                                <w:rPr>
                                  <w:b/>
                                  <w:bCs/>
                                  <w:szCs w:val="24"/>
                                  <w:lang w:eastAsia="lt-LT"/>
                                </w:rPr>
                                <w:t>Metinių finansinių ataskaitų rinkinys, jo auditas ir veiklos ataskaita. Metinė ataskaita</w:t>
                              </w:r>
                              <w:r>
                                <w:rPr>
                                  <w:bCs/>
                                  <w:szCs w:val="24"/>
                                  <w:lang w:eastAsia="lt-LT"/>
                                </w:rPr>
                                <w:t>“.</w:t>
                              </w:r>
                            </w:sdtContent>
                          </w:sdt>
                        </w:p>
                      </w:sdtContent>
                    </w:sdt>
                  </w:sdtContent>
                </w:sdt>
              </w:sdtContent>
            </w:sdt>
            <w:sdt>
              <w:sdtPr>
                <w:alias w:val="3 str. 2 d."/>
                <w:tag w:val="part_498539f01ca34000bbbb3412f1de8e7b"/>
                <w:lock w:val="sdtLocked"/>
                <w:richText/>
              </w:sdtPr>
              <w:sdtContent>
                <w:p>
                  <w:pPr>
                    <w:ind w:left="1080" w:hanging="360"/>
                    <w:jc w:val="both"/>
                    <w:rPr>
                      <w:szCs w:val="24"/>
                    </w:rPr>
                  </w:pPr>
                  <w:sdt>
                    <w:sdtPr>
                      <w:alias w:val="Numeris"/>
                      <w:tag w:val="nr_498539f01ca34000bbbb3412f1de8e7b"/>
                      <w:lock w:val="sdtLocked"/>
                      <w:richText/>
                    </w:sdtPr>
                    <w:sdtContent>
                      <w:r>
                        <w:rPr>
                          <w:szCs w:val="24"/>
                        </w:rPr>
                        <w:t>2</w:t>
                      </w:r>
                    </w:sdtContent>
                  </w:sdt>
                  <w:r>
                    <w:rPr>
                      <w:szCs w:val="24"/>
                    </w:rPr>
                    <w:t>.</w:t>
                    <w:tab/>
                    <w:t>Papildyti 10 straipsnį 8 dalimi:</w:t>
                  </w:r>
                </w:p>
                <w:sdt>
                  <w:sdtPr>
                    <w:alias w:val="citata"/>
                    <w:tag w:val="part_83c8704ffb904244adad5328b0517596"/>
                    <w:lock w:val="sdtLocked"/>
                    <w:richText/>
                  </w:sdtPr>
                  <w:sdtContent>
                    <w:sdt>
                      <w:sdtPr>
                        <w:alias w:val="8 d."/>
                        <w:tag w:val="part_eb6383b746a94afe8a4b230ae875c614"/>
                        <w:lock w:val="sdtLocked"/>
                        <w:richText/>
                      </w:sdtPr>
                      <w:sdtContent>
                        <w:p>
                          <w:pPr>
                            <w:tabs>
                              <w:tab w:val="left" w:pos="1134"/>
                              <w:tab w:val="left" w:pos="1418"/>
                            </w:tabs>
                            <w:ind w:firstLine="709"/>
                            <w:jc w:val="both"/>
                            <w:rPr>
                              <w:rFonts w:eastAsia="Calibri"/>
                              <w:szCs w:val="24"/>
                              <w:lang w:eastAsia="lt-LT"/>
                            </w:rPr>
                          </w:pPr>
                          <w:r>
                            <w:rPr>
                              <w:szCs w:val="24"/>
                            </w:rPr>
                            <w:t>„</w:t>
                          </w:r>
                          <w:sdt>
                            <w:sdtPr>
                              <w:alias w:val="Numeris"/>
                              <w:tag w:val="nr_eb6383b746a94afe8a4b230ae875c614"/>
                              <w:lock w:val="sdtLocked"/>
                              <w:richText/>
                            </w:sdtPr>
                            <w:sdtContent>
                              <w:r>
                                <w:rPr>
                                  <w:szCs w:val="24"/>
                                </w:rPr>
                                <w:t>8</w:t>
                              </w:r>
                            </w:sdtContent>
                          </w:sdt>
                          <w:r>
                            <w:rPr>
                              <w:szCs w:val="24"/>
                            </w:rPr>
                            <w:t>. Asociacijos metinių finansinių ataskaitų auditas turi būti atliktas,</w:t>
                          </w:r>
                          <w:r>
                            <w:rPr>
                              <w:szCs w:val="24"/>
                              <w:lang w:eastAsia="lt-LT"/>
                            </w:rPr>
                            <w:t xml:space="preserve"> </w:t>
                          </w:r>
                          <w:r>
                            <w:rPr>
                              <w:szCs w:val="24"/>
                            </w:rPr>
                            <w:t xml:space="preserve">kai asociacijos </w:t>
                          </w:r>
                          <w:r>
                            <w:rPr>
                              <w:rFonts w:eastAsia="Calibri"/>
                              <w:szCs w:val="24"/>
                              <w:lang w:eastAsia="lt-LT"/>
                            </w:rPr>
                            <w:t xml:space="preserve">gauta arba panaudota </w:t>
                          </w:r>
                          <w:r>
                            <w:rPr>
                              <w:szCs w:val="24"/>
                            </w:rPr>
                            <w:t>parama ir (arba) gautas finansavimas iš valstybės ir (arba) savivaldybės (-ių) biudžeto (-ų) per ataskaitinius finansinius metus viršija 500 000 (1 000 000) eurų.“</w:t>
                          </w:r>
                        </w:p>
                        <w:p>
                          <w:pPr>
                            <w:ind w:firstLine="709"/>
                            <w:jc w:val="both"/>
                            <w:rPr>
                              <w:b/>
                            </w:rPr>
                          </w:pPr>
                        </w:p>
                      </w:sdtContent>
                    </w:sdt>
                  </w:sdtContent>
                </w:sdt>
              </w:sdtContent>
            </w:sdt>
          </w:sdtContent>
        </w:sdt>
        <w:sdt>
          <w:sdtPr>
            <w:alias w:val="4 str."/>
            <w:tag w:val="part_960b22b1bb4f45f5851e895e58dd09d2"/>
            <w:lock w:val="sdtLocked"/>
            <w:richText/>
          </w:sdtPr>
          <w:sdtContent>
            <w:p>
              <w:pPr>
                <w:ind w:firstLine="709"/>
                <w:jc w:val="both"/>
                <w:rPr>
                  <w:b/>
                </w:rPr>
              </w:pPr>
              <w:sdt>
                <w:sdtPr>
                  <w:alias w:val="Numeris"/>
                  <w:tag w:val="nr_960b22b1bb4f45f5851e895e58dd09d2"/>
                  <w:lock w:val="sdtLocked"/>
                  <w:richText/>
                </w:sdtPr>
                <w:sdtContent>
                  <w:r>
                    <w:rPr>
                      <w:b/>
                    </w:rPr>
                    <w:t>4</w:t>
                  </w:r>
                </w:sdtContent>
              </w:sdt>
              <w:r>
                <w:rPr>
                  <w:b/>
                </w:rPr>
                <w:t xml:space="preserve"> straipsnis. </w:t>
              </w:r>
              <w:sdt>
                <w:sdtPr>
                  <w:alias w:val="Pavadinimas"/>
                  <w:tag w:val="title_960b22b1bb4f45f5851e895e58dd09d2"/>
                  <w:lock w:val="sdtLocked"/>
                  <w:richText/>
                </w:sdtPr>
                <w:sdtContent>
                  <w:r>
                    <w:rPr>
                      <w:b/>
                    </w:rPr>
                    <w:t>10</w:t>
                  </w:r>
                  <w:r>
                    <w:rPr>
                      <w:b/>
                      <w:vertAlign w:val="superscript"/>
                    </w:rPr>
                    <w:t>1</w:t>
                  </w:r>
                  <w:r>
                    <w:rPr>
                      <w:b/>
                    </w:rPr>
                    <w:t xml:space="preserve"> straipsnio pakeitimas</w:t>
                  </w:r>
                </w:sdtContent>
              </w:sdt>
            </w:p>
            <w:sdt>
              <w:sdtPr>
                <w:alias w:val="4 str. 1 d."/>
                <w:tag w:val="part_4766272b5d89447daaa0325a03899177"/>
                <w:lock w:val="sdtLocked"/>
                <w:richText/>
              </w:sdtPr>
              <w:sdtContent>
                <w:p>
                  <w:pPr>
                    <w:ind w:firstLine="709"/>
                    <w:jc w:val="both"/>
                  </w:pPr>
                  <w:r>
                    <w:t>Pakeisti 10</w:t>
                  </w:r>
                  <w:r>
                    <w:rPr>
                      <w:vertAlign w:val="superscript"/>
                    </w:rPr>
                    <w:t>1</w:t>
                  </w:r>
                  <w:r>
                    <w:t xml:space="preserve"> straipsnį ir jį išdėstyti taip:</w:t>
                  </w:r>
                </w:p>
                <w:sdt>
                  <w:sdtPr>
                    <w:alias w:val="citata"/>
                    <w:tag w:val="part_2d33d4269fb348c585240cb0a27d92e0"/>
                    <w:lock w:val="sdtLocked"/>
                    <w:richText/>
                  </w:sdtPr>
                  <w:sdtContent>
                    <w:sdt>
                      <w:sdtPr>
                        <w:alias w:val="10-1 str."/>
                        <w:tag w:val="part_41ebca2aee254ab7a2a37840287ca90b"/>
                        <w:lock w:val="sdtLocked"/>
                        <w:richText/>
                      </w:sdtPr>
                      <w:sdtContent>
                        <w:p>
                          <w:pPr>
                            <w:ind w:firstLine="720"/>
                            <w:jc w:val="both"/>
                            <w:rPr>
                              <w:b/>
                              <w:color w:val="000000"/>
                            </w:rPr>
                          </w:pPr>
                          <w:r>
                            <w:rPr>
                              <w:szCs w:val="24"/>
                            </w:rPr>
                            <w:t>„</w:t>
                          </w:r>
                          <w:sdt>
                            <w:sdtPr>
                              <w:alias w:val="Numeris"/>
                              <w:tag w:val="nr_41ebca2aee254ab7a2a37840287ca90b"/>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41ebca2aee254ab7a2a37840287ca90b"/>
                              <w:lock w:val="sdtLocked"/>
                              <w:richText/>
                            </w:sdtPr>
                            <w:sdtContent>
                              <w:r>
                                <w:rPr>
                                  <w:b/>
                                  <w:szCs w:val="24"/>
                                </w:rPr>
                                <w:t>Metinių finansinių ataskaitų rinkinio, veiklos ataskaitos ir metinės ataskaitos pasirašymas, skelbimas ir teikimas, kokybės stebėsena</w:t>
                              </w:r>
                            </w:sdtContent>
                          </w:sdt>
                        </w:p>
                        <w:sdt>
                          <w:sdtPr>
                            <w:alias w:val="10-1 str. 1 d."/>
                            <w:tag w:val="part_4f3366c923594d91a24d4c6e74198ca1"/>
                            <w:lock w:val="sdtLocked"/>
                            <w:richText/>
                          </w:sdtPr>
                          <w:sdtContent>
                            <w:p>
                              <w:pPr>
                                <w:ind w:firstLine="720"/>
                                <w:jc w:val="both"/>
                                <w:rPr>
                                  <w:szCs w:val="24"/>
                                </w:rPr>
                              </w:pPr>
                              <w:sdt>
                                <w:sdtPr>
                                  <w:alias w:val="Numeris"/>
                                  <w:tag w:val="nr_4f3366c923594d91a24d4c6e74198ca1"/>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8c7db243deec4836a1bb13f4a13d53aa"/>
                            <w:lock w:val="sdtLocked"/>
                            <w:richText/>
                          </w:sdtPr>
                          <w:sdtContent>
                            <w:p>
                              <w:pPr>
                                <w:ind w:firstLine="720"/>
                                <w:jc w:val="both"/>
                                <w:rPr>
                                  <w:color w:val="000000"/>
                                </w:rPr>
                              </w:pPr>
                              <w:sdt>
                                <w:sdtPr>
                                  <w:alias w:val="Numeris"/>
                                  <w:tag w:val="nr_8c7db243deec4836a1bb13f4a13d53aa"/>
                                  <w:lock w:val="sdtLocked"/>
                                  <w:richText/>
                                </w:sdtPr>
                                <w:sdtContent>
                                  <w:r>
                                    <w:rPr>
                                      <w:color w:val="000000"/>
                                    </w:rPr>
                                    <w:t>2</w:t>
                                  </w:r>
                                </w:sdtContent>
                              </w:sdt>
                              <w:r>
                                <w:rPr>
                                  <w:color w:val="000000"/>
                                </w:rPr>
                                <w:t>. Metinių finansinių ataskaitų rinkinys, veiklos ataskaita kartu su auditoriaus išvada (</w:t>
                              </w:r>
                              <w:r>
                                <w:rPr>
                                  <w:bCs/>
                                  <w:szCs w:val="24"/>
                                </w:rPr>
                                <w:t>jeigu auditas privalomas pagal šį Įstatymą, numatytas asociacijos įstatuose arba atliktas asociacijos visuotinio narių susirinkimo iniciatyva</w:t>
                              </w:r>
                              <w:r>
                                <w:rPr>
                                  <w:color w:val="000000"/>
                                </w:rPr>
                                <w:t>), taip pat metinė ataskaita yra vieši dokumentai. Šie dokumentai ne mažiau kaip už paskutinius 3 finansinius metus,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5c6d171f2c2347919c1def58a6b75fe9"/>
                            <w:lock w:val="sdtLocked"/>
                            <w:richText/>
                          </w:sdtPr>
                          <w:sdtContent>
                            <w:p>
                              <w:pPr>
                                <w:ind w:firstLine="720"/>
                                <w:jc w:val="both"/>
                                <w:rPr>
                                  <w:szCs w:val="24"/>
                                </w:rPr>
                              </w:pPr>
                              <w:sdt>
                                <w:sdtPr>
                                  <w:alias w:val="Numeris"/>
                                  <w:tag w:val="nr_5c6d171f2c2347919c1def58a6b75fe9"/>
                                  <w:lock w:val="sdtLocked"/>
                                  <w:richText/>
                                </w:sdtPr>
                                <w:sdtContent>
                                  <w:r>
                                    <w:rPr>
                                      <w:color w:val="000000"/>
                                      <w:szCs w:val="24"/>
                                    </w:rPr>
                                    <w:t>3</w:t>
                                  </w:r>
                                </w:sdtContent>
                              </w:sdt>
                              <w:r>
                                <w:rPr>
                                  <w:color w:val="000000"/>
                                  <w:szCs w:val="24"/>
                                </w:rPr>
                                <w:t xml:space="preserve">. </w:t>
                              </w:r>
                              <w:r>
                                <w:rPr>
                                  <w:szCs w:val="24"/>
                                </w:rPr>
                                <w:t xml:space="preserve">Asociacijos veiklos ataskaita turi būti pateikta Juridinių asmenų registro tvarkytojui kartu su metinių finansinių ataskaitų rinkiniu, o </w:t>
                              </w:r>
                              <w:r>
                                <w:rPr>
                                  <w:bCs/>
                                  <w:szCs w:val="24"/>
                                </w:rPr>
                                <w:t>jeigu auditas privalomas pagal šį Įstatymą, numatytas asociacijos įstatuose arba atliktas asociacijos visuotinio narių susirinkimo iniciatyva</w:t>
                              </w:r>
                              <w:r>
                                <w:rPr>
                                  <w:szCs w:val="24"/>
                                </w:rPr>
                                <w:t>, kartu su audituotu metinių finansinių ataskaitų rinkiniu turi būti pateikta ir auditoriaus išvada.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4 d."/>
                            <w:tag w:val="part_4de5fc5d9f5f4c269a4ff213278d7dd0"/>
                            <w:lock w:val="sdtLocked"/>
                            <w:richText/>
                          </w:sdtPr>
                          <w:sdtContent>
                            <w:p>
                              <w:pPr>
                                <w:ind w:firstLine="720"/>
                                <w:jc w:val="both"/>
                                <w:rPr>
                                  <w:color w:val="000000"/>
                                  <w:szCs w:val="24"/>
                                </w:rPr>
                              </w:pPr>
                              <w:sdt>
                                <w:sdtPr>
                                  <w:alias w:val="Numeris"/>
                                  <w:tag w:val="nr_4de5fc5d9f5f4c269a4ff213278d7dd0"/>
                                  <w:lock w:val="sdtLocked"/>
                                  <w:richText/>
                                </w:sdtPr>
                                <w:sdtContent>
                                  <w:r>
                                    <w:rPr>
                                      <w:szCs w:val="24"/>
                                    </w:rPr>
                                    <w:t>4</w:t>
                                  </w:r>
                                </w:sdtContent>
                              </w:sdt>
                              <w:r>
                                <w:rPr>
                                  <w:szCs w:val="24"/>
                                </w:rPr>
                                <w:t xml:space="preserve">. 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 o </w:t>
                              </w:r>
                              <w:r>
                                <w:rPr>
                                  <w:bCs/>
                                  <w:szCs w:val="24"/>
                                  <w:lang w:eastAsia="lt-LT"/>
                                </w:rPr>
                                <w:t>asociacijos, kuri nepriskiriama prie viešojo sektoriaus subjektų, metinių finansinių ataskaitų rinkinys, veiklos ataskaita, metinė ataskaita teikiami Juridinių asmenų registro tvarkytojui Vyriausybės nustatyta tvarka.</w:t>
                              </w:r>
                            </w:p>
                          </w:sdtContent>
                        </w:sdt>
                        <w:sdt>
                          <w:sdtPr>
                            <w:alias w:val="10-1 str. 5 d."/>
                            <w:tag w:val="part_286c906e889645c6a0a2915c3f5f1004"/>
                            <w:lock w:val="sdtLocked"/>
                            <w:richText/>
                          </w:sdtPr>
                          <w:sdtContent>
                            <w:p>
                              <w:pPr>
                                <w:ind w:firstLine="709"/>
                                <w:jc w:val="both"/>
                                <w:rPr>
                                  <w:szCs w:val="24"/>
                                </w:rPr>
                              </w:pPr>
                              <w:sdt>
                                <w:sdtPr>
                                  <w:alias w:val="Numeris"/>
                                  <w:tag w:val="nr_286c906e889645c6a0a2915c3f5f1004"/>
                                  <w:lock w:val="sdtLocked"/>
                                  <w:richText/>
                                </w:sdtPr>
                                <w:sdtContent>
                                  <w:r>
                                    <w:rPr>
                                      <w:szCs w:val="24"/>
                                    </w:rPr>
                                    <w:t>5</w:t>
                                  </w:r>
                                </w:sdtContent>
                              </w:sdt>
                              <w:r>
                                <w:rPr>
                                  <w:szCs w:val="24"/>
                                </w:rPr>
                                <w:t xml:space="preserve">. Vyriausybė arba jos įgaliota institucija </w:t>
                              </w:r>
                              <w:r>
                                <w:rPr>
                                  <w:color w:val="000000"/>
                                  <w:szCs w:val="24"/>
                                </w:rPr>
                                <w:t xml:space="preserve">nustato </w:t>
                              </w:r>
                              <w:r>
                                <w:rPr>
                                  <w:szCs w:val="24"/>
                                </w:rPr>
                                <w:t>Juridinių asmenų registre viešai skelbiamų finansinių ataskaitų ir veiklos ataskaitos kokybės stebėsenos tvarką ir paskiria instituciją, atliksiančią šią stebėseną (toliau šiame straipsnyje – stebėsenos institucija).</w:t>
                              </w:r>
                            </w:p>
                          </w:sdtContent>
                        </w:sdt>
                        <w:sdt>
                          <w:sdtPr>
                            <w:alias w:val="10-1 str. 6 d."/>
                            <w:tag w:val="part_68f365a179194b83b7c5ddc9ebf8978a"/>
                            <w:lock w:val="sdtLocked"/>
                            <w:richText/>
                          </w:sdtPr>
                          <w:sdtContent>
                            <w:p>
                              <w:pPr>
                                <w:ind w:firstLine="720"/>
                                <w:jc w:val="both"/>
                                <w:rPr>
                                  <w:szCs w:val="24"/>
                                </w:rPr>
                              </w:pPr>
                              <w:sdt>
                                <w:sdtPr>
                                  <w:alias w:val="Numeris"/>
                                  <w:tag w:val="nr_68f365a179194b83b7c5ddc9ebf8978a"/>
                                  <w:lock w:val="sdtLocked"/>
                                  <w:richText/>
                                </w:sdtPr>
                                <w:sdtContent>
                                  <w:r>
                                    <w:rPr>
                                      <w:szCs w:val="24"/>
                                    </w:rPr>
                                    <w:t>6</w:t>
                                  </w:r>
                                </w:sdtContent>
                              </w:sdt>
                              <w:r>
                                <w:rPr>
                                  <w:szCs w:val="24"/>
                                </w:rPr>
                                <w:t>. Stebėsenos institucija, atlikdama asociacijos finansinių ataskaitų ir (arba) veiklos ataskaitos kokybės stebėseną, turi teisę kreiptis į asociaciją dėl papildomos informacijos, reikalingos finansinių ataskaitų ir veiklos ataskaitos kokybės stebėsenai atlikti, pateikimo.</w:t>
                              </w:r>
                            </w:p>
                          </w:sdtContent>
                        </w:sdt>
                        <w:sdt>
                          <w:sdtPr>
                            <w:alias w:val="10-1 str. 7 d."/>
                            <w:tag w:val="part_0e7b2708499b4b9b89fc85cbe4da513c"/>
                            <w:lock w:val="sdtLocked"/>
                            <w:richText/>
                          </w:sdtPr>
                          <w:sdtContent>
                            <w:p>
                              <w:pPr>
                                <w:ind w:firstLine="709"/>
                                <w:jc w:val="both"/>
                                <w:rPr>
                                  <w:color w:val="000000"/>
                                  <w:szCs w:val="24"/>
                                </w:rPr>
                              </w:pPr>
                              <w:sdt>
                                <w:sdtPr>
                                  <w:alias w:val="Numeris"/>
                                  <w:tag w:val="nr_0e7b2708499b4b9b89fc85cbe4da513c"/>
                                  <w:lock w:val="sdtLocked"/>
                                  <w:richText/>
                                </w:sdtPr>
                                <w:sdtContent>
                                  <w:r>
                                    <w:rPr>
                                      <w:color w:val="000000"/>
                                      <w:szCs w:val="24"/>
                                    </w:rPr>
                                    <w:t>7</w:t>
                                  </w:r>
                                </w:sdtContent>
                              </w:sdt>
                              <w:r>
                                <w:rPr>
                                  <w:color w:val="000000"/>
                                  <w:szCs w:val="24"/>
                                </w:rPr>
                                <w:t>. Asociacija, gavusi stebėsenos institucijos kreipimąsi dėl papildomos informacijos, reikalingos finansinių ataskaitų ir (arba) veiklos ataskaitos kokybės stebėsenai atlikti, pateikimo, turi pateikti stebėsenos institucijos prašomą informaciją.</w:t>
                              </w:r>
                            </w:p>
                          </w:sdtContent>
                        </w:sdt>
                        <w:sdt>
                          <w:sdtPr>
                            <w:alias w:val="10-1 str. 8 d."/>
                            <w:tag w:val="part_d2ea0d94e97d49e08e8c430ebab850d0"/>
                            <w:lock w:val="sdtLocked"/>
                            <w:richText/>
                          </w:sdtPr>
                          <w:sdtContent>
                            <w:p>
                              <w:pPr>
                                <w:ind w:firstLine="709"/>
                                <w:jc w:val="both"/>
                                <w:rPr>
                                  <w:color w:val="000000"/>
                                  <w:szCs w:val="24"/>
                                </w:rPr>
                              </w:pPr>
                              <w:sdt>
                                <w:sdtPr>
                                  <w:alias w:val="Numeris"/>
                                  <w:tag w:val="nr_d2ea0d94e97d49e08e8c430ebab850d0"/>
                                  <w:lock w:val="sdtLocked"/>
                                  <w:richText/>
                                </w:sdtPr>
                                <w:sdtContent>
                                  <w:r>
                                    <w:rPr>
                                      <w:szCs w:val="24"/>
                                    </w:rPr>
                                    <w:t>8</w:t>
                                  </w:r>
                                </w:sdtContent>
                              </w:sdt>
                              <w:r>
                                <w:rPr>
                                  <w:szCs w:val="24"/>
                                </w:rPr>
                                <w:t xml:space="preserve">. </w:t>
                              </w:r>
                              <w:r>
                                <w:rPr>
                                  <w:color w:val="000000"/>
                                  <w:szCs w:val="24"/>
                                </w:rPr>
                                <w:t>Stebėsenos institucija, atlikusi asociacijos finansinių ataskaitų ir (arba) veiklos ataskaitos kokybės stebėseną, pateikia Juridinių asmenų registro tvarkytojui stebėsenos ataskaitą, kurios pagrindu Juridinių asmenų registre įregistruojamas faktas apie atliktą stebėseną ir nustatytus arba nenustatytus finansinių ataskaitų ir (arba) veiklos ataskaitos trūkumus. Praėjus vieniems metams nuo fakto įregistravimo dienos, šis faktas iš Juridinių asmenų registro išregistruojamas.“</w:t>
                              </w:r>
                            </w:p>
                            <w:p>
                              <w:pPr>
                                <w:ind w:firstLine="709"/>
                                <w:jc w:val="both"/>
                                <w:rPr>
                                  <w:b/>
                                  <w:color w:val="000000"/>
                                  <w:szCs w:val="24"/>
                                </w:rPr>
                              </w:pPr>
                            </w:p>
                          </w:sdtContent>
                        </w:sdt>
                      </w:sdtContent>
                    </w:sdt>
                  </w:sdtContent>
                </w:sdt>
              </w:sdtContent>
            </w:sdt>
          </w:sdtContent>
        </w:sdt>
        <w:sdt>
          <w:sdtPr>
            <w:alias w:val="5 str."/>
            <w:tag w:val="part_f2dc57ddf9cb4e8798e79c5cb25fe382"/>
            <w:lock w:val="sdtLocked"/>
            <w:richText/>
          </w:sdtPr>
          <w:sdtContent>
            <w:p>
              <w:pPr>
                <w:ind w:firstLine="709"/>
                <w:jc w:val="both"/>
                <w:rPr>
                  <w:b/>
                </w:rPr>
              </w:pPr>
              <w:sdt>
                <w:sdtPr>
                  <w:alias w:val="Numeris"/>
                  <w:tag w:val="nr_f2dc57ddf9cb4e8798e79c5cb25fe382"/>
                  <w:lock w:val="sdtLocked"/>
                  <w:richText/>
                </w:sdtPr>
                <w:sdtContent>
                  <w:r>
                    <w:rPr>
                      <w:b/>
                      <w:color w:val="000000"/>
                      <w:szCs w:val="24"/>
                    </w:rPr>
                    <w:t>5</w:t>
                  </w:r>
                </w:sdtContent>
              </w:sdt>
              <w:r>
                <w:rPr>
                  <w:b/>
                  <w:color w:val="000000"/>
                  <w:szCs w:val="24"/>
                </w:rPr>
                <w:t xml:space="preserve"> straipsnis. </w:t>
              </w:r>
              <w:sdt>
                <w:sdtPr>
                  <w:alias w:val="Pavadinimas"/>
                  <w:tag w:val="title_f2dc57ddf9cb4e8798e79c5cb25fe382"/>
                  <w:lock w:val="sdtLocked"/>
                  <w:richText/>
                </w:sdtPr>
                <w:sdtContent>
                  <w:r>
                    <w:rPr>
                      <w:b/>
                    </w:rPr>
                    <w:t>17 straipsnio pakeitimas</w:t>
                  </w:r>
                </w:sdtContent>
              </w:sdt>
            </w:p>
            <w:sdt>
              <w:sdtPr>
                <w:alias w:val="5 str. 1 d."/>
                <w:tag w:val="part_2d4f39c32fff411692dbb7c1dde5ad50"/>
                <w:lock w:val="sdtLocked"/>
                <w:richText/>
              </w:sdtPr>
              <w:sdtContent>
                <w:p>
                  <w:pPr>
                    <w:ind w:left="1069" w:hanging="360"/>
                    <w:jc w:val="both"/>
                  </w:pPr>
                  <w:sdt>
                    <w:sdtPr>
                      <w:alias w:val="Numeris"/>
                      <w:tag w:val="nr_2d4f39c32fff411692dbb7c1dde5ad50"/>
                      <w:lock w:val="sdtLocked"/>
                      <w:richText/>
                    </w:sdtPr>
                    <w:sdtContent>
                      <w:r>
                        <w:t>1</w:t>
                      </w:r>
                    </w:sdtContent>
                  </w:sdt>
                  <w:r>
                    <w:t>.</w:t>
                    <w:tab/>
                    <w:t>Pakeisti 17 straipsnio 2 dalį ir ją išdėstyti taip:</w:t>
                  </w:r>
                </w:p>
                <w:sdt>
                  <w:sdtPr>
                    <w:alias w:val="citata"/>
                    <w:tag w:val="part_d88bad2f5a4941eba9a03d60c058bb0e"/>
                    <w:lock w:val="sdtLocked"/>
                    <w:richText/>
                  </w:sdtPr>
                  <w:sdtContent>
                    <w:sdt>
                      <w:sdtPr>
                        <w:alias w:val="2 d."/>
                        <w:tag w:val="part_4fab59ab795048668a5e95a14bd5d8f6"/>
                        <w:lock w:val="sdtLocked"/>
                        <w:richText/>
                      </w:sdtPr>
                      <w:sdtContent>
                        <w:p>
                          <w:pPr>
                            <w:ind w:firstLine="709"/>
                            <w:jc w:val="both"/>
                            <w:rPr>
                              <w:color w:val="000000"/>
                              <w:szCs w:val="24"/>
                            </w:rPr>
                          </w:pPr>
                          <w:r>
                            <w:rPr>
                              <w:color w:val="000000"/>
                              <w:szCs w:val="24"/>
                            </w:rPr>
                            <w:t>„</w:t>
                          </w:r>
                          <w:sdt>
                            <w:sdtPr>
                              <w:alias w:val="Numeris"/>
                              <w:tag w:val="nr_4fab59ab795048668a5e95a14bd5d8f6"/>
                              <w:lock w:val="sdtLocked"/>
                              <w:richText/>
                            </w:sdtPr>
                            <w:sdtContent>
                              <w:r>
                                <w:rPr>
                                  <w:color w:val="000000"/>
                                  <w:szCs w:val="24"/>
                                </w:rPr>
                                <w:t>2</w:t>
                              </w:r>
                            </w:sdtContent>
                          </w:sdt>
                          <w:r>
                            <w:rPr>
                              <w:color w:val="000000"/>
                              <w:szCs w:val="24"/>
                            </w:rPr>
                            <w:t>.</w:t>
                          </w:r>
                          <w:r>
                            <w:rPr>
                              <w:b/>
                              <w:color w:val="000000"/>
                              <w:szCs w:val="24"/>
                            </w:rPr>
                            <w:t xml:space="preserve"> </w:t>
                          </w:r>
                          <w:r>
                            <w:rPr>
                              <w:color w:val="000000"/>
                            </w:rPr>
                            <w:t xml:space="preserve">Vienu metu asociacija negali būti ir reorganizuojama, ir pertvarkoma. Jeigu asociacija yra reorganizuojama, ji turi parengti </w:t>
                          </w:r>
                          <w:r>
                            <w:rPr>
                              <w:szCs w:val="24"/>
                            </w:rPr>
                            <w:t>reorganizavimo pabaigos finansinę ataskaitą</w:t>
                          </w:r>
                          <w:r>
                            <w:rPr>
                              <w:color w:val="000000"/>
                            </w:rPr>
                            <w:t xml:space="preserve"> pagal paskutinės asociacijos veiklos dienos iki reorganizavimo pabaigos dienos duomenis. Šios a</w:t>
                          </w:r>
                          <w:r>
                            <w:rPr>
                              <w:color w:val="000000"/>
                              <w:szCs w:val="24"/>
                            </w:rPr>
                            <w:t xml:space="preserve">taskaitos </w:t>
                          </w:r>
                          <w:r>
                            <w:rPr>
                              <w:szCs w:val="24"/>
                            </w:rPr>
                            <w:t>turinys detalizuojamas Lietuvos finansinės atskaitomybės standarte</w:t>
                          </w:r>
                          <w:r>
                            <w:rPr>
                              <w:color w:val="000000"/>
                              <w:szCs w:val="24"/>
                            </w:rPr>
                            <w:t>.“</w:t>
                          </w:r>
                        </w:p>
                      </w:sdtContent>
                    </w:sdt>
                  </w:sdtContent>
                </w:sdt>
              </w:sdtContent>
            </w:sdt>
            <w:sdt>
              <w:sdtPr>
                <w:alias w:val="5 str. 2 d."/>
                <w:tag w:val="part_ae6ea62c683547ddb3306a4e8751ffbf"/>
                <w:lock w:val="sdtLocked"/>
                <w:richText/>
              </w:sdtPr>
              <w:sdtContent>
                <w:p>
                  <w:pPr>
                    <w:ind w:left="1069" w:hanging="360"/>
                    <w:jc w:val="both"/>
                  </w:pPr>
                  <w:sdt>
                    <w:sdtPr>
                      <w:alias w:val="Numeris"/>
                      <w:tag w:val="nr_ae6ea62c683547ddb3306a4e8751ffbf"/>
                      <w:lock w:val="sdtLocked"/>
                      <w:richText/>
                    </w:sdtPr>
                    <w:sdtContent>
                      <w:r>
                        <w:t>2</w:t>
                      </w:r>
                    </w:sdtContent>
                  </w:sdt>
                  <w:r>
                    <w:t>.</w:t>
                    <w:tab/>
                    <w:t>Pakeisti 17 straipsnio 5 dalies 2 punktą ir jį išdėstyti taip:</w:t>
                  </w:r>
                </w:p>
                <w:sdt>
                  <w:sdtPr>
                    <w:alias w:val="citata"/>
                    <w:tag w:val="part_1ff4744a8d264041b3338cd5bed1fa72"/>
                    <w:lock w:val="sdtLocked"/>
                    <w:richText/>
                  </w:sdtPr>
                  <w:sdtContent>
                    <w:sdt>
                      <w:sdtPr>
                        <w:alias w:val="2 p."/>
                        <w:tag w:val="part_dbdf268a11f84584951a814524152ce8"/>
                        <w:lock w:val="sdtLocked"/>
                        <w:richText/>
                      </w:sdtPr>
                      <w:sdtContent>
                        <w:p>
                          <w:pPr>
                            <w:ind w:firstLine="709"/>
                            <w:jc w:val="both"/>
                            <w:rPr>
                              <w:color w:val="000000"/>
                            </w:rPr>
                          </w:pPr>
                          <w:r>
                            <w:rPr>
                              <w:color w:val="000000"/>
                              <w:szCs w:val="24"/>
                            </w:rPr>
                            <w:t>„</w:t>
                          </w:r>
                          <w:sdt>
                            <w:sdtPr>
                              <w:alias w:val="Numeris"/>
                              <w:tag w:val="nr_dbdf268a11f84584951a814524152ce8"/>
                              <w:lock w:val="sdtLocked"/>
                              <w:richText/>
                            </w:sdtPr>
                            <w:sdtContent>
                              <w:r>
                                <w:rPr>
                                  <w:color w:val="000000"/>
                                  <w:szCs w:val="24"/>
                                </w:rPr>
                                <w:t>2</w:t>
                              </w:r>
                            </w:sdtContent>
                          </w:sdt>
                          <w:r>
                            <w:rPr>
                              <w:color w:val="000000"/>
                              <w:szCs w:val="24"/>
                            </w:rPr>
                            <w:t>)</w:t>
                          </w:r>
                          <w:r>
                            <w:rPr>
                              <w:b/>
                              <w:color w:val="000000"/>
                              <w:szCs w:val="24"/>
                            </w:rPr>
                            <w:t xml:space="preserve"> </w:t>
                          </w:r>
                          <w:r>
                            <w:rPr>
                              <w:color w:val="000000"/>
                            </w:rPr>
                            <w:t xml:space="preserve">parengti </w:t>
                          </w:r>
                          <w:r>
                            <w:rPr>
                              <w:szCs w:val="24"/>
                            </w:rPr>
                            <w:t>likvidavimo pabaigos</w:t>
                          </w:r>
                          <w:r>
                            <w:rPr>
                              <w:color w:val="000000"/>
                            </w:rPr>
                            <w:t xml:space="preserve"> finansinę</w:t>
                          </w:r>
                          <w:r>
                            <w:rPr>
                              <w:b/>
                              <w:color w:val="000000"/>
                            </w:rPr>
                            <w:t xml:space="preserve"> </w:t>
                          </w:r>
                          <w:r>
                            <w:rPr>
                              <w:color w:val="000000"/>
                            </w:rPr>
                            <w:t xml:space="preserve">ataskaitą pagal </w:t>
                          </w:r>
                          <w:r>
                            <w:rPr>
                              <w:szCs w:val="24"/>
                            </w:rPr>
                            <w:t>paskutinės asociacijos veiklos dienos iki</w:t>
                          </w:r>
                          <w:r>
                            <w:rPr>
                              <w:color w:val="000000"/>
                            </w:rPr>
                            <w:t xml:space="preserve"> likvidavimo pabaigos dienos duomenis</w:t>
                          </w:r>
                          <w:r>
                            <w:rPr>
                              <w:b/>
                              <w:color w:val="000000"/>
                            </w:rPr>
                            <w:t>.</w:t>
                          </w:r>
                          <w:r>
                            <w:rPr>
                              <w:color w:val="000000"/>
                            </w:rPr>
                            <w:t xml:space="preserve"> Šios ataskaitos</w:t>
                          </w:r>
                          <w:r>
                            <w:rPr>
                              <w:b/>
                              <w:color w:val="000000"/>
                            </w:rPr>
                            <w:t xml:space="preserve"> </w:t>
                          </w:r>
                          <w:r>
                            <w:rPr>
                              <w:color w:val="000000"/>
                            </w:rPr>
                            <w:t xml:space="preserve">turinys detalizuojamas Lietuvos finansinės atskaitomybės standarte. </w:t>
                          </w:r>
                          <w:r>
                            <w:rPr>
                              <w:bCs/>
                              <w:color w:val="000000"/>
                              <w:szCs w:val="24"/>
                            </w:rPr>
                            <w:t>Jeigu nuo finansinių metų pabaigos iki paskutinės asociacijos veiklos dienos iki likvidavimo pabaigos dienos praėjo ne daugiau negu 30 dienų, paskutinių iki likvidavimo pasibaigusių finansinių metų metinių finansinių ataskaitų rinkinys gali būti nerengiamas, jei visa reikšminga finansinių metų informacija pateikiama likvidavimo pabaigos finansinėje ataskaitoje</w:t>
                          </w:r>
                          <w:r>
                            <w:rPr>
                              <w:color w:val="000000"/>
                            </w:rPr>
                            <w:t>;“.</w:t>
                          </w:r>
                        </w:p>
                      </w:sdtContent>
                    </w:sdt>
                  </w:sdtContent>
                </w:sdt>
              </w:sdtContent>
            </w:sdt>
            <w:sdt>
              <w:sdtPr>
                <w:alias w:val="5 str. 3 d."/>
                <w:tag w:val="part_2ab6d963350d437fae170ac2bfb8ec99"/>
                <w:lock w:val="sdtLocked"/>
                <w:richText/>
              </w:sdtPr>
              <w:sdtContent>
                <w:p>
                  <w:pPr>
                    <w:ind w:left="1069" w:hanging="360"/>
                    <w:jc w:val="both"/>
                  </w:pPr>
                  <w:sdt>
                    <w:sdtPr>
                      <w:alias w:val="Numeris"/>
                      <w:tag w:val="nr_2ab6d963350d437fae170ac2bfb8ec99"/>
                      <w:lock w:val="sdtLocked"/>
                      <w:richText/>
                    </w:sdtPr>
                    <w:sdtContent>
                      <w:r>
                        <w:t>3</w:t>
                      </w:r>
                    </w:sdtContent>
                  </w:sdt>
                  <w:r>
                    <w:t>.</w:t>
                    <w:tab/>
                    <w:t xml:space="preserve"> Pakeisti 17 straipsnio 5 dalies 6 punktą ir jį išdėstyti taip:</w:t>
                  </w:r>
                </w:p>
                <w:sdt>
                  <w:sdtPr>
                    <w:alias w:val="citata"/>
                    <w:tag w:val="part_8a9107c6dfd94eb2b9fbd2984151e802"/>
                    <w:lock w:val="sdtLocked"/>
                    <w:richText/>
                  </w:sdtPr>
                  <w:sdtContent>
                    <w:sdt>
                      <w:sdtPr>
                        <w:alias w:val="6 p."/>
                        <w:tag w:val="part_4278432c2f27457b84b8f90a9d6c9f65"/>
                        <w:lock w:val="sdtLocked"/>
                        <w:richText/>
                      </w:sdtPr>
                      <w:sdtContent>
                        <w:p>
                          <w:pPr>
                            <w:keepNext/>
                            <w:keepLines/>
                            <w:ind w:firstLine="708"/>
                            <w:jc w:val="both"/>
                            <w:rPr>
                              <w:color w:val="000000"/>
                              <w:szCs w:val="24"/>
                            </w:rPr>
                          </w:pPr>
                          <w:r>
                            <w:rPr>
                              <w:color w:val="000000"/>
                              <w:szCs w:val="24"/>
                            </w:rPr>
                            <w:t>„</w:t>
                          </w:r>
                          <w:sdt>
                            <w:sdtPr>
                              <w:alias w:val="Numeris"/>
                              <w:tag w:val="nr_4278432c2f27457b84b8f90a9d6c9f65"/>
                              <w:lock w:val="sdtLocked"/>
                              <w:richText/>
                            </w:sdtPr>
                            <w:sdtContent>
                              <w:r>
                                <w:rPr>
                                  <w:color w:val="000000"/>
                                </w:rPr>
                                <w:t>6</w:t>
                              </w:r>
                            </w:sdtContent>
                          </w:sdt>
                          <w:r>
                            <w:rPr>
                              <w:color w:val="000000"/>
                            </w:rPr>
                            <w:t>) pateikti Juridinių asmenų registro tvarkytojui asociacijos likvidavimo aktą ir likvidavimo pabaigos finansinę ataskaitą bei kitus dokumentus, reikalingus asociacijai išregistruoti.“</w:t>
                          </w:r>
                        </w:p>
                        <w:p>
                          <w:pPr>
                            <w:ind w:firstLine="720"/>
                            <w:jc w:val="both"/>
                            <w:rPr>
                              <w:b/>
                              <w:szCs w:val="24"/>
                            </w:rPr>
                          </w:pPr>
                        </w:p>
                      </w:sdtContent>
                    </w:sdt>
                  </w:sdtContent>
                </w:sdt>
              </w:sdtContent>
            </w:sdt>
          </w:sdtContent>
        </w:sdt>
        <w:sdt>
          <w:sdtPr>
            <w:alias w:val="6 str."/>
            <w:tag w:val="part_7057afe4cb5740cba0176f1ce7647cc3"/>
            <w:lock w:val="sdtLocked"/>
            <w:richText/>
          </w:sdtPr>
          <w:sdtContent>
            <w:p>
              <w:pPr>
                <w:ind w:firstLine="720"/>
                <w:jc w:val="both"/>
                <w:rPr>
                  <w:b/>
                  <w:szCs w:val="24"/>
                </w:rPr>
              </w:pPr>
              <w:sdt>
                <w:sdtPr>
                  <w:alias w:val="Numeris"/>
                  <w:tag w:val="nr_7057afe4cb5740cba0176f1ce7647cc3"/>
                  <w:lock w:val="sdtLocked"/>
                  <w:richText/>
                </w:sdtPr>
                <w:sdtContent>
                  <w:r>
                    <w:rPr>
                      <w:b/>
                      <w:szCs w:val="24"/>
                    </w:rPr>
                    <w:t>6</w:t>
                  </w:r>
                </w:sdtContent>
              </w:sdt>
              <w:r>
                <w:rPr>
                  <w:b/>
                  <w:szCs w:val="24"/>
                </w:rPr>
                <w:t xml:space="preserve"> straipsnis. </w:t>
              </w:r>
              <w:sdt>
                <w:sdtPr>
                  <w:alias w:val="Pavadinimas"/>
                  <w:tag w:val="title_7057afe4cb5740cba0176f1ce7647cc3"/>
                  <w:lock w:val="sdtLocked"/>
                  <w:richText/>
                </w:sdtPr>
                <w:sdtContent>
                  <w:r>
                    <w:rPr>
                      <w:b/>
                    </w:rPr>
                    <w:t>Įstatymo įsigaliojimas, įgyvendinimas ir taikymas</w:t>
                  </w:r>
                </w:sdtContent>
              </w:sdt>
            </w:p>
            <w:sdt>
              <w:sdtPr>
                <w:alias w:val="6 str. 1 d."/>
                <w:tag w:val="part_57f91340afc54b8ebfc9360bfe43e9f2"/>
                <w:lock w:val="sdtLocked"/>
                <w:richText/>
              </w:sdtPr>
              <w:sdtContent>
                <w:p>
                  <w:pPr>
                    <w:ind w:firstLine="720"/>
                    <w:jc w:val="both"/>
                    <w:rPr>
                      <w:szCs w:val="24"/>
                    </w:rPr>
                  </w:pPr>
                  <w:sdt>
                    <w:sdtPr>
                      <w:alias w:val="Numeris"/>
                      <w:tag w:val="nr_57f91340afc54b8ebfc9360bfe43e9f2"/>
                      <w:lock w:val="sdtLocked"/>
                      <w:richText/>
                    </w:sdtPr>
                    <w:sdtContent>
                      <w:r>
                        <w:rPr>
                          <w:szCs w:val="24"/>
                        </w:rPr>
                        <w:t>1</w:t>
                      </w:r>
                    </w:sdtContent>
                  </w:sdt>
                  <w:r>
                    <w:rPr>
                      <w:szCs w:val="24"/>
                    </w:rPr>
                    <w:t>. Šis įstatymas, išskyrus šio straipsnio 2 dalį, įsigalioja 2024 m. gegužės 1 d.</w:t>
                  </w:r>
                </w:p>
              </w:sdtContent>
            </w:sdt>
            <w:sdt>
              <w:sdtPr>
                <w:alias w:val="6 str. 2 d."/>
                <w:tag w:val="part_6d63d5ca23584acb9503303baca17fc1"/>
                <w:lock w:val="sdtLocked"/>
                <w:richText/>
              </w:sdtPr>
              <w:sdtContent>
                <w:p>
                  <w:pPr>
                    <w:ind w:firstLine="720"/>
                    <w:jc w:val="both"/>
                    <w:rPr>
                      <w:szCs w:val="24"/>
                    </w:rPr>
                  </w:pPr>
                  <w:sdt>
                    <w:sdtPr>
                      <w:alias w:val="Numeris"/>
                      <w:tag w:val="nr_6d63d5ca23584acb9503303baca17fc1"/>
                      <w:lock w:val="sdtLocked"/>
                      <w:richText/>
                    </w:sdtPr>
                    <w:sdtContent>
                      <w:r>
                        <w:rPr>
                          <w:szCs w:val="24"/>
                        </w:rPr>
                        <w:t>2</w:t>
                      </w:r>
                    </w:sdtContent>
                  </w:sdt>
                  <w:r>
                    <w:rPr>
                      <w:szCs w:val="24"/>
                    </w:rPr>
                    <w:t>. Lietuvos Respublikos Vyriausybė ir jos įgaliota institucija iki 2024 m. sausio 31 d. priima šio įstatymo įgyvendinamuosius teisės aktus.</w:t>
                  </w:r>
                </w:p>
              </w:sdtContent>
            </w:sdt>
            <w:sdt>
              <w:sdtPr>
                <w:alias w:val="6 str. 3 d."/>
                <w:tag w:val="part_6a2dafd06fbd4e58be0d6bc153582083"/>
                <w:lock w:val="sdtLocked"/>
                <w:richText/>
              </w:sdtPr>
              <w:sdtContent>
                <w:p>
                  <w:pPr>
                    <w:ind w:firstLine="720"/>
                    <w:jc w:val="both"/>
                    <w:rPr>
                      <w:szCs w:val="24"/>
                    </w:rPr>
                  </w:pPr>
                  <w:sdt>
                    <w:sdtPr>
                      <w:alias w:val="Numeris"/>
                      <w:tag w:val="nr_6a2dafd06fbd4e58be0d6bc153582083"/>
                      <w:lock w:val="sdtLocked"/>
                      <w:richText/>
                    </w:sdtPr>
                    <w:sdtContent>
                      <w:r>
                        <w:rPr>
                          <w:szCs w:val="24"/>
                        </w:rPr>
                        <w:t>3</w:t>
                      </w:r>
                    </w:sdtContent>
                  </w:sdt>
                  <w:r>
                    <w:rPr>
                      <w:szCs w:val="24"/>
                    </w:rPr>
                    <w:t>. Šio įstatymo nuostatos taikomos atliekant 2024 m. sausio 1 d. ir vėliau prasidedančių ataskaitinių laikotarpių asociacijų metinių finansinių ataskaitų auditą ir metinių finansinių ataskaitų bei veiklos ataskaitos kokybės stebėseną.</w:t>
                  </w:r>
                </w:p>
                <w:p>
                  <w:pPr>
                    <w:ind w:firstLine="720"/>
                    <w:jc w:val="both"/>
                    <w:rPr>
                      <w:szCs w:val="24"/>
                    </w:rPr>
                  </w:pPr>
                </w:p>
                <w:p>
                  <w:pPr>
                    <w:ind w:firstLine="720"/>
                    <w:jc w:val="both"/>
                    <w:rPr>
                      <w:szCs w:val="24"/>
                    </w:rPr>
                  </w:pPr>
                </w:p>
              </w:sdtContent>
            </w:sdt>
          </w:sdtContent>
        </w:sdt>
        <w:sdt>
          <w:sdtPr>
            <w:alias w:val="signatura"/>
            <w:tag w:val="part_6ff01b860f704ebe849151bbeaccf185"/>
            <w:lock w:val="sdtLocked"/>
            <w:richText/>
          </w:sdtPr>
          <w:sdtContent>
            <w:p>
              <w:pPr>
                <w:ind w:firstLine="567"/>
                <w:jc w:val="both"/>
              </w:pPr>
              <w:r>
                <w:rPr>
                  <w:i/>
                </w:rPr>
                <w:t>Skelbiu šį Lietuvos Respublikos Seimo priimtą įstatymą.</w:t>
              </w:r>
            </w:p>
            <w:p>
              <w:pPr>
                <w:rPr>
                  <w:sz w:val="48"/>
                  <w:szCs w:val="48"/>
                </w:rPr>
              </w:pPr>
            </w:p>
            <w:p>
              <w:pPr>
                <w:shd w:val="clear" w:color="auto" w:fill="FFFFFF"/>
                <w:tabs>
                  <w:tab w:val="left" w:pos="0"/>
                </w:tabs>
              </w:pPr>
              <w:r>
                <w:rPr>
                  <w:color w:val="000000"/>
                  <w:spacing w:val="-2"/>
                </w:rPr>
                <w:t>Respublikos Prezidentas</w:t>
              </w:r>
            </w:p>
            <w:p>
              <w:pPr>
                <w:ind w:firstLine="709"/>
              </w:pP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567" w:bottom="1134" w:left="1701" w:header="706" w:footer="706" w:gutter="0"/>
      <w:cols w:space="1296"/>
      <w:titlePg/>
      <w:docGrid w:linePitch="78"/>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EAD4" w16cex:dateUtc="2023-05-22T10:21:00Z"/>
  <w16cex:commentExtensible w16cex:durableId="2815EB5F" w16cex:dateUtc="2023-05-22T10:23:00Z"/>
  <w16cex:commentExtensible w16cex:durableId="2815EC3E" w16cex:dateUtc="2023-05-22T10:27:00Z"/>
  <w16cex:commentExtensible w16cex:durableId="2815ECDA" w16cex:dateUtc="2023-05-22T10:30:00Z"/>
  <w16cex:commentExtensible w16cex:durableId="2815EBD4" w16cex:dateUtc="2023-05-22T10:25:00Z"/>
  <w16cex:commentExtensible w16cex:durableId="2815ED04" w16cex:dateUtc="2023-05-22T10:3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F2A571" w16cid:durableId="2815E936"/>
  <w16cid:commentId w16cid:paraId="5F1EAB29" w16cid:durableId="2815E937"/>
  <w16cid:commentId w16cid:paraId="6BDAC981" w16cid:durableId="2815E938"/>
  <w16cid:commentId w16cid:paraId="3410ECDE" w16cid:durableId="2815E939"/>
  <w16cid:commentId w16cid:paraId="3130BB68" w16cid:durableId="2815E93A"/>
  <w16cid:commentId w16cid:paraId="565F3AEC" w16cid:durableId="2815E93B"/>
  <w16cid:commentId w16cid:paraId="6E4EE999" w16cid:durableId="2815E93C"/>
  <w16cid:commentId w16cid:paraId="671FD1B5" w16cid:durableId="2815EAD4"/>
  <w16cid:commentId w16cid:paraId="62169E47" w16cid:durableId="2815E93D"/>
  <w16cid:commentId w16cid:paraId="2DBE0E1F" w16cid:durableId="2815EB5F"/>
  <w16cid:commentId w16cid:paraId="1C80075A" w16cid:durableId="2815E93E"/>
  <w16cid:commentId w16cid:paraId="419E3AC6" w16cid:durableId="2815E93F"/>
  <w16cid:commentId w16cid:paraId="353BC133" w16cid:durableId="2815EC3E"/>
  <w16cid:commentId w16cid:paraId="65D9B132" w16cid:durableId="2815E940"/>
  <w16cid:commentId w16cid:paraId="27CCA5DB" w16cid:durableId="2815E941"/>
  <w16cid:commentId w16cid:paraId="239EFD7F" w16cid:durableId="2815ECDA"/>
  <w16cid:commentId w16cid:paraId="2FF344FC" w16cid:durableId="2815E942"/>
  <w16cid:commentId w16cid:paraId="5CF60DE1" w16cid:durableId="2815EBD4"/>
  <w16cid:commentId w16cid:paraId="07D6E2E8" w16cid:durableId="2815E943"/>
  <w16cid:commentId w16cid:paraId="32A58F4A" w16cid:durableId="2815ED04"/>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D3240C-85A0-4243-A0CB-1AD6C61976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1"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2b5f6a6a4c54d2da050c1837e968531" PartId="c9afd6f278d8447993a1bf66343fd09e">
    <Part Type="straipsnis" Nr="1" Abbr="1 str." Title="8 straipsnio pakeitimas" DocPartId="2f3e476257da414ab3fe9b5197ba94f9" PartId="6be2bf475f1745c9b90e02caf4f49215">
      <Part Type="strDalis" Nr="1" Abbr="1 str. 1 d." DocPartId="b4588d67c94944749c92881da4bd2d47" PartId="3d95d784fc6a48d7b6eeb873500c4a3a">
        <Part Type="citata" DocPartId="31ffd1f6a125415c952859a31d8a1fb7" PartId="71096e6e9d0a410a8d96fae8267667e2">
          <Part Type="strPunktas" Nr="8" Abbr="8 p." DocPartId="1e84a6410e80429298374972c4cb7ba8" PartId="843e5aab34e54d608b79d03ac17bb9c6"/>
        </Part>
      </Part>
    </Part>
    <Part Type="straipsnis" Nr="2" Abbr="2 str." Title="9 straipsnio pakeitimas" DocPartId="89edc1134a104bbe9b4d4d12eebba04e" PartId="9ac931ae170b4993a427a509004ce306">
      <Part Type="strDalis" Nr="1" Abbr="2 str. 1 d." DocPartId="e5f6c3c2cf734206a62917124950492e" PartId="2f105f7160dc4ee98a291c9791ff21df">
        <Part Type="citata" DocPartId="9148582ccae64749a4660051fe6862e1" PartId="8f64fa5b3db04ad78094eb8f78791981">
          <Part Type="strPunktas" Nr="4" Abbr="4 p." DocPartId="5fcdc4a95f81445b8f88fb519daf9ebf" PartId="f6b425d660d7495a92c7e205dbf4e7f6"/>
        </Part>
      </Part>
      <Part Type="strDalis" Nr="2" Abbr="2 str. 2 d." DocPartId="d73de48dd9d142049b3f639b4eaa4daf" PartId="01b81f3aefa94945a6e88986a879293c">
        <Part Type="citata" DocPartId="c23123f38868418aab61976507a9b79b" PartId="45d04e596ca5427c95f0e5a49278268b">
          <Part Type="strPunktas" Nr="6" Abbr="6 p." DocPartId="f6d8dc973c994fc8b3fa7f6b5f6dfc7c" PartId="ea16dbccc9c04f0d9088c38f27aa968c"/>
        </Part>
      </Part>
      <Part Type="strDalis" Nr="3" Abbr="2 str. 3 d." DocPartId="54f36aa6feac44df8732dce45982a7ba" PartId="97af5c686ab64ef6b9784d423ee3cb40">
        <Part Type="citata" DocPartId="f2400e2dfb8d4c31a650310529fe9a0b" PartId="52af8c608dde493db42a5806cfc0e1a5">
          <Part Type="strPunktas" Nr="7" Abbr="7 p." DocPartId="f4d08b16abbc48769c7cab0c941f2495" PartId="21508ba0d7734059aeee749d237d9c9b"/>
        </Part>
      </Part>
    </Part>
    <Part Type="straipsnis" Nr="3" Abbr="3 str." Title="10 straipsnio pakeitimas" DocPartId="01372973812944f4aee364dd2b6fcabd" PartId="4c6003cdc9ae4637bd0e1dec5988e32c">
      <Part Type="strDalis" Nr="1" Abbr="3 str. 1 d." DocPartId="f2c77e45cec24ceca629ac1f52fd3586" PartId="15c4365a398a422bab947d139d006aed">
        <Part Type="citata" DocPartId="26056721906741bab120d84ef467e91f" PartId="0b5df37f04a34071b7fda1e428470fd3">
          <Part Type="straipsnis" Nr="10" Abbr="10 str." Title="Metinių finansinių ataskaitų rinkinys, jo auditas ir veiklos ataskaita. Metinė ataskaita“." DocPartId="79e65570f796499fb74cdc2fee4162ee" PartId="2a459c1f9ce0409cb591d7f576bbf658"/>
        </Part>
      </Part>
      <Part Type="strDalis" Nr="2" Abbr="3 str. 2 d." DocPartId="06787ae80ea749baa18e0ec5133d199b" PartId="498539f01ca34000bbbb3412f1de8e7b">
        <Part Type="citata" DocPartId="2f09e34739dc4cceac1ad73dca2bbf7c" PartId="83c8704ffb904244adad5328b0517596">
          <Part Type="strDalis" Nr="8" Abbr="8 d." DocPartId="e648c313c67f4b62896a011eeb455804" PartId="eb6383b746a94afe8a4b230ae875c614"/>
        </Part>
      </Part>
    </Part>
    <Part Type="straipsnis" Nr="4" Abbr="4 str." Title="10¹ straipsnio pakeitimas" DocPartId="8fc2213854764520b5bf43294fc6f2fe" PartId="960b22b1bb4f45f5851e895e58dd09d2">
      <Part Type="strDalis" Nr="1" Abbr="4 str. 1 d." DocPartId="aab592ec393c404db6cd2fc8a34f8ba9" PartId="4766272b5d89447daaa0325a03899177">
        <Part Type="citata" DocPartId="8eb5267d5da54e81a0ae5ee7f7033f82" PartId="2d33d4269fb348c585240cb0a27d92e0">
          <Part Type="straipsnis" Nr="10-1" Abbr="10-1 str." Title="Metinių finansinių ataskaitų rinkinio, veiklos ataskaitos ir metinės ataskaitos pasirašymas, skelbimas ir teikimas, kokybės stebėsena" DocPartId="e9b9cd2128894363be9b3027a0026fe8" PartId="41ebca2aee254ab7a2a37840287ca90b">
            <Part Type="strDalis" Nr="1" Abbr="10-1 str. 1 d." DocPartId="e591be7cb7d248128be0840bebb8c6f8" PartId="4f3366c923594d91a24d4c6e74198ca1"/>
            <Part Type="strDalis" Nr="2" Abbr="10-1 str. 2 d." DocPartId="faaed13ba9994d9aa620c34dab716ba6" PartId="8c7db243deec4836a1bb13f4a13d53aa"/>
            <Part Type="strDalis" Nr="3" Abbr="10-1 str. 3 d." DocPartId="3670384346804284a01e35408e7fecba" PartId="5c6d171f2c2347919c1def58a6b75fe9"/>
            <Part Type="strDalis" Nr="4" Abbr="10-1 str. 4 d." DocPartId="0a5efdfd6e824bf19195e3082d0194d9" PartId="4de5fc5d9f5f4c269a4ff213278d7dd0"/>
            <Part Type="strDalis" Nr="5" Abbr="10-1 str. 5 d." DocPartId="82e5203ff19547768ed6fdd6be841d50" PartId="286c906e889645c6a0a2915c3f5f1004"/>
            <Part Type="strDalis" Nr="6" Abbr="10-1 str. 6 d." DocPartId="e8d5992a499c47cfba14b3a68cc37e3a" PartId="68f365a179194b83b7c5ddc9ebf8978a"/>
            <Part Type="strDalis" Nr="7" Abbr="10-1 str. 7 d." DocPartId="a8ce285a9ea54d8d87c3039cb02876c2" PartId="0e7b2708499b4b9b89fc85cbe4da513c"/>
            <Part Type="strDalis" Nr="8" Abbr="10-1 str. 8 d." DocPartId="26d0680e5431446d9b860b612980b680" PartId="d2ea0d94e97d49e08e8c430ebab850d0"/>
          </Part>
        </Part>
      </Part>
    </Part>
    <Part Type="straipsnis" Nr="5" Abbr="5 str." Title="17 straipsnio pakeitimas" DocPartId="cc258639df5e4af38dfe4167c4f2a321" PartId="f2dc57ddf9cb4e8798e79c5cb25fe382">
      <Part Type="strDalis" Nr="1" Abbr="5 str. 1 d." DocPartId="5fdf2f7204904bc38603910897134351" PartId="2d4f39c32fff411692dbb7c1dde5ad50">
        <Part Type="citata" DocPartId="65ce48cc81674be08c98f306f3eb897f" PartId="d88bad2f5a4941eba9a03d60c058bb0e">
          <Part Type="strDalis" Nr="2" Abbr="2 d." DocPartId="327774f4d4dc461a8452aaed1c8f130d" PartId="4fab59ab795048668a5e95a14bd5d8f6"/>
        </Part>
      </Part>
      <Part Type="strDalis" Nr="2" Abbr="5 str. 2 d." DocPartId="7d362de8e13142eb900c8a41efdeec61" PartId="ae6ea62c683547ddb3306a4e8751ffbf">
        <Part Type="citata" DocPartId="a9bb1e3d57fc45edbd13102943d9a965" PartId="1ff4744a8d264041b3338cd5bed1fa72">
          <Part Type="strPunktas" Nr="2" Abbr="2 p." DocPartId="8206a91cc3ab4029bbc771c786e3a44e" PartId="dbdf268a11f84584951a814524152ce8"/>
        </Part>
      </Part>
      <Part Type="strDalis" Nr="3" Abbr="5 str. 3 d." DocPartId="b7a54d9ef0a04ca28e755fa324f21fcf" PartId="2ab6d963350d437fae170ac2bfb8ec99">
        <Part Type="citata" DocPartId="166ac1c056f747dab3d64a8b6d5e8e47" PartId="8a9107c6dfd94eb2b9fbd2984151e802">
          <Part Type="strPunktas" Nr="6" Abbr="6 p." DocPartId="0080d528806d42b8b077fc01efbd156d" PartId="4278432c2f27457b84b8f90a9d6c9f65"/>
        </Part>
      </Part>
    </Part>
    <Part Type="straipsnis" Nr="6" Abbr="6 str." Title="Įstatymo įsigaliojimas, įgyvendinimas ir taikymas" DocPartId="605a3ed731a94811a1dbfff5cea64c1d" PartId="7057afe4cb5740cba0176f1ce7647cc3">
      <Part Type="strDalis" Nr="1" Abbr="6 str. 1 d." DocPartId="6fd6d002b05e49eaad136b28fbb12a0a" PartId="57f91340afc54b8ebfc9360bfe43e9f2"/>
      <Part Type="strDalis" Nr="2" Abbr="6 str. 2 d." DocPartId="564ccc65dc2e44999f470f8e89118d8c" PartId="6d63d5ca23584acb9503303baca17fc1"/>
      <Part Type="strDalis" Nr="3" Abbr="6 str. 3 d." DocPartId="d3240235a8e049ab81644b59f7c3d42b" PartId="6a2dafd06fbd4e58be0d6bc153582083"/>
    </Part>
    <Part Type="signatura" DocPartId="08ab511690ff41d38e3190ee32da6765" PartId="6ff01b860f704ebe849151bbeaccf185"/>
  </Part>
</Parts>
</file>

<file path=customXml/itemProps1.xml><?xml version="1.0" encoding="utf-8"?>
<ds:datastoreItem xmlns:ds="http://schemas.openxmlformats.org/officeDocument/2006/customXml" ds:itemID="{27C01F71-8925-4BB5-BCD1-792C88DAA905}">
  <ds:schemaRefs>
    <ds:schemaRef ds:uri="http://schemas.openxmlformats.org/officeDocument/2006/bibliography"/>
  </ds:schemaRefs>
</ds:datastoreItem>
</file>

<file path=customXml/itemProps2.xml><?xml version="1.0" encoding="utf-8"?>
<ds:datastoreItem xmlns:ds="http://schemas.openxmlformats.org/officeDocument/2006/customXml" ds:itemID="{DB91F0DC-FB5D-471F-970E-057535D61B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987</Words>
  <Characters>6935</Characters>
  <Application>Microsoft Office Word</Application>
  <DocSecurity>4</DocSecurity>
  <Lines>115</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2023-07-05T12:28:00Z</dcterms:created>
  <dc:creator>Tadeuš Buivid</dc:creator>
  <lastModifiedBy>adlibuser</lastModifiedBy>
  <lastPrinted>2023-02-08T06:33:00Z</lastPrinted>
  <dcterms:modified xsi:type="dcterms:W3CDTF">2023-07-05T12:28:00Z</dcterms:modified>
  <revision>2</revision>
</coreProperties>
</file>