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467346c1f0642b8959f2da8e08d3579"/>
        <w:lock w:val="sdtLocked"/>
        <w:richText/>
      </w:sdtPr>
      <w:sdtContent>
        <w:p w14:paraId="2C54B755" w14:textId="77777777">
          <w:pPr>
            <w:tabs>
              <w:tab w:val="center" w:pos="4819"/>
              <w:tab w:val="right" w:pos="9638"/>
            </w:tabs>
            <w:rPr>
              <w:szCs w:val="24"/>
              <w:lang w:eastAsia="lt-LT"/>
            </w:rPr>
          </w:pPr>
        </w:p>
        <w:p w14:paraId="57F65BB1" w14:textId="77777777">
          <w:pPr>
            <w:tabs>
              <w:tab w:val="center" w:pos="4819"/>
              <w:tab w:val="right" w:pos="9638"/>
            </w:tabs>
            <w:rPr>
              <w:szCs w:val="24"/>
              <w:lang w:eastAsia="lt-LT"/>
            </w:rPr>
          </w:pPr>
        </w:p>
        <w:p w14:paraId="21286B65" w14:textId="77777777">
          <w:pPr>
            <w:jc w:val="right"/>
            <w:rPr>
              <w:szCs w:val="24"/>
              <w:lang w:eastAsia="lt-LT"/>
            </w:rPr>
          </w:pPr>
          <w:r>
            <w:rPr>
              <w:b/>
              <w:bCs/>
              <w:szCs w:val="24"/>
              <w:lang w:eastAsia="lt-LT"/>
            </w:rPr>
            <w:t>Projektas</w:t>
          </w:r>
        </w:p>
        <w:p w14:paraId="26ACD038" w14:textId="77777777">
          <w:pPr>
            <w:jc w:val="center"/>
            <w:rPr>
              <w:b/>
              <w:szCs w:val="24"/>
              <w:lang w:eastAsia="lt-LT"/>
            </w:rPr>
          </w:pPr>
        </w:p>
        <w:p w14:paraId="4EBCB59B" w14:textId="77777777">
          <w:pPr>
            <w:jc w:val="center"/>
            <w:rPr>
              <w:b/>
              <w:szCs w:val="24"/>
              <w:lang w:eastAsia="lt-LT"/>
            </w:rPr>
          </w:pPr>
          <w:r>
            <w:rPr>
              <w:b/>
              <w:szCs w:val="24"/>
              <w:lang w:eastAsia="lt-LT"/>
            </w:rPr>
            <w:t>LIETUVOS TRANSPORTO SAUGOS ADMINISTRACIJOS</w:t>
          </w:r>
        </w:p>
        <w:p w14:paraId="388FDD2A" w14:textId="77777777">
          <w:pPr>
            <w:jc w:val="center"/>
            <w:rPr>
              <w:b/>
              <w:szCs w:val="24"/>
              <w:lang w:eastAsia="lt-LT"/>
            </w:rPr>
          </w:pPr>
          <w:r>
            <w:rPr>
              <w:b/>
              <w:szCs w:val="24"/>
              <w:lang w:eastAsia="lt-LT"/>
            </w:rPr>
            <w:t>DIREKTORIUS</w:t>
          </w:r>
        </w:p>
        <w:p w14:paraId="022476A5" w14:textId="77777777">
          <w:pPr>
            <w:rPr>
              <w:b/>
              <w:szCs w:val="24"/>
              <w:lang w:eastAsia="lt-LT"/>
            </w:rPr>
          </w:pPr>
        </w:p>
        <w:p w14:paraId="4BE83803" w14:textId="77777777">
          <w:pPr>
            <w:jc w:val="center"/>
            <w:rPr>
              <w:b/>
              <w:szCs w:val="24"/>
              <w:lang w:eastAsia="lt-LT"/>
            </w:rPr>
          </w:pPr>
          <w:r>
            <w:rPr>
              <w:b/>
              <w:szCs w:val="24"/>
              <w:lang w:eastAsia="lt-LT"/>
            </w:rPr>
            <w:t>ĮSAKYMAS</w:t>
          </w:r>
        </w:p>
        <w:p w14:paraId="26B99B0B" w14:textId="77777777">
          <w:pPr>
            <w:jc w:val="center"/>
            <w:rPr>
              <w:b/>
              <w:szCs w:val="24"/>
              <w:lang w:eastAsia="lt-LT"/>
            </w:rPr>
          </w:pPr>
          <w:r>
            <w:rPr>
              <w:b/>
              <w:szCs w:val="24"/>
              <w:lang w:eastAsia="lt-LT"/>
            </w:rPr>
            <w:t>DĖL LIETUVOS TRANSPORTO SAUGOS ADMINISTRACIJOS DIREKTORIAUS 2020 M. GRUODŽIO 10 D. ĮSAKYMO NR. 2BE-405 „DĖL MAKSIMALIŲ KAINŲ SU PVM UŽ MOTORINIŲ TRANSPORTO PRIEMONIŲ IR JŲ PRIEKABŲ PRIVALOMOSIOS TECHNINĖS APŽIŪROS ATLIKIMĄ SĄRAŠO PATVIRTINIMO“ PAKEITIMO</w:t>
          </w:r>
        </w:p>
        <w:p w14:paraId="397DB835" w14:textId="77777777">
          <w:pPr>
            <w:jc w:val="center"/>
            <w:rPr>
              <w:szCs w:val="24"/>
              <w:lang w:eastAsia="lt-LT"/>
            </w:rPr>
          </w:pPr>
        </w:p>
        <w:p w14:paraId="2710A079" w14:textId="22C1F1F5">
          <w:pPr>
            <w:jc w:val="center"/>
            <w:rPr>
              <w:szCs w:val="24"/>
              <w:lang w:eastAsia="lt-LT"/>
            </w:rPr>
          </w:pPr>
          <w:r>
            <w:rPr>
              <w:szCs w:val="24"/>
              <w:lang w:eastAsia="lt-LT"/>
            </w:rPr>
            <w:t>2023 m. _____________ d. Nr. 2BE-______</w:t>
          </w:r>
        </w:p>
        <w:p w14:paraId="43E905EB" w14:textId="77777777">
          <w:pPr>
            <w:jc w:val="center"/>
            <w:rPr>
              <w:b/>
              <w:szCs w:val="24"/>
              <w:lang w:eastAsia="lt-LT"/>
            </w:rPr>
          </w:pPr>
          <w:r>
            <w:rPr>
              <w:szCs w:val="24"/>
              <w:lang w:eastAsia="lt-LT"/>
            </w:rPr>
            <w:t>Vilnius</w:t>
          </w:r>
        </w:p>
        <w:p w14:paraId="5D94D88B" w14:textId="77777777">
          <w:pPr>
            <w:ind w:firstLine="1134"/>
            <w:jc w:val="both"/>
            <w:rPr>
              <w:szCs w:val="24"/>
              <w:lang w:eastAsia="lt-LT"/>
            </w:rPr>
          </w:pPr>
        </w:p>
        <w:p w14:paraId="324433F9" w14:textId="77777777">
          <w:pPr>
            <w:ind w:firstLine="1134"/>
            <w:jc w:val="both"/>
            <w:rPr>
              <w:szCs w:val="24"/>
              <w:lang w:eastAsia="lt-LT"/>
            </w:rPr>
          </w:pPr>
        </w:p>
        <w:sdt>
          <w:sdtPr>
            <w:alias w:val="1 p."/>
            <w:tag w:val="part_9b111959e53e48c4b73b43fb8cbe8903"/>
            <w:lock w:val="sdtLocked"/>
            <w:richText/>
          </w:sdtPr>
          <w:sdtContent>
            <w:p w14:paraId="7D8AAB60" w14:textId="77777777">
              <w:pPr>
                <w:ind w:firstLine="1134"/>
                <w:jc w:val="both"/>
                <w:rPr>
                  <w:szCs w:val="24"/>
                  <w:lang w:eastAsia="lt-LT"/>
                </w:rPr>
              </w:pPr>
              <w:sdt>
                <w:sdtPr>
                  <w:alias w:val="Numeris"/>
                  <w:tag w:val="nr_9b111959e53e48c4b73b43fb8cbe8903"/>
                  <w:lock w:val="sdtLocked"/>
                  <w:richText/>
                </w:sdtPr>
                <w:sdtContent>
                  <w:r>
                    <w:rPr>
                      <w:szCs w:val="24"/>
                      <w:lang w:eastAsia="lt-LT"/>
                    </w:rPr>
                    <w:t>1</w:t>
                  </w:r>
                </w:sdtContent>
              </w:sdt>
              <w:r>
                <w:rPr>
                  <w:szCs w:val="24"/>
                  <w:lang w:eastAsia="lt-LT"/>
                </w:rPr>
                <w:t xml:space="preserve">. </w:t>
              </w:r>
              <w:r>
                <w:rPr>
                  <w:spacing w:val="60"/>
                  <w:szCs w:val="24"/>
                  <w:lang w:eastAsia="lt-LT"/>
                </w:rPr>
                <w:t>Pakeičiu</w:t>
              </w:r>
              <w:r>
                <w:rPr>
                  <w:szCs w:val="24"/>
                  <w:lang w:eastAsia="lt-LT"/>
                </w:rPr>
                <w:t xml:space="preserve"> Maksimalių kainų su PVM už motorinių transporto priemonių ir jų priekabų privalomosios techninės apžiūros atlikimą sąrašą, patvirtintą Lietuvos transporto saugos administracijos direktoriaus 2020 m. gruodžio 10 d. įsakymu Nr. 2BE-405 „Dėl Maksimalių kainų su PVM už motorinių transporto priemonių ir jų priekabų privalomosios techninės apžiūros atlikimą sąrašo patvirtinimo“,  ir jį išdėstau nauja redakcija (pridedama).</w:t>
              </w:r>
            </w:p>
          </w:sdtContent>
        </w:sdt>
        <w:sdt>
          <w:sdtPr>
            <w:alias w:val="2 p."/>
            <w:tag w:val="part_655a22fd5b874fe49468d4fd0c32291a"/>
            <w:lock w:val="sdtLocked"/>
            <w:richText/>
          </w:sdtPr>
          <w:sdtContent>
            <w:p w14:paraId="4BDD6C7F" w14:textId="7E81D73C">
              <w:pPr>
                <w:ind w:firstLine="1134"/>
                <w:jc w:val="both"/>
                <w:rPr>
                  <w:szCs w:val="24"/>
                  <w:lang w:eastAsia="lt-LT"/>
                </w:rPr>
              </w:pPr>
              <w:sdt>
                <w:sdtPr>
                  <w:alias w:val="Numeris"/>
                  <w:tag w:val="nr_655a22fd5b874fe49468d4fd0c32291a"/>
                  <w:lock w:val="sdtLocked"/>
                  <w:richText/>
                </w:sdtPr>
                <w:sdtContent>
                  <w:r>
                    <w:rPr>
                      <w:szCs w:val="24"/>
                      <w:lang w:eastAsia="lt-LT"/>
                    </w:rPr>
                    <w:t>2</w:t>
                  </w:r>
                </w:sdtContent>
              </w:sdt>
              <w:r>
                <w:rPr>
                  <w:szCs w:val="24"/>
                  <w:lang w:eastAsia="lt-LT"/>
                </w:rPr>
                <w:t xml:space="preserve">. </w:t>
              </w:r>
              <w:r>
                <w:rPr>
                  <w:spacing w:val="60"/>
                  <w:szCs w:val="24"/>
                  <w:lang w:eastAsia="lt-LT"/>
                </w:rPr>
                <w:t>Nustata</w:t>
              </w:r>
              <w:r>
                <w:rPr>
                  <w:szCs w:val="24"/>
                  <w:lang w:eastAsia="lt-LT"/>
                </w:rPr>
                <w:t>u, kad šis įsakymas įsigalioja 2023 m. liepos 13 d.</w:t>
              </w:r>
            </w:p>
          </w:sdtContent>
        </w:sdt>
        <w:sdt>
          <w:sdtPr>
            <w:alias w:val="3 p."/>
            <w:tag w:val="part_989673e6f30b4984af3bfc64b6b3c917"/>
            <w:lock w:val="sdtLocked"/>
            <w:richText/>
          </w:sdtPr>
          <w:sdtContent>
            <w:p w14:paraId="08983043" w14:textId="77777777">
              <w:pPr>
                <w:ind w:firstLine="1134"/>
                <w:jc w:val="both"/>
                <w:rPr>
                  <w:szCs w:val="24"/>
                  <w:lang w:eastAsia="lt-LT"/>
                </w:rPr>
              </w:pPr>
              <w:sdt>
                <w:sdtPr>
                  <w:alias w:val="Numeris"/>
                  <w:tag w:val="nr_989673e6f30b4984af3bfc64b6b3c917"/>
                  <w:lock w:val="sdtLocked"/>
                  <w:richText/>
                </w:sdtPr>
                <w:sdtContent>
                  <w:r>
                    <w:rPr>
                      <w:szCs w:val="24"/>
                      <w:lang w:eastAsia="lt-LT"/>
                    </w:rPr>
                    <w:t>3</w:t>
                  </w:r>
                </w:sdtContent>
              </w:sdt>
              <w:r>
                <w:rPr>
                  <w:szCs w:val="24"/>
                  <w:lang w:eastAsia="lt-LT"/>
                </w:rPr>
                <w:t>. I n f o r m u o j u, kad šis įsakymas teisės aktų nustatyta tvarka skelbiamas Teisės aktų registre ir Lietuvos transporto saugos administracijos interneto svetainėje.</w:t>
              </w:r>
            </w:p>
            <w:p w14:paraId="518031F0" w14:textId="77777777">
              <w:pPr>
                <w:ind w:firstLine="720"/>
                <w:jc w:val="both"/>
                <w:rPr>
                  <w:szCs w:val="24"/>
                  <w:lang w:eastAsia="lt-LT"/>
                </w:rPr>
              </w:pPr>
            </w:p>
            <w:p w14:paraId="3E08957C" w14:textId="77777777">
              <w:pPr>
                <w:ind w:firstLine="720"/>
                <w:jc w:val="both"/>
                <w:rPr>
                  <w:szCs w:val="24"/>
                  <w:lang w:eastAsia="lt-LT"/>
                </w:rPr>
              </w:pPr>
            </w:p>
            <w:p w14:paraId="6A5B92F5" w14:textId="77777777">
              <w:pPr>
                <w:ind w:firstLine="720"/>
                <w:jc w:val="both"/>
                <w:rPr>
                  <w:szCs w:val="24"/>
                  <w:lang w:eastAsia="lt-LT"/>
                </w:rPr>
              </w:pPr>
            </w:p>
            <w:p w14:paraId="5621A3D5" w14:textId="77777777">
              <w:pPr>
                <w:ind w:firstLine="720"/>
                <w:jc w:val="both"/>
                <w:rPr>
                  <w:szCs w:val="24"/>
                  <w:lang w:eastAsia="lt-LT"/>
                </w:rPr>
              </w:pPr>
            </w:p>
          </w:sdtContent>
        </w:sdt>
        <w:sdt>
          <w:sdtPr>
            <w:alias w:val="signatura"/>
            <w:tag w:val="part_b57a8748b6ab4edcb254997f197789f1"/>
            <w:lock w:val="sdtLocked"/>
            <w:richText/>
          </w:sdtPr>
          <w:sdtContent>
            <w:p w14:paraId="6397129F" w14:textId="77777777">
              <w:pPr>
                <w:jc w:val="both"/>
                <w:rPr>
                  <w:szCs w:val="24"/>
                  <w:lang w:eastAsia="lt-LT"/>
                </w:rPr>
              </w:pPr>
              <w:r>
                <w:rPr>
                  <w:szCs w:val="24"/>
                  <w:lang w:eastAsia="lt-LT"/>
                </w:rPr>
                <w:t>Administracijos direktorius</w:t>
                <w:tab/>
              </w:r>
            </w:p>
            <w:p w14:paraId="35B23B59" w14:textId="77777777">
              <w:pPr>
                <w:jc w:val="both"/>
                <w:rPr>
                  <w:szCs w:val="24"/>
                  <w:lang w:eastAsia="lt-LT"/>
                </w:rPr>
              </w:pPr>
            </w:p>
            <w:p w14:paraId="119B9A27" w14:textId="77777777">
              <w:pPr>
                <w:jc w:val="both"/>
                <w:rPr>
                  <w:szCs w:val="24"/>
                  <w:lang w:eastAsia="lt-LT"/>
                </w:rPr>
              </w:pPr>
            </w:p>
            <w:p w14:paraId="19759553" w14:textId="77777777">
              <w:pPr>
                <w:ind w:firstLine="1134"/>
                <w:jc w:val="center"/>
                <w:rPr>
                  <w:b/>
                  <w:bCs/>
                  <w:szCs w:val="24"/>
                  <w:lang w:eastAsia="lt-LT"/>
                </w:rPr>
              </w:pPr>
            </w:p>
            <w:p w14:paraId="4EEE4BBF" w14:textId="77777777">
              <w:pPr>
                <w:ind w:left="3888" w:firstLine="972"/>
                <w:rPr>
                  <w:szCs w:val="24"/>
                  <w:lang w:eastAsia="lt-LT"/>
                </w:rPr>
                <w:sectPr>
                  <w:headerReference w:type="even" r:id="rId10"/>
                  <w:headerReference w:type="default" r:id="rId11"/>
                  <w:footerReference w:type="even" r:id="rId12"/>
                  <w:footerReference w:type="default" r:id="rId13"/>
                  <w:headerReference w:type="first" r:id="rId14"/>
                  <w:footerReference w:type="first" r:id="rId15"/>
                  <w:pgSz w:w="11907" w:h="16839" w:code="9"/>
                  <w:pgMar w:top="1134" w:right="567" w:bottom="1134" w:left="1701" w:header="567" w:footer="306" w:gutter="0"/>
                  <w:pgNumType w:start="1"/>
                  <w:cols w:space="1296"/>
                  <w:titlePg/>
                  <w:docGrid w:linePitch="326"/>
                </w:sectPr>
              </w:pPr>
            </w:p>
            <w:p w14:paraId="1DB0870F" w14:textId="77777777">
              <w:pPr>
                <w:tabs>
                  <w:tab w:val="center" w:pos="4986"/>
                  <w:tab w:val="right" w:pos="9972"/>
                </w:tabs>
              </w:pPr>
            </w:p>
            <w:p w14:paraId="26DCB9E0" w14:textId="77777777">
              <w:pPr>
                <w:tabs>
                  <w:tab w:val="center" w:pos="4819"/>
                  <w:tab w:val="right" w:pos="9638"/>
                </w:tabs>
                <w:rPr>
                  <w:szCs w:val="24"/>
                  <w:lang w:eastAsia="lt-LT"/>
                </w:rPr>
              </w:pPr>
            </w:p>
          </w:sdtContent>
        </w:sdt>
      </w:sdtContent>
    </w:sdt>
    <w:sdt>
      <w:sdtPr>
        <w:alias w:val="patvirtinta"/>
        <w:tag w:val="part_4088ec93e4ed4bf99bc45b3d40476c10"/>
        <w:lock w:val="sdtLocked"/>
        <w:richText/>
      </w:sdtPr>
      <w:sdtContent>
        <w:p w14:paraId="7CD397E5" w14:textId="77777777">
          <w:pPr>
            <w:ind w:left="3888" w:firstLine="972"/>
            <w:rPr>
              <w:szCs w:val="24"/>
              <w:lang w:eastAsia="lt-LT"/>
            </w:rPr>
          </w:pPr>
          <w:r>
            <w:rPr>
              <w:szCs w:val="24"/>
              <w:lang w:eastAsia="lt-LT"/>
            </w:rPr>
            <w:t>PATVIRTINTA</w:t>
          </w:r>
        </w:p>
        <w:p w14:paraId="5C771E02" w14:textId="77777777">
          <w:pPr>
            <w:ind w:left="3888" w:firstLine="972"/>
            <w:rPr>
              <w:szCs w:val="24"/>
              <w:lang w:eastAsia="lt-LT"/>
            </w:rPr>
          </w:pPr>
          <w:r>
            <w:rPr>
              <w:szCs w:val="24"/>
              <w:lang w:eastAsia="lt-LT"/>
            </w:rPr>
            <w:t>Lietuvos transporto saugos administracijos</w:t>
          </w:r>
        </w:p>
        <w:p w14:paraId="60C70944" w14:textId="77777777">
          <w:pPr>
            <w:ind w:left="3564" w:firstLine="1296"/>
            <w:rPr>
              <w:szCs w:val="24"/>
              <w:lang w:eastAsia="lt-LT"/>
            </w:rPr>
          </w:pPr>
          <w:r>
            <w:rPr>
              <w:szCs w:val="24"/>
              <w:lang w:eastAsia="lt-LT"/>
            </w:rPr>
            <w:t>direktoriaus 2020 m. gruodžio 10 d. įsakymu</w:t>
          </w:r>
        </w:p>
        <w:p w14:paraId="4EBB6E0A" w14:textId="77777777">
          <w:pPr>
            <w:ind w:left="3564" w:firstLine="1296"/>
            <w:rPr>
              <w:szCs w:val="24"/>
              <w:lang w:eastAsia="lt-LT"/>
            </w:rPr>
          </w:pPr>
          <w:r>
            <w:rPr>
              <w:szCs w:val="24"/>
              <w:lang w:eastAsia="lt-LT"/>
            </w:rPr>
            <w:t>Nr. 2BE-405</w:t>
          </w:r>
        </w:p>
        <w:p w14:paraId="07794489" w14:textId="77777777">
          <w:pPr>
            <w:ind w:left="3564" w:firstLine="1296"/>
            <w:rPr>
              <w:szCs w:val="24"/>
              <w:lang w:eastAsia="lt-LT"/>
            </w:rPr>
          </w:pPr>
          <w:r>
            <w:rPr>
              <w:szCs w:val="24"/>
              <w:lang w:eastAsia="lt-LT"/>
            </w:rPr>
            <w:t>(Lietuvos transporto saugos administracijos</w:t>
          </w:r>
        </w:p>
        <w:p w14:paraId="5246F982" w14:textId="5038052C">
          <w:pPr>
            <w:ind w:left="3564" w:firstLine="1296"/>
            <w:rPr>
              <w:szCs w:val="24"/>
              <w:lang w:eastAsia="lt-LT"/>
            </w:rPr>
          </w:pPr>
          <w:r>
            <w:rPr>
              <w:szCs w:val="24"/>
              <w:lang w:eastAsia="lt-LT"/>
            </w:rPr>
            <w:t xml:space="preserve">direktoriaus 2023 m.                   d. įsakymo</w:t>
          </w:r>
        </w:p>
        <w:p w14:paraId="07DEE3D8" w14:textId="77777777">
          <w:pPr>
            <w:ind w:left="3564" w:firstLine="1296"/>
            <w:rPr>
              <w:szCs w:val="24"/>
              <w:lang w:eastAsia="lt-LT"/>
            </w:rPr>
          </w:pPr>
          <w:r>
            <w:rPr>
              <w:szCs w:val="24"/>
              <w:lang w:eastAsia="lt-LT"/>
            </w:rPr>
            <w:t xml:space="preserve">Nr. 2BE-              redakcija)</w:t>
          </w:r>
        </w:p>
        <w:p w14:paraId="0CD7935D" w14:textId="77777777">
          <w:pPr>
            <w:ind w:firstLine="1134"/>
            <w:jc w:val="center"/>
            <w:rPr>
              <w:b/>
              <w:bCs/>
              <w:szCs w:val="24"/>
              <w:lang w:eastAsia="lt-LT"/>
            </w:rPr>
          </w:pPr>
        </w:p>
        <w:p w14:paraId="453D0B9C" w14:textId="77777777">
          <w:pPr>
            <w:ind w:firstLine="1134"/>
            <w:jc w:val="center"/>
            <w:rPr>
              <w:b/>
              <w:bCs/>
              <w:szCs w:val="24"/>
              <w:lang w:eastAsia="lt-LT"/>
            </w:rPr>
          </w:pPr>
        </w:p>
        <w:p w14:paraId="51F33BAF" w14:textId="77777777">
          <w:pPr>
            <w:jc w:val="center"/>
            <w:rPr>
              <w:szCs w:val="24"/>
              <w:lang w:eastAsia="lt-LT"/>
            </w:rPr>
          </w:pPr>
          <w:sdt>
            <w:sdtPr>
              <w:alias w:val="Pavadinimas"/>
              <w:tag w:val="title_4088ec93e4ed4bf99bc45b3d40476c10"/>
              <w:lock w:val="sdtLocked"/>
              <w:richText/>
            </w:sdtPr>
            <w:sdtContent>
              <w:r>
                <w:rPr>
                  <w:b/>
                  <w:bCs/>
                  <w:szCs w:val="24"/>
                  <w:lang w:eastAsia="lt-LT"/>
                </w:rPr>
                <w:t>MAKSIMALIŲ KAINŲ SU PVM UŽ MOTORINIŲ TRANSPORTO PRIEMONIŲ IR JŲ PRIEKABŲ PRIVALOMOSIOS TECHNINĖS APŽIŪROS ATLIKIMĄ SĄRAŠAS</w:t>
              </w:r>
            </w:sdtContent>
          </w:sdt>
        </w:p>
        <w:p w14:paraId="7B458482" w14:textId="77777777">
          <w:pPr>
            <w:ind w:firstLine="1196"/>
            <w:jc w:val="both"/>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3"/>
            <w:gridCol w:w="5222"/>
            <w:gridCol w:w="636"/>
            <w:gridCol w:w="830"/>
            <w:gridCol w:w="776"/>
            <w:gridCol w:w="776"/>
            <w:gridCol w:w="776"/>
          </w:tblGrid>
          <w:tr w14:paraId="43F0CF5A" w14:textId="77777777">
            <w:trPr>
              <w:trHeight w:val="312"/>
            </w:trPr>
            <w:tc>
              <w:tcPr>
                <w:tcW w:w="603" w:type="dxa"/>
                <w:vMerge w:val="restart"/>
                <w:tcMar>
                  <w:top w:w="0" w:type="dxa"/>
                  <w:left w:w="108" w:type="dxa"/>
                  <w:bottom w:w="0" w:type="dxa"/>
                  <w:right w:w="108" w:type="dxa"/>
                </w:tcMar>
                <w:vAlign w:val="center"/>
              </w:tcPr>
              <w:p w14:paraId="34F96A8F" w14:textId="77777777">
                <w:pPr>
                  <w:jc w:val="both"/>
                  <w:rPr>
                    <w:szCs w:val="24"/>
                    <w:lang w:eastAsia="lt-LT"/>
                  </w:rPr>
                </w:pPr>
                <w:r>
                  <w:rPr>
                    <w:b/>
                    <w:bCs/>
                    <w:szCs w:val="24"/>
                    <w:lang w:eastAsia="lt-LT"/>
                  </w:rPr>
                  <w:t>Eil. Nr.</w:t>
                </w:r>
              </w:p>
            </w:tc>
            <w:tc>
              <w:tcPr>
                <w:tcW w:w="5222" w:type="dxa"/>
                <w:vMerge w:val="restart"/>
                <w:tcMar>
                  <w:top w:w="0" w:type="dxa"/>
                  <w:left w:w="108" w:type="dxa"/>
                  <w:bottom w:w="0" w:type="dxa"/>
                  <w:right w:w="108" w:type="dxa"/>
                </w:tcMar>
                <w:vAlign w:val="center"/>
              </w:tcPr>
              <w:p w14:paraId="5F79C930" w14:textId="77777777">
                <w:pPr>
                  <w:jc w:val="both"/>
                  <w:rPr>
                    <w:szCs w:val="24"/>
                    <w:lang w:eastAsia="lt-LT"/>
                  </w:rPr>
                </w:pPr>
                <w:r>
                  <w:rPr>
                    <w:b/>
                    <w:bCs/>
                    <w:szCs w:val="24"/>
                    <w:lang w:eastAsia="lt-LT"/>
                  </w:rPr>
                  <w:t>Procedūros tipas</w:t>
                </w:r>
              </w:p>
            </w:tc>
            <w:tc>
              <w:tcPr>
                <w:tcW w:w="3794" w:type="dxa"/>
                <w:gridSpan w:val="5"/>
                <w:tcMar>
                  <w:top w:w="0" w:type="dxa"/>
                  <w:left w:w="108" w:type="dxa"/>
                  <w:bottom w:w="0" w:type="dxa"/>
                  <w:right w:w="108" w:type="dxa"/>
                </w:tcMar>
                <w:vAlign w:val="center"/>
              </w:tcPr>
              <w:p w14:paraId="5E281D16" w14:textId="77777777">
                <w:pPr>
                  <w:jc w:val="both"/>
                  <w:rPr>
                    <w:szCs w:val="24"/>
                    <w:lang w:eastAsia="lt-LT"/>
                  </w:rPr>
                </w:pPr>
                <w:r>
                  <w:rPr>
                    <w:b/>
                    <w:bCs/>
                    <w:szCs w:val="24"/>
                    <w:lang w:eastAsia="lt-LT"/>
                  </w:rPr>
                  <w:t>Procedūrų patikros kainų lygiai</w:t>
                </w:r>
              </w:p>
            </w:tc>
          </w:tr>
          <w:tr w14:paraId="29B8B361" w14:textId="77777777">
            <w:trPr>
              <w:trHeight w:val="578"/>
            </w:trPr>
            <w:tc>
              <w:tcPr>
                <w:tcW w:w="603" w:type="dxa"/>
                <w:vMerge/>
              </w:tcPr>
              <w:p w14:paraId="084F7AED" w14:textId="77777777">
                <w:pPr>
                  <w:rPr>
                    <w:szCs w:val="24"/>
                    <w:lang w:eastAsia="lt-LT"/>
                  </w:rPr>
                </w:pPr>
              </w:p>
            </w:tc>
            <w:tc>
              <w:tcPr>
                <w:tcW w:w="5222" w:type="dxa"/>
                <w:vMerge/>
              </w:tcPr>
              <w:p w14:paraId="6C2B97A8" w14:textId="77777777">
                <w:pPr>
                  <w:rPr>
                    <w:szCs w:val="24"/>
                    <w:lang w:eastAsia="lt-LT"/>
                  </w:rPr>
                </w:pPr>
              </w:p>
            </w:tc>
            <w:tc>
              <w:tcPr>
                <w:tcW w:w="636" w:type="dxa"/>
                <w:tcMar>
                  <w:top w:w="0" w:type="dxa"/>
                  <w:left w:w="108" w:type="dxa"/>
                  <w:bottom w:w="0" w:type="dxa"/>
                  <w:right w:w="108" w:type="dxa"/>
                </w:tcMar>
                <w:vAlign w:val="center"/>
              </w:tcPr>
              <w:p w14:paraId="5F6605C2" w14:textId="77777777">
                <w:pPr>
                  <w:jc w:val="both"/>
                  <w:rPr>
                    <w:szCs w:val="24"/>
                    <w:lang w:eastAsia="lt-LT"/>
                  </w:rPr>
                </w:pPr>
                <w:r>
                  <w:rPr>
                    <w:b/>
                    <w:bCs/>
                    <w:szCs w:val="24"/>
                    <w:lang w:eastAsia="lt-LT"/>
                  </w:rPr>
                  <w:t>TA</w:t>
                </w:r>
              </w:p>
            </w:tc>
            <w:tc>
              <w:tcPr>
                <w:tcW w:w="830" w:type="dxa"/>
                <w:tcMar>
                  <w:top w:w="0" w:type="dxa"/>
                  <w:left w:w="108" w:type="dxa"/>
                  <w:bottom w:w="0" w:type="dxa"/>
                  <w:right w:w="108" w:type="dxa"/>
                </w:tcMar>
                <w:vAlign w:val="center"/>
              </w:tcPr>
              <w:p w14:paraId="67F7DBE2" w14:textId="77777777">
                <w:pPr>
                  <w:jc w:val="both"/>
                  <w:rPr>
                    <w:szCs w:val="24"/>
                    <w:lang w:eastAsia="lt-LT"/>
                  </w:rPr>
                </w:pPr>
                <w:r>
                  <w:rPr>
                    <w:b/>
                    <w:bCs/>
                    <w:szCs w:val="24"/>
                    <w:lang w:eastAsia="lt-LT"/>
                  </w:rPr>
                  <w:t>PTA</w:t>
                </w:r>
                <w:r>
                  <w:rPr>
                    <w:b/>
                    <w:bCs/>
                    <w:szCs w:val="24"/>
                    <w:vertAlign w:val="superscript"/>
                    <w:lang w:eastAsia="lt-LT"/>
                  </w:rPr>
                  <w:t>1</w:t>
                </w:r>
              </w:p>
            </w:tc>
            <w:tc>
              <w:tcPr>
                <w:tcW w:w="776" w:type="dxa"/>
                <w:tcMar>
                  <w:top w:w="0" w:type="dxa"/>
                  <w:left w:w="108" w:type="dxa"/>
                  <w:bottom w:w="0" w:type="dxa"/>
                  <w:right w:w="108" w:type="dxa"/>
                </w:tcMar>
                <w:vAlign w:val="center"/>
              </w:tcPr>
              <w:p w14:paraId="2ABB6956" w14:textId="77777777">
                <w:pPr>
                  <w:jc w:val="both"/>
                  <w:rPr>
                    <w:szCs w:val="24"/>
                    <w:lang w:eastAsia="lt-LT"/>
                  </w:rPr>
                </w:pPr>
                <w:r>
                  <w:rPr>
                    <w:b/>
                    <w:bCs/>
                    <w:szCs w:val="24"/>
                    <w:lang w:eastAsia="lt-LT"/>
                  </w:rPr>
                  <w:t>PTA</w:t>
                </w:r>
                <w:r>
                  <w:rPr>
                    <w:b/>
                    <w:bCs/>
                    <w:szCs w:val="24"/>
                    <w:vertAlign w:val="superscript"/>
                    <w:lang w:eastAsia="lt-LT"/>
                  </w:rPr>
                  <w:t>2</w:t>
                </w:r>
              </w:p>
            </w:tc>
            <w:tc>
              <w:tcPr>
                <w:tcW w:w="776" w:type="dxa"/>
                <w:tcMar>
                  <w:top w:w="0" w:type="dxa"/>
                  <w:left w:w="108" w:type="dxa"/>
                  <w:bottom w:w="0" w:type="dxa"/>
                  <w:right w:w="108" w:type="dxa"/>
                </w:tcMar>
                <w:vAlign w:val="center"/>
              </w:tcPr>
              <w:p w14:paraId="72C4C1DC" w14:textId="77777777">
                <w:pPr>
                  <w:jc w:val="both"/>
                  <w:rPr>
                    <w:szCs w:val="24"/>
                    <w:lang w:eastAsia="lt-LT"/>
                  </w:rPr>
                </w:pPr>
                <w:r>
                  <w:rPr>
                    <w:b/>
                    <w:bCs/>
                    <w:szCs w:val="24"/>
                    <w:lang w:eastAsia="lt-LT"/>
                  </w:rPr>
                  <w:t>PTA</w:t>
                </w:r>
                <w:r>
                  <w:rPr>
                    <w:b/>
                    <w:bCs/>
                    <w:szCs w:val="24"/>
                    <w:vertAlign w:val="superscript"/>
                    <w:lang w:eastAsia="lt-LT"/>
                  </w:rPr>
                  <w:t>3</w:t>
                </w:r>
              </w:p>
            </w:tc>
            <w:tc>
              <w:tcPr>
                <w:tcW w:w="776" w:type="dxa"/>
                <w:tcMar>
                  <w:top w:w="0" w:type="dxa"/>
                  <w:left w:w="108" w:type="dxa"/>
                  <w:bottom w:w="0" w:type="dxa"/>
                  <w:right w:w="108" w:type="dxa"/>
                </w:tcMar>
                <w:vAlign w:val="center"/>
              </w:tcPr>
              <w:p w14:paraId="014E08EA" w14:textId="77777777">
                <w:pPr>
                  <w:jc w:val="both"/>
                  <w:rPr>
                    <w:szCs w:val="24"/>
                    <w:lang w:eastAsia="lt-LT"/>
                  </w:rPr>
                </w:pPr>
                <w:r>
                  <w:rPr>
                    <w:b/>
                    <w:bCs/>
                    <w:szCs w:val="24"/>
                    <w:lang w:eastAsia="lt-LT"/>
                  </w:rPr>
                  <w:t>PTA</w:t>
                </w:r>
                <w:r>
                  <w:rPr>
                    <w:b/>
                    <w:bCs/>
                    <w:szCs w:val="24"/>
                    <w:vertAlign w:val="superscript"/>
                    <w:lang w:eastAsia="lt-LT"/>
                  </w:rPr>
                  <w:t>4</w:t>
                </w:r>
              </w:p>
            </w:tc>
          </w:tr>
          <w:tr w14:paraId="3D4AE09D" w14:textId="77777777">
            <w:trPr>
              <w:trHeight w:val="300"/>
            </w:trPr>
            <w:tc>
              <w:tcPr>
                <w:tcW w:w="603" w:type="dxa"/>
                <w:tcMar>
                  <w:top w:w="0" w:type="dxa"/>
                  <w:left w:w="108" w:type="dxa"/>
                  <w:bottom w:w="0" w:type="dxa"/>
                  <w:right w:w="108" w:type="dxa"/>
                </w:tcMar>
              </w:tcPr>
              <w:p w14:paraId="2DC656D3" w14:textId="77777777">
                <w:pPr>
                  <w:jc w:val="both"/>
                  <w:rPr>
                    <w:szCs w:val="24"/>
                    <w:lang w:eastAsia="lt-LT"/>
                  </w:rPr>
                </w:pPr>
                <w:r>
                  <w:rPr>
                    <w:szCs w:val="24"/>
                    <w:lang w:eastAsia="lt-LT"/>
                  </w:rPr>
                  <w:t>1.</w:t>
                </w:r>
              </w:p>
            </w:tc>
            <w:tc>
              <w:tcPr>
                <w:tcW w:w="5222" w:type="dxa"/>
                <w:tcMar>
                  <w:top w:w="0" w:type="dxa"/>
                  <w:left w:w="108" w:type="dxa"/>
                  <w:bottom w:w="0" w:type="dxa"/>
                  <w:right w:w="108" w:type="dxa"/>
                </w:tcMar>
              </w:tcPr>
              <w:p w14:paraId="2CFD9FAD" w14:textId="77777777">
                <w:pPr>
                  <w:jc w:val="both"/>
                  <w:rPr>
                    <w:szCs w:val="24"/>
                    <w:lang w:eastAsia="lt-LT"/>
                  </w:rPr>
                </w:pPr>
                <w:r>
                  <w:rPr>
                    <w:szCs w:val="24"/>
                    <w:lang w:eastAsia="lt-LT"/>
                  </w:rPr>
                  <w:t>L</w:t>
                </w:r>
                <w:r>
                  <w:rPr>
                    <w:szCs w:val="24"/>
                    <w:vertAlign w:val="subscript"/>
                    <w:lang w:eastAsia="lt-LT"/>
                  </w:rPr>
                  <w:t>1</w:t>
                </w:r>
                <w:r>
                  <w:rPr>
                    <w:szCs w:val="24"/>
                    <w:lang w:eastAsia="lt-LT"/>
                  </w:rPr>
                  <w:t>, L</w:t>
                </w:r>
                <w:r>
                  <w:rPr>
                    <w:szCs w:val="24"/>
                    <w:vertAlign w:val="subscript"/>
                    <w:lang w:eastAsia="lt-LT"/>
                  </w:rPr>
                  <w:t>3</w:t>
                </w:r>
                <w:r>
                  <w:rPr>
                    <w:szCs w:val="24"/>
                    <w:lang w:eastAsia="lt-LT"/>
                  </w:rPr>
                  <w:t>  klasės mopedų ir motociklų patikra</w:t>
                </w:r>
              </w:p>
            </w:tc>
            <w:tc>
              <w:tcPr>
                <w:tcW w:w="636" w:type="dxa"/>
                <w:tcMar>
                  <w:top w:w="0" w:type="dxa"/>
                  <w:left w:w="108" w:type="dxa"/>
                  <w:bottom w:w="0" w:type="dxa"/>
                  <w:right w:w="108" w:type="dxa"/>
                </w:tcMar>
                <w:vAlign w:val="center"/>
              </w:tcPr>
              <w:p w14:paraId="18E388D4" w14:textId="07449A98">
                <w:pPr>
                  <w:jc w:val="center"/>
                  <w:rPr>
                    <w:szCs w:val="24"/>
                    <w:lang w:eastAsia="lt-LT"/>
                  </w:rPr>
                </w:pPr>
                <w:r>
                  <w:rPr>
                    <w:color w:val="000000"/>
                  </w:rPr>
                  <w:t>11,3</w:t>
                </w:r>
              </w:p>
            </w:tc>
            <w:tc>
              <w:tcPr>
                <w:tcW w:w="830" w:type="dxa"/>
                <w:tcMar>
                  <w:top w:w="0" w:type="dxa"/>
                  <w:left w:w="108" w:type="dxa"/>
                  <w:bottom w:w="0" w:type="dxa"/>
                  <w:right w:w="108" w:type="dxa"/>
                </w:tcMar>
                <w:vAlign w:val="center"/>
              </w:tcPr>
              <w:p w14:paraId="6C04E818" w14:textId="7C50F359">
                <w:pPr>
                  <w:jc w:val="center"/>
                  <w:rPr>
                    <w:szCs w:val="24"/>
                    <w:lang w:eastAsia="lt-LT"/>
                  </w:rPr>
                </w:pPr>
                <w:r>
                  <w:rPr>
                    <w:color w:val="000000"/>
                  </w:rPr>
                  <w:t>1,7</w:t>
                </w:r>
              </w:p>
            </w:tc>
            <w:tc>
              <w:tcPr>
                <w:tcW w:w="776" w:type="dxa"/>
                <w:tcMar>
                  <w:top w:w="0" w:type="dxa"/>
                  <w:left w:w="108" w:type="dxa"/>
                  <w:bottom w:w="0" w:type="dxa"/>
                  <w:right w:w="108" w:type="dxa"/>
                </w:tcMar>
                <w:vAlign w:val="center"/>
              </w:tcPr>
              <w:p w14:paraId="1348D652" w14:textId="0980561B">
                <w:pPr>
                  <w:jc w:val="center"/>
                  <w:rPr>
                    <w:szCs w:val="24"/>
                    <w:lang w:eastAsia="lt-LT"/>
                  </w:rPr>
                </w:pPr>
                <w:r>
                  <w:rPr>
                    <w:color w:val="000000"/>
                  </w:rPr>
                  <w:t>2,9</w:t>
                </w:r>
              </w:p>
            </w:tc>
            <w:tc>
              <w:tcPr>
                <w:tcW w:w="776" w:type="dxa"/>
                <w:tcMar>
                  <w:top w:w="0" w:type="dxa"/>
                  <w:left w:w="108" w:type="dxa"/>
                  <w:bottom w:w="0" w:type="dxa"/>
                  <w:right w:w="108" w:type="dxa"/>
                </w:tcMar>
                <w:vAlign w:val="center"/>
              </w:tcPr>
              <w:p w14:paraId="6C52D1BE" w14:textId="4AF6D4A2">
                <w:pPr>
                  <w:jc w:val="center"/>
                  <w:rPr>
                    <w:szCs w:val="24"/>
                    <w:lang w:eastAsia="lt-LT"/>
                  </w:rPr>
                </w:pPr>
                <w:r>
                  <w:rPr>
                    <w:color w:val="000000"/>
                  </w:rPr>
                  <w:t>4,1</w:t>
                </w:r>
              </w:p>
            </w:tc>
            <w:tc>
              <w:tcPr>
                <w:tcW w:w="776" w:type="dxa"/>
                <w:tcMar>
                  <w:top w:w="0" w:type="dxa"/>
                  <w:left w:w="108" w:type="dxa"/>
                  <w:bottom w:w="0" w:type="dxa"/>
                  <w:right w:w="108" w:type="dxa"/>
                </w:tcMar>
                <w:vAlign w:val="center"/>
              </w:tcPr>
              <w:p w14:paraId="40454A94" w14:textId="3BBA5739">
                <w:pPr>
                  <w:jc w:val="center"/>
                  <w:rPr>
                    <w:szCs w:val="24"/>
                    <w:lang w:eastAsia="lt-LT"/>
                  </w:rPr>
                </w:pPr>
                <w:r>
                  <w:rPr>
                    <w:color w:val="000000"/>
                  </w:rPr>
                  <w:t>5,7</w:t>
                </w:r>
              </w:p>
            </w:tc>
          </w:tr>
          <w:tr w14:paraId="08000213" w14:textId="77777777">
            <w:trPr>
              <w:trHeight w:val="300"/>
            </w:trPr>
            <w:tc>
              <w:tcPr>
                <w:tcW w:w="603" w:type="dxa"/>
                <w:tcMar>
                  <w:top w:w="0" w:type="dxa"/>
                  <w:left w:w="108" w:type="dxa"/>
                  <w:bottom w:w="0" w:type="dxa"/>
                  <w:right w:w="108" w:type="dxa"/>
                </w:tcMar>
              </w:tcPr>
              <w:p w14:paraId="7C97C07F" w14:textId="77777777">
                <w:pPr>
                  <w:jc w:val="both"/>
                  <w:rPr>
                    <w:szCs w:val="24"/>
                    <w:lang w:eastAsia="lt-LT"/>
                  </w:rPr>
                </w:pPr>
                <w:r>
                  <w:rPr>
                    <w:szCs w:val="24"/>
                    <w:lang w:eastAsia="lt-LT"/>
                  </w:rPr>
                  <w:t>2.</w:t>
                </w:r>
              </w:p>
            </w:tc>
            <w:tc>
              <w:tcPr>
                <w:tcW w:w="5222" w:type="dxa"/>
                <w:tcMar>
                  <w:top w:w="0" w:type="dxa"/>
                  <w:left w:w="108" w:type="dxa"/>
                  <w:bottom w:w="0" w:type="dxa"/>
                  <w:right w:w="108" w:type="dxa"/>
                </w:tcMar>
              </w:tcPr>
              <w:p w14:paraId="64C0C3B1" w14:textId="77777777">
                <w:pPr>
                  <w:jc w:val="both"/>
                  <w:rPr>
                    <w:szCs w:val="24"/>
                    <w:lang w:eastAsia="lt-LT"/>
                  </w:rPr>
                </w:pPr>
                <w:r>
                  <w:rPr>
                    <w:szCs w:val="24"/>
                    <w:lang w:eastAsia="lt-LT"/>
                  </w:rPr>
                  <w:t>L</w:t>
                </w:r>
                <w:r>
                  <w:rPr>
                    <w:szCs w:val="24"/>
                    <w:vertAlign w:val="subscript"/>
                    <w:lang w:eastAsia="lt-LT"/>
                  </w:rPr>
                  <w:t>2</w:t>
                </w:r>
                <w:r>
                  <w:rPr>
                    <w:szCs w:val="24"/>
                    <w:lang w:eastAsia="lt-LT"/>
                  </w:rPr>
                  <w:t>, L</w:t>
                </w:r>
                <w:r>
                  <w:rPr>
                    <w:szCs w:val="24"/>
                    <w:vertAlign w:val="subscript"/>
                    <w:lang w:eastAsia="lt-LT"/>
                  </w:rPr>
                  <w:t>4</w:t>
                </w:r>
                <w:r>
                  <w:rPr>
                    <w:szCs w:val="24"/>
                    <w:lang w:eastAsia="lt-LT"/>
                  </w:rPr>
                  <w:t>, L</w:t>
                </w:r>
                <w:r>
                  <w:rPr>
                    <w:szCs w:val="24"/>
                    <w:vertAlign w:val="subscript"/>
                    <w:lang w:eastAsia="lt-LT"/>
                  </w:rPr>
                  <w:t>5</w:t>
                </w:r>
                <w:r>
                  <w:rPr>
                    <w:szCs w:val="24"/>
                    <w:lang w:eastAsia="lt-LT"/>
                  </w:rPr>
                  <w:t>, L</w:t>
                </w:r>
                <w:r>
                  <w:rPr>
                    <w:szCs w:val="24"/>
                    <w:vertAlign w:val="subscript"/>
                    <w:lang w:eastAsia="lt-LT"/>
                  </w:rPr>
                  <w:t>6</w:t>
                </w:r>
                <w:r>
                  <w:rPr>
                    <w:szCs w:val="24"/>
                    <w:lang w:eastAsia="lt-LT"/>
                  </w:rPr>
                  <w:t>, L</w:t>
                </w:r>
                <w:r>
                  <w:rPr>
                    <w:szCs w:val="24"/>
                    <w:vertAlign w:val="subscript"/>
                    <w:lang w:eastAsia="lt-LT"/>
                  </w:rPr>
                  <w:t>7</w:t>
                </w:r>
                <w:r>
                  <w:rPr>
                    <w:szCs w:val="24"/>
                    <w:lang w:eastAsia="lt-LT"/>
                  </w:rPr>
                  <w:t>  klasės mopedų ir motociklų patikra</w:t>
                </w:r>
              </w:p>
            </w:tc>
            <w:tc>
              <w:tcPr>
                <w:tcW w:w="636" w:type="dxa"/>
                <w:tcMar>
                  <w:top w:w="0" w:type="dxa"/>
                  <w:left w:w="108" w:type="dxa"/>
                  <w:bottom w:w="0" w:type="dxa"/>
                  <w:right w:w="108" w:type="dxa"/>
                </w:tcMar>
                <w:vAlign w:val="center"/>
              </w:tcPr>
              <w:p w14:paraId="52204B5F" w14:textId="0136D94B">
                <w:pPr>
                  <w:jc w:val="center"/>
                  <w:rPr>
                    <w:szCs w:val="24"/>
                    <w:lang w:eastAsia="lt-LT"/>
                  </w:rPr>
                </w:pPr>
                <w:r>
                  <w:rPr>
                    <w:color w:val="000000"/>
                  </w:rPr>
                  <w:t>17,2</w:t>
                </w:r>
              </w:p>
            </w:tc>
            <w:tc>
              <w:tcPr>
                <w:tcW w:w="830" w:type="dxa"/>
                <w:tcMar>
                  <w:top w:w="0" w:type="dxa"/>
                  <w:left w:w="108" w:type="dxa"/>
                  <w:bottom w:w="0" w:type="dxa"/>
                  <w:right w:w="108" w:type="dxa"/>
                </w:tcMar>
                <w:vAlign w:val="center"/>
              </w:tcPr>
              <w:p w14:paraId="3BF84ED5" w14:textId="56F73BF4">
                <w:pPr>
                  <w:jc w:val="center"/>
                  <w:rPr>
                    <w:szCs w:val="24"/>
                    <w:lang w:eastAsia="lt-LT"/>
                  </w:rPr>
                </w:pPr>
                <w:r>
                  <w:rPr>
                    <w:color w:val="000000"/>
                  </w:rPr>
                  <w:t>2,4</w:t>
                </w:r>
              </w:p>
            </w:tc>
            <w:tc>
              <w:tcPr>
                <w:tcW w:w="776" w:type="dxa"/>
                <w:tcMar>
                  <w:top w:w="0" w:type="dxa"/>
                  <w:left w:w="108" w:type="dxa"/>
                  <w:bottom w:w="0" w:type="dxa"/>
                  <w:right w:w="108" w:type="dxa"/>
                </w:tcMar>
                <w:vAlign w:val="center"/>
              </w:tcPr>
              <w:p w14:paraId="3FF51A9E" w14:textId="25122A1E">
                <w:pPr>
                  <w:jc w:val="center"/>
                  <w:rPr>
                    <w:szCs w:val="24"/>
                    <w:lang w:eastAsia="lt-LT"/>
                  </w:rPr>
                </w:pPr>
                <w:r>
                  <w:rPr>
                    <w:color w:val="000000"/>
                  </w:rPr>
                  <w:t>4,4</w:t>
                </w:r>
              </w:p>
            </w:tc>
            <w:tc>
              <w:tcPr>
                <w:tcW w:w="776" w:type="dxa"/>
                <w:tcMar>
                  <w:top w:w="0" w:type="dxa"/>
                  <w:left w:w="108" w:type="dxa"/>
                  <w:bottom w:w="0" w:type="dxa"/>
                  <w:right w:w="108" w:type="dxa"/>
                </w:tcMar>
                <w:vAlign w:val="center"/>
              </w:tcPr>
              <w:p w14:paraId="390B060D" w14:textId="580B588C">
                <w:pPr>
                  <w:jc w:val="center"/>
                  <w:rPr>
                    <w:szCs w:val="24"/>
                    <w:lang w:eastAsia="lt-LT"/>
                  </w:rPr>
                </w:pPr>
                <w:r>
                  <w:rPr>
                    <w:color w:val="000000"/>
                  </w:rPr>
                  <w:t>6,2</w:t>
                </w:r>
              </w:p>
            </w:tc>
            <w:tc>
              <w:tcPr>
                <w:tcW w:w="776" w:type="dxa"/>
                <w:tcMar>
                  <w:top w:w="0" w:type="dxa"/>
                  <w:left w:w="108" w:type="dxa"/>
                  <w:bottom w:w="0" w:type="dxa"/>
                  <w:right w:w="108" w:type="dxa"/>
                </w:tcMar>
                <w:vAlign w:val="center"/>
              </w:tcPr>
              <w:p w14:paraId="76F3F4B7" w14:textId="24B8817A">
                <w:pPr>
                  <w:jc w:val="center"/>
                  <w:rPr>
                    <w:szCs w:val="24"/>
                    <w:lang w:eastAsia="lt-LT"/>
                  </w:rPr>
                </w:pPr>
                <w:r>
                  <w:rPr>
                    <w:color w:val="000000"/>
                  </w:rPr>
                  <w:t>8,7</w:t>
                </w:r>
              </w:p>
            </w:tc>
          </w:tr>
          <w:tr w14:paraId="618629AA" w14:textId="77777777">
            <w:trPr>
              <w:trHeight w:val="300"/>
            </w:trPr>
            <w:tc>
              <w:tcPr>
                <w:tcW w:w="603" w:type="dxa"/>
                <w:tcMar>
                  <w:top w:w="0" w:type="dxa"/>
                  <w:left w:w="108" w:type="dxa"/>
                  <w:bottom w:w="0" w:type="dxa"/>
                  <w:right w:w="108" w:type="dxa"/>
                </w:tcMar>
              </w:tcPr>
              <w:p w14:paraId="035C5478" w14:textId="77777777">
                <w:pPr>
                  <w:jc w:val="both"/>
                  <w:rPr>
                    <w:szCs w:val="24"/>
                    <w:lang w:eastAsia="lt-LT"/>
                  </w:rPr>
                </w:pPr>
                <w:r>
                  <w:rPr>
                    <w:szCs w:val="24"/>
                    <w:lang w:eastAsia="lt-LT"/>
                  </w:rPr>
                  <w:t>3.</w:t>
                </w:r>
              </w:p>
            </w:tc>
            <w:tc>
              <w:tcPr>
                <w:tcW w:w="5222" w:type="dxa"/>
                <w:tcMar>
                  <w:top w:w="0" w:type="dxa"/>
                  <w:left w:w="108" w:type="dxa"/>
                  <w:bottom w:w="0" w:type="dxa"/>
                  <w:right w:w="108" w:type="dxa"/>
                </w:tcMar>
              </w:tcPr>
              <w:p w14:paraId="0821309A" w14:textId="77777777">
                <w:pPr>
                  <w:jc w:val="both"/>
                  <w:rPr>
                    <w:szCs w:val="24"/>
                    <w:lang w:eastAsia="lt-LT"/>
                  </w:rPr>
                </w:pPr>
                <w:r>
                  <w:rPr>
                    <w:szCs w:val="24"/>
                    <w:lang w:eastAsia="lt-LT"/>
                  </w:rPr>
                  <w:t>M</w:t>
                </w:r>
                <w:r>
                  <w:rPr>
                    <w:szCs w:val="24"/>
                    <w:vertAlign w:val="subscript"/>
                    <w:lang w:eastAsia="lt-LT"/>
                  </w:rPr>
                  <w:t>1</w:t>
                </w:r>
                <w:r>
                  <w:rPr>
                    <w:szCs w:val="24"/>
                    <w:lang w:eastAsia="lt-LT"/>
                  </w:rPr>
                  <w:t> klasės transporto priemonių patikra</w:t>
                </w:r>
              </w:p>
            </w:tc>
            <w:tc>
              <w:tcPr>
                <w:tcW w:w="636" w:type="dxa"/>
                <w:tcMar>
                  <w:top w:w="0" w:type="dxa"/>
                  <w:left w:w="108" w:type="dxa"/>
                  <w:bottom w:w="0" w:type="dxa"/>
                  <w:right w:w="108" w:type="dxa"/>
                </w:tcMar>
                <w:vAlign w:val="center"/>
              </w:tcPr>
              <w:p w14:paraId="7C522F7A" w14:textId="5D6C31E1">
                <w:pPr>
                  <w:jc w:val="center"/>
                  <w:rPr>
                    <w:szCs w:val="24"/>
                    <w:lang w:eastAsia="lt-LT"/>
                  </w:rPr>
                </w:pPr>
                <w:r>
                  <w:rPr>
                    <w:color w:val="000000"/>
                  </w:rPr>
                  <w:t>23,0</w:t>
                </w:r>
              </w:p>
            </w:tc>
            <w:tc>
              <w:tcPr>
                <w:tcW w:w="830" w:type="dxa"/>
                <w:tcMar>
                  <w:top w:w="0" w:type="dxa"/>
                  <w:left w:w="108" w:type="dxa"/>
                  <w:bottom w:w="0" w:type="dxa"/>
                  <w:right w:w="108" w:type="dxa"/>
                </w:tcMar>
                <w:vAlign w:val="center"/>
              </w:tcPr>
              <w:p w14:paraId="77F4499D" w14:textId="2EC15948">
                <w:pPr>
                  <w:jc w:val="center"/>
                  <w:rPr>
                    <w:szCs w:val="24"/>
                    <w:lang w:eastAsia="lt-LT"/>
                  </w:rPr>
                </w:pPr>
                <w:r>
                  <w:rPr>
                    <w:color w:val="000000"/>
                  </w:rPr>
                  <w:t>3,2</w:t>
                </w:r>
              </w:p>
            </w:tc>
            <w:tc>
              <w:tcPr>
                <w:tcW w:w="776" w:type="dxa"/>
                <w:tcMar>
                  <w:top w:w="0" w:type="dxa"/>
                  <w:left w:w="108" w:type="dxa"/>
                  <w:bottom w:w="0" w:type="dxa"/>
                  <w:right w:w="108" w:type="dxa"/>
                </w:tcMar>
                <w:vAlign w:val="center"/>
              </w:tcPr>
              <w:p w14:paraId="71B8F442" w14:textId="4FDE278D">
                <w:pPr>
                  <w:jc w:val="center"/>
                  <w:rPr>
                    <w:szCs w:val="24"/>
                    <w:lang w:eastAsia="lt-LT"/>
                  </w:rPr>
                </w:pPr>
                <w:r>
                  <w:rPr>
                    <w:color w:val="000000"/>
                  </w:rPr>
                  <w:t>6,0</w:t>
                </w:r>
              </w:p>
            </w:tc>
            <w:tc>
              <w:tcPr>
                <w:tcW w:w="776" w:type="dxa"/>
                <w:tcMar>
                  <w:top w:w="0" w:type="dxa"/>
                  <w:left w:w="108" w:type="dxa"/>
                  <w:bottom w:w="0" w:type="dxa"/>
                  <w:right w:w="108" w:type="dxa"/>
                </w:tcMar>
                <w:vAlign w:val="center"/>
              </w:tcPr>
              <w:p w14:paraId="5F7F7B4A" w14:textId="52E6C53A">
                <w:pPr>
                  <w:jc w:val="center"/>
                  <w:rPr>
                    <w:szCs w:val="24"/>
                    <w:lang w:eastAsia="lt-LT"/>
                  </w:rPr>
                </w:pPr>
                <w:r>
                  <w:rPr>
                    <w:color w:val="000000"/>
                  </w:rPr>
                  <w:t>8,2</w:t>
                </w:r>
              </w:p>
            </w:tc>
            <w:tc>
              <w:tcPr>
                <w:tcW w:w="776" w:type="dxa"/>
                <w:tcMar>
                  <w:top w:w="0" w:type="dxa"/>
                  <w:left w:w="108" w:type="dxa"/>
                  <w:bottom w:w="0" w:type="dxa"/>
                  <w:right w:w="108" w:type="dxa"/>
                </w:tcMar>
                <w:vAlign w:val="center"/>
              </w:tcPr>
              <w:p w14:paraId="38A9B4B4" w14:textId="14D31A52">
                <w:pPr>
                  <w:jc w:val="center"/>
                  <w:rPr>
                    <w:szCs w:val="24"/>
                    <w:lang w:eastAsia="lt-LT"/>
                  </w:rPr>
                </w:pPr>
                <w:r>
                  <w:rPr>
                    <w:color w:val="000000"/>
                  </w:rPr>
                  <w:t>11,6</w:t>
                </w:r>
              </w:p>
            </w:tc>
          </w:tr>
          <w:tr w14:paraId="20E1CF33" w14:textId="77777777">
            <w:trPr>
              <w:trHeight w:val="300"/>
            </w:trPr>
            <w:tc>
              <w:tcPr>
                <w:tcW w:w="603" w:type="dxa"/>
                <w:tcMar>
                  <w:top w:w="0" w:type="dxa"/>
                  <w:left w:w="108" w:type="dxa"/>
                  <w:bottom w:w="0" w:type="dxa"/>
                  <w:right w:w="108" w:type="dxa"/>
                </w:tcMar>
              </w:tcPr>
              <w:p w14:paraId="72F95B83" w14:textId="77777777">
                <w:pPr>
                  <w:jc w:val="both"/>
                  <w:rPr>
                    <w:szCs w:val="24"/>
                    <w:lang w:eastAsia="lt-LT"/>
                  </w:rPr>
                </w:pPr>
                <w:r>
                  <w:rPr>
                    <w:szCs w:val="24"/>
                    <w:lang w:eastAsia="lt-LT"/>
                  </w:rPr>
                  <w:t>4.</w:t>
                </w:r>
              </w:p>
            </w:tc>
            <w:tc>
              <w:tcPr>
                <w:tcW w:w="5222" w:type="dxa"/>
                <w:tcMar>
                  <w:top w:w="0" w:type="dxa"/>
                  <w:left w:w="108" w:type="dxa"/>
                  <w:bottom w:w="0" w:type="dxa"/>
                  <w:right w:w="108" w:type="dxa"/>
                </w:tcMar>
              </w:tcPr>
              <w:p w14:paraId="63389AFC" w14:textId="77777777">
                <w:pPr>
                  <w:jc w:val="both"/>
                  <w:rPr>
                    <w:szCs w:val="24"/>
                    <w:lang w:eastAsia="lt-LT"/>
                  </w:rPr>
                </w:pPr>
                <w:r>
                  <w:rPr>
                    <w:szCs w:val="24"/>
                    <w:lang w:eastAsia="lt-LT"/>
                  </w:rPr>
                  <w:t>M</w:t>
                </w:r>
                <w:r>
                  <w:rPr>
                    <w:szCs w:val="24"/>
                    <w:vertAlign w:val="subscript"/>
                    <w:lang w:eastAsia="lt-LT"/>
                  </w:rPr>
                  <w:t>2</w:t>
                </w:r>
                <w:r>
                  <w:rPr>
                    <w:szCs w:val="24"/>
                    <w:lang w:eastAsia="lt-LT"/>
                  </w:rPr>
                  <w:t> klasės mažųjų autobusų patikra</w:t>
                </w:r>
              </w:p>
            </w:tc>
            <w:tc>
              <w:tcPr>
                <w:tcW w:w="636" w:type="dxa"/>
                <w:tcMar>
                  <w:top w:w="0" w:type="dxa"/>
                  <w:left w:w="108" w:type="dxa"/>
                  <w:bottom w:w="0" w:type="dxa"/>
                  <w:right w:w="108" w:type="dxa"/>
                </w:tcMar>
                <w:vAlign w:val="center"/>
              </w:tcPr>
              <w:p w14:paraId="0D9EB30E" w14:textId="4545375F">
                <w:pPr>
                  <w:jc w:val="center"/>
                  <w:rPr>
                    <w:szCs w:val="24"/>
                    <w:lang w:eastAsia="lt-LT"/>
                  </w:rPr>
                </w:pPr>
                <w:r>
                  <w:rPr>
                    <w:color w:val="000000"/>
                  </w:rPr>
                  <w:t>26,6</w:t>
                </w:r>
              </w:p>
            </w:tc>
            <w:tc>
              <w:tcPr>
                <w:tcW w:w="830" w:type="dxa"/>
                <w:tcMar>
                  <w:top w:w="0" w:type="dxa"/>
                  <w:left w:w="108" w:type="dxa"/>
                  <w:bottom w:w="0" w:type="dxa"/>
                  <w:right w:w="108" w:type="dxa"/>
                </w:tcMar>
                <w:vAlign w:val="center"/>
              </w:tcPr>
              <w:p w14:paraId="1C47DD14" w14:textId="7F8A426E">
                <w:pPr>
                  <w:jc w:val="center"/>
                  <w:rPr>
                    <w:szCs w:val="24"/>
                    <w:lang w:eastAsia="lt-LT"/>
                  </w:rPr>
                </w:pPr>
                <w:r>
                  <w:rPr>
                    <w:color w:val="000000"/>
                  </w:rPr>
                  <w:t>3,8</w:t>
                </w:r>
              </w:p>
            </w:tc>
            <w:tc>
              <w:tcPr>
                <w:tcW w:w="776" w:type="dxa"/>
                <w:tcMar>
                  <w:top w:w="0" w:type="dxa"/>
                  <w:left w:w="108" w:type="dxa"/>
                  <w:bottom w:w="0" w:type="dxa"/>
                  <w:right w:w="108" w:type="dxa"/>
                </w:tcMar>
                <w:vAlign w:val="center"/>
              </w:tcPr>
              <w:p w14:paraId="0BF91C90" w14:textId="4A33D286">
                <w:pPr>
                  <w:jc w:val="center"/>
                  <w:rPr>
                    <w:szCs w:val="24"/>
                    <w:lang w:eastAsia="lt-LT"/>
                  </w:rPr>
                </w:pPr>
                <w:r>
                  <w:rPr>
                    <w:color w:val="000000"/>
                  </w:rPr>
                  <w:t>6,9</w:t>
                </w:r>
              </w:p>
            </w:tc>
            <w:tc>
              <w:tcPr>
                <w:tcW w:w="776" w:type="dxa"/>
                <w:tcMar>
                  <w:top w:w="0" w:type="dxa"/>
                  <w:left w:w="108" w:type="dxa"/>
                  <w:bottom w:w="0" w:type="dxa"/>
                  <w:right w:w="108" w:type="dxa"/>
                </w:tcMar>
                <w:vAlign w:val="center"/>
              </w:tcPr>
              <w:p w14:paraId="6EC9810C" w14:textId="0C309779">
                <w:pPr>
                  <w:jc w:val="center"/>
                  <w:rPr>
                    <w:szCs w:val="24"/>
                    <w:lang w:eastAsia="lt-LT"/>
                  </w:rPr>
                </w:pPr>
                <w:r>
                  <w:rPr>
                    <w:color w:val="000000"/>
                  </w:rPr>
                  <w:t>9,6</w:t>
                </w:r>
              </w:p>
            </w:tc>
            <w:tc>
              <w:tcPr>
                <w:tcW w:w="776" w:type="dxa"/>
                <w:tcMar>
                  <w:top w:w="0" w:type="dxa"/>
                  <w:left w:w="108" w:type="dxa"/>
                  <w:bottom w:w="0" w:type="dxa"/>
                  <w:right w:w="108" w:type="dxa"/>
                </w:tcMar>
                <w:vAlign w:val="center"/>
              </w:tcPr>
              <w:p w14:paraId="4368A72A" w14:textId="26C67F03">
                <w:pPr>
                  <w:jc w:val="center"/>
                  <w:rPr>
                    <w:szCs w:val="24"/>
                    <w:lang w:eastAsia="lt-LT"/>
                  </w:rPr>
                </w:pPr>
                <w:r>
                  <w:rPr>
                    <w:color w:val="000000"/>
                  </w:rPr>
                  <w:t>13,3</w:t>
                </w:r>
              </w:p>
            </w:tc>
          </w:tr>
          <w:tr w14:paraId="508CB0AA" w14:textId="77777777">
            <w:trPr>
              <w:trHeight w:val="300"/>
            </w:trPr>
            <w:tc>
              <w:tcPr>
                <w:tcW w:w="603" w:type="dxa"/>
                <w:tcMar>
                  <w:top w:w="0" w:type="dxa"/>
                  <w:left w:w="108" w:type="dxa"/>
                  <w:bottom w:w="0" w:type="dxa"/>
                  <w:right w:w="108" w:type="dxa"/>
                </w:tcMar>
              </w:tcPr>
              <w:p w14:paraId="11D6A24F" w14:textId="77777777">
                <w:pPr>
                  <w:jc w:val="both"/>
                  <w:rPr>
                    <w:szCs w:val="24"/>
                    <w:lang w:eastAsia="lt-LT"/>
                  </w:rPr>
                </w:pPr>
                <w:r>
                  <w:rPr>
                    <w:szCs w:val="24"/>
                    <w:lang w:eastAsia="lt-LT"/>
                  </w:rPr>
                  <w:t>5.</w:t>
                </w:r>
              </w:p>
            </w:tc>
            <w:tc>
              <w:tcPr>
                <w:tcW w:w="5222" w:type="dxa"/>
                <w:tcMar>
                  <w:top w:w="0" w:type="dxa"/>
                  <w:left w:w="108" w:type="dxa"/>
                  <w:bottom w:w="0" w:type="dxa"/>
                  <w:right w:w="108" w:type="dxa"/>
                </w:tcMar>
              </w:tcPr>
              <w:p w14:paraId="721D6ED0" w14:textId="77777777">
                <w:pPr>
                  <w:jc w:val="both"/>
                  <w:rPr>
                    <w:szCs w:val="24"/>
                    <w:lang w:eastAsia="lt-LT"/>
                  </w:rPr>
                </w:pPr>
                <w:r>
                  <w:rPr>
                    <w:szCs w:val="24"/>
                    <w:lang w:eastAsia="lt-LT"/>
                  </w:rPr>
                  <w:t>M</w:t>
                </w:r>
                <w:r>
                  <w:rPr>
                    <w:szCs w:val="24"/>
                    <w:vertAlign w:val="subscript"/>
                    <w:lang w:eastAsia="lt-LT"/>
                  </w:rPr>
                  <w:t>3</w:t>
                </w:r>
                <w:r>
                  <w:rPr>
                    <w:szCs w:val="24"/>
                    <w:lang w:eastAsia="lt-LT"/>
                  </w:rPr>
                  <w:t> klasės autobusų, troleibusų patikra</w:t>
                </w:r>
              </w:p>
            </w:tc>
            <w:tc>
              <w:tcPr>
                <w:tcW w:w="636" w:type="dxa"/>
                <w:tcMar>
                  <w:top w:w="0" w:type="dxa"/>
                  <w:left w:w="108" w:type="dxa"/>
                  <w:bottom w:w="0" w:type="dxa"/>
                  <w:right w:w="108" w:type="dxa"/>
                </w:tcMar>
                <w:vAlign w:val="center"/>
              </w:tcPr>
              <w:p w14:paraId="6E3111A7" w14:textId="22B0FFC3">
                <w:pPr>
                  <w:jc w:val="center"/>
                  <w:rPr>
                    <w:szCs w:val="24"/>
                    <w:lang w:eastAsia="lt-LT"/>
                  </w:rPr>
                </w:pPr>
                <w:r>
                  <w:rPr>
                    <w:color w:val="000000"/>
                  </w:rPr>
                  <w:t>37,8</w:t>
                </w:r>
              </w:p>
            </w:tc>
            <w:tc>
              <w:tcPr>
                <w:tcW w:w="830" w:type="dxa"/>
                <w:tcMar>
                  <w:top w:w="0" w:type="dxa"/>
                  <w:left w:w="108" w:type="dxa"/>
                  <w:bottom w:w="0" w:type="dxa"/>
                  <w:right w:w="108" w:type="dxa"/>
                </w:tcMar>
                <w:vAlign w:val="center"/>
              </w:tcPr>
              <w:p w14:paraId="6B7F29AD" w14:textId="5EC48F02">
                <w:pPr>
                  <w:jc w:val="center"/>
                  <w:rPr>
                    <w:szCs w:val="24"/>
                    <w:lang w:eastAsia="lt-LT"/>
                  </w:rPr>
                </w:pPr>
                <w:r>
                  <w:rPr>
                    <w:color w:val="000000"/>
                  </w:rPr>
                  <w:t>5,3</w:t>
                </w:r>
              </w:p>
            </w:tc>
            <w:tc>
              <w:tcPr>
                <w:tcW w:w="776" w:type="dxa"/>
                <w:tcMar>
                  <w:top w:w="0" w:type="dxa"/>
                  <w:left w:w="108" w:type="dxa"/>
                  <w:bottom w:w="0" w:type="dxa"/>
                  <w:right w:w="108" w:type="dxa"/>
                </w:tcMar>
                <w:vAlign w:val="center"/>
              </w:tcPr>
              <w:p w14:paraId="086ED55A" w14:textId="1A4F1785">
                <w:pPr>
                  <w:jc w:val="center"/>
                  <w:rPr>
                    <w:szCs w:val="24"/>
                    <w:lang w:eastAsia="lt-LT"/>
                  </w:rPr>
                </w:pPr>
                <w:r>
                  <w:rPr>
                    <w:color w:val="000000"/>
                  </w:rPr>
                  <w:t>9,8</w:t>
                </w:r>
              </w:p>
            </w:tc>
            <w:tc>
              <w:tcPr>
                <w:tcW w:w="776" w:type="dxa"/>
                <w:tcMar>
                  <w:top w:w="0" w:type="dxa"/>
                  <w:left w:w="108" w:type="dxa"/>
                  <w:bottom w:w="0" w:type="dxa"/>
                  <w:right w:w="108" w:type="dxa"/>
                </w:tcMar>
                <w:vAlign w:val="center"/>
              </w:tcPr>
              <w:p w14:paraId="1EFB88C8" w14:textId="07BCD2D9">
                <w:pPr>
                  <w:jc w:val="center"/>
                  <w:rPr>
                    <w:szCs w:val="24"/>
                    <w:lang w:eastAsia="lt-LT"/>
                  </w:rPr>
                </w:pPr>
                <w:r>
                  <w:rPr>
                    <w:color w:val="000000"/>
                  </w:rPr>
                  <w:t>13,7</w:t>
                </w:r>
              </w:p>
            </w:tc>
            <w:tc>
              <w:tcPr>
                <w:tcW w:w="776" w:type="dxa"/>
                <w:tcMar>
                  <w:top w:w="0" w:type="dxa"/>
                  <w:left w:w="108" w:type="dxa"/>
                  <w:bottom w:w="0" w:type="dxa"/>
                  <w:right w:w="108" w:type="dxa"/>
                </w:tcMar>
                <w:vAlign w:val="center"/>
              </w:tcPr>
              <w:p w14:paraId="32BB2524" w14:textId="5726F922">
                <w:pPr>
                  <w:jc w:val="center"/>
                  <w:rPr>
                    <w:szCs w:val="24"/>
                    <w:lang w:eastAsia="lt-LT"/>
                  </w:rPr>
                </w:pPr>
                <w:r>
                  <w:rPr>
                    <w:color w:val="000000"/>
                  </w:rPr>
                  <w:t>18,9</w:t>
                </w:r>
              </w:p>
            </w:tc>
          </w:tr>
          <w:tr w14:paraId="5F93F966" w14:textId="77777777">
            <w:trPr>
              <w:trHeight w:val="300"/>
            </w:trPr>
            <w:tc>
              <w:tcPr>
                <w:tcW w:w="603" w:type="dxa"/>
                <w:tcMar>
                  <w:top w:w="0" w:type="dxa"/>
                  <w:left w:w="108" w:type="dxa"/>
                  <w:bottom w:w="0" w:type="dxa"/>
                  <w:right w:w="108" w:type="dxa"/>
                </w:tcMar>
              </w:tcPr>
              <w:p w14:paraId="40625AC0" w14:textId="77777777">
                <w:pPr>
                  <w:jc w:val="both"/>
                  <w:rPr>
                    <w:szCs w:val="24"/>
                    <w:lang w:eastAsia="lt-LT"/>
                  </w:rPr>
                </w:pPr>
                <w:r>
                  <w:rPr>
                    <w:szCs w:val="24"/>
                    <w:lang w:eastAsia="lt-LT"/>
                  </w:rPr>
                  <w:t>6.</w:t>
                </w:r>
              </w:p>
            </w:tc>
            <w:tc>
              <w:tcPr>
                <w:tcW w:w="5222" w:type="dxa"/>
                <w:tcMar>
                  <w:top w:w="0" w:type="dxa"/>
                  <w:left w:w="108" w:type="dxa"/>
                  <w:bottom w:w="0" w:type="dxa"/>
                  <w:right w:w="108" w:type="dxa"/>
                </w:tcMar>
              </w:tcPr>
              <w:p w14:paraId="18404E4C" w14:textId="77777777">
                <w:pPr>
                  <w:jc w:val="both"/>
                  <w:rPr>
                    <w:szCs w:val="24"/>
                    <w:lang w:eastAsia="lt-LT"/>
                  </w:rPr>
                </w:pPr>
                <w:r>
                  <w:rPr>
                    <w:szCs w:val="24"/>
                    <w:lang w:eastAsia="lt-LT"/>
                  </w:rPr>
                  <w:t>M</w:t>
                </w:r>
                <w:r>
                  <w:rPr>
                    <w:szCs w:val="24"/>
                    <w:vertAlign w:val="subscript"/>
                    <w:lang w:eastAsia="lt-LT"/>
                  </w:rPr>
                  <w:t>3</w:t>
                </w:r>
                <w:r>
                  <w:rPr>
                    <w:szCs w:val="24"/>
                    <w:lang w:eastAsia="lt-LT"/>
                  </w:rPr>
                  <w:t> klasės sujungtų autobusų, troleibusų patikra</w:t>
                </w:r>
              </w:p>
            </w:tc>
            <w:tc>
              <w:tcPr>
                <w:tcW w:w="636" w:type="dxa"/>
                <w:tcMar>
                  <w:top w:w="0" w:type="dxa"/>
                  <w:left w:w="108" w:type="dxa"/>
                  <w:bottom w:w="0" w:type="dxa"/>
                  <w:right w:w="108" w:type="dxa"/>
                </w:tcMar>
                <w:vAlign w:val="center"/>
              </w:tcPr>
              <w:p w14:paraId="76086537" w14:textId="145E1B33">
                <w:pPr>
                  <w:jc w:val="center"/>
                  <w:rPr>
                    <w:szCs w:val="24"/>
                    <w:lang w:eastAsia="lt-LT"/>
                  </w:rPr>
                </w:pPr>
                <w:r>
                  <w:rPr>
                    <w:color w:val="000000"/>
                  </w:rPr>
                  <w:t>42,8</w:t>
                </w:r>
              </w:p>
            </w:tc>
            <w:tc>
              <w:tcPr>
                <w:tcW w:w="830" w:type="dxa"/>
                <w:tcMar>
                  <w:top w:w="0" w:type="dxa"/>
                  <w:left w:w="108" w:type="dxa"/>
                  <w:bottom w:w="0" w:type="dxa"/>
                  <w:right w:w="108" w:type="dxa"/>
                </w:tcMar>
                <w:vAlign w:val="center"/>
              </w:tcPr>
              <w:p w14:paraId="3B1FE43E" w14:textId="16A03D04">
                <w:pPr>
                  <w:jc w:val="center"/>
                  <w:rPr>
                    <w:szCs w:val="24"/>
                    <w:lang w:eastAsia="lt-LT"/>
                  </w:rPr>
                </w:pPr>
                <w:r>
                  <w:rPr>
                    <w:color w:val="000000"/>
                  </w:rPr>
                  <w:t>6,0</w:t>
                </w:r>
              </w:p>
            </w:tc>
            <w:tc>
              <w:tcPr>
                <w:tcW w:w="776" w:type="dxa"/>
                <w:tcMar>
                  <w:top w:w="0" w:type="dxa"/>
                  <w:left w:w="108" w:type="dxa"/>
                  <w:bottom w:w="0" w:type="dxa"/>
                  <w:right w:w="108" w:type="dxa"/>
                </w:tcMar>
                <w:vAlign w:val="center"/>
              </w:tcPr>
              <w:p w14:paraId="518402B4" w14:textId="7E7BE23B">
                <w:pPr>
                  <w:jc w:val="center"/>
                  <w:rPr>
                    <w:szCs w:val="24"/>
                    <w:lang w:eastAsia="lt-LT"/>
                  </w:rPr>
                </w:pPr>
                <w:r>
                  <w:rPr>
                    <w:color w:val="000000"/>
                  </w:rPr>
                  <w:t>11,1</w:t>
                </w:r>
              </w:p>
            </w:tc>
            <w:tc>
              <w:tcPr>
                <w:tcW w:w="776" w:type="dxa"/>
                <w:tcMar>
                  <w:top w:w="0" w:type="dxa"/>
                  <w:left w:w="108" w:type="dxa"/>
                  <w:bottom w:w="0" w:type="dxa"/>
                  <w:right w:w="108" w:type="dxa"/>
                </w:tcMar>
                <w:vAlign w:val="center"/>
              </w:tcPr>
              <w:p w14:paraId="5068879C" w14:textId="1111A381">
                <w:pPr>
                  <w:jc w:val="center"/>
                  <w:rPr>
                    <w:szCs w:val="24"/>
                    <w:lang w:eastAsia="lt-LT"/>
                  </w:rPr>
                </w:pPr>
                <w:r>
                  <w:rPr>
                    <w:color w:val="000000"/>
                  </w:rPr>
                  <w:t>15,4</w:t>
                </w:r>
              </w:p>
            </w:tc>
            <w:tc>
              <w:tcPr>
                <w:tcW w:w="776" w:type="dxa"/>
                <w:tcMar>
                  <w:top w:w="0" w:type="dxa"/>
                  <w:left w:w="108" w:type="dxa"/>
                  <w:bottom w:w="0" w:type="dxa"/>
                  <w:right w:w="108" w:type="dxa"/>
                </w:tcMar>
                <w:vAlign w:val="center"/>
              </w:tcPr>
              <w:p w14:paraId="55274BCE" w14:textId="3E8490A4">
                <w:pPr>
                  <w:jc w:val="center"/>
                  <w:rPr>
                    <w:szCs w:val="24"/>
                    <w:lang w:eastAsia="lt-LT"/>
                  </w:rPr>
                </w:pPr>
                <w:r>
                  <w:rPr>
                    <w:color w:val="000000"/>
                  </w:rPr>
                  <w:t>21,3</w:t>
                </w:r>
              </w:p>
            </w:tc>
          </w:tr>
          <w:tr w14:paraId="21912594" w14:textId="77777777">
            <w:trPr>
              <w:trHeight w:val="300"/>
            </w:trPr>
            <w:tc>
              <w:tcPr>
                <w:tcW w:w="603" w:type="dxa"/>
                <w:tcMar>
                  <w:top w:w="0" w:type="dxa"/>
                  <w:left w:w="108" w:type="dxa"/>
                  <w:bottom w:w="0" w:type="dxa"/>
                  <w:right w:w="108" w:type="dxa"/>
                </w:tcMar>
              </w:tcPr>
              <w:p w14:paraId="4AD3968B" w14:textId="77777777">
                <w:pPr>
                  <w:jc w:val="both"/>
                  <w:rPr>
                    <w:szCs w:val="24"/>
                    <w:lang w:eastAsia="lt-LT"/>
                  </w:rPr>
                </w:pPr>
                <w:r>
                  <w:rPr>
                    <w:szCs w:val="24"/>
                    <w:lang w:eastAsia="lt-LT"/>
                  </w:rPr>
                  <w:t>7.</w:t>
                </w:r>
              </w:p>
            </w:tc>
            <w:tc>
              <w:tcPr>
                <w:tcW w:w="5222" w:type="dxa"/>
                <w:tcMar>
                  <w:top w:w="0" w:type="dxa"/>
                  <w:left w:w="108" w:type="dxa"/>
                  <w:bottom w:w="0" w:type="dxa"/>
                  <w:right w:w="108" w:type="dxa"/>
                </w:tcMar>
              </w:tcPr>
              <w:p w14:paraId="32434031" w14:textId="77777777">
                <w:pPr>
                  <w:jc w:val="both"/>
                  <w:rPr>
                    <w:szCs w:val="24"/>
                    <w:lang w:eastAsia="lt-LT"/>
                  </w:rPr>
                </w:pPr>
                <w:r>
                  <w:rPr>
                    <w:szCs w:val="24"/>
                    <w:lang w:eastAsia="lt-LT"/>
                  </w:rPr>
                  <w:t>N</w:t>
                </w:r>
                <w:r>
                  <w:rPr>
                    <w:szCs w:val="24"/>
                    <w:vertAlign w:val="subscript"/>
                    <w:lang w:eastAsia="lt-LT"/>
                  </w:rPr>
                  <w:t>1</w:t>
                </w:r>
                <w:r>
                  <w:rPr>
                    <w:szCs w:val="24"/>
                    <w:lang w:eastAsia="lt-LT"/>
                  </w:rPr>
                  <w:t> klasės krovininių transporto priemonių patikra</w:t>
                </w:r>
              </w:p>
            </w:tc>
            <w:tc>
              <w:tcPr>
                <w:tcW w:w="636" w:type="dxa"/>
                <w:tcMar>
                  <w:top w:w="0" w:type="dxa"/>
                  <w:left w:w="108" w:type="dxa"/>
                  <w:bottom w:w="0" w:type="dxa"/>
                  <w:right w:w="108" w:type="dxa"/>
                </w:tcMar>
                <w:vAlign w:val="center"/>
              </w:tcPr>
              <w:p w14:paraId="59026EA4" w14:textId="6BACF381">
                <w:pPr>
                  <w:jc w:val="center"/>
                  <w:rPr>
                    <w:szCs w:val="24"/>
                    <w:lang w:eastAsia="lt-LT"/>
                  </w:rPr>
                </w:pPr>
                <w:r>
                  <w:rPr>
                    <w:color w:val="000000"/>
                  </w:rPr>
                  <w:t>23,6</w:t>
                </w:r>
              </w:p>
            </w:tc>
            <w:tc>
              <w:tcPr>
                <w:tcW w:w="830" w:type="dxa"/>
                <w:tcMar>
                  <w:top w:w="0" w:type="dxa"/>
                  <w:left w:w="108" w:type="dxa"/>
                  <w:bottom w:w="0" w:type="dxa"/>
                  <w:right w:w="108" w:type="dxa"/>
                </w:tcMar>
                <w:vAlign w:val="center"/>
              </w:tcPr>
              <w:p w14:paraId="4D5B776C" w14:textId="47BB1FA6">
                <w:pPr>
                  <w:jc w:val="center"/>
                  <w:rPr>
                    <w:szCs w:val="24"/>
                    <w:lang w:eastAsia="lt-LT"/>
                  </w:rPr>
                </w:pPr>
                <w:r>
                  <w:rPr>
                    <w:color w:val="000000"/>
                  </w:rPr>
                  <w:t>3,3</w:t>
                </w:r>
              </w:p>
            </w:tc>
            <w:tc>
              <w:tcPr>
                <w:tcW w:w="776" w:type="dxa"/>
                <w:tcMar>
                  <w:top w:w="0" w:type="dxa"/>
                  <w:left w:w="108" w:type="dxa"/>
                  <w:bottom w:w="0" w:type="dxa"/>
                  <w:right w:w="108" w:type="dxa"/>
                </w:tcMar>
                <w:vAlign w:val="center"/>
              </w:tcPr>
              <w:p w14:paraId="49014F03" w14:textId="2B7057C2">
                <w:pPr>
                  <w:jc w:val="center"/>
                  <w:rPr>
                    <w:szCs w:val="24"/>
                    <w:lang w:eastAsia="lt-LT"/>
                  </w:rPr>
                </w:pPr>
                <w:r>
                  <w:rPr>
                    <w:color w:val="000000"/>
                  </w:rPr>
                  <w:t>6,1</w:t>
                </w:r>
              </w:p>
            </w:tc>
            <w:tc>
              <w:tcPr>
                <w:tcW w:w="776" w:type="dxa"/>
                <w:tcMar>
                  <w:top w:w="0" w:type="dxa"/>
                  <w:left w:w="108" w:type="dxa"/>
                  <w:bottom w:w="0" w:type="dxa"/>
                  <w:right w:w="108" w:type="dxa"/>
                </w:tcMar>
                <w:vAlign w:val="center"/>
              </w:tcPr>
              <w:p w14:paraId="52410BB1" w14:textId="272CBBB4">
                <w:pPr>
                  <w:jc w:val="center"/>
                  <w:rPr>
                    <w:szCs w:val="24"/>
                    <w:lang w:eastAsia="lt-LT"/>
                  </w:rPr>
                </w:pPr>
                <w:r>
                  <w:rPr>
                    <w:color w:val="000000"/>
                  </w:rPr>
                  <w:t>8,4</w:t>
                </w:r>
              </w:p>
            </w:tc>
            <w:tc>
              <w:tcPr>
                <w:tcW w:w="776" w:type="dxa"/>
                <w:tcMar>
                  <w:top w:w="0" w:type="dxa"/>
                  <w:left w:w="108" w:type="dxa"/>
                  <w:bottom w:w="0" w:type="dxa"/>
                  <w:right w:w="108" w:type="dxa"/>
                </w:tcMar>
                <w:vAlign w:val="center"/>
              </w:tcPr>
              <w:p w14:paraId="246A6AD5" w14:textId="2B3BCF14">
                <w:pPr>
                  <w:jc w:val="center"/>
                  <w:rPr>
                    <w:szCs w:val="24"/>
                    <w:lang w:eastAsia="lt-LT"/>
                  </w:rPr>
                </w:pPr>
                <w:r>
                  <w:rPr>
                    <w:color w:val="000000"/>
                  </w:rPr>
                  <w:t>11,8</w:t>
                </w:r>
              </w:p>
            </w:tc>
          </w:tr>
          <w:tr w14:paraId="6E08C36A" w14:textId="77777777">
            <w:trPr>
              <w:trHeight w:val="510"/>
            </w:trPr>
            <w:tc>
              <w:tcPr>
                <w:tcW w:w="603" w:type="dxa"/>
                <w:tcMar>
                  <w:top w:w="0" w:type="dxa"/>
                  <w:left w:w="108" w:type="dxa"/>
                  <w:bottom w:w="0" w:type="dxa"/>
                  <w:right w:w="108" w:type="dxa"/>
                </w:tcMar>
              </w:tcPr>
              <w:p w14:paraId="585B5B15" w14:textId="77777777">
                <w:pPr>
                  <w:jc w:val="both"/>
                  <w:rPr>
                    <w:szCs w:val="24"/>
                    <w:lang w:eastAsia="lt-LT"/>
                  </w:rPr>
                </w:pPr>
                <w:r>
                  <w:rPr>
                    <w:szCs w:val="24"/>
                    <w:lang w:eastAsia="lt-LT"/>
                  </w:rPr>
                  <w:t>8.</w:t>
                </w:r>
              </w:p>
            </w:tc>
            <w:tc>
              <w:tcPr>
                <w:tcW w:w="5222" w:type="dxa"/>
                <w:tcMar>
                  <w:top w:w="0" w:type="dxa"/>
                  <w:left w:w="108" w:type="dxa"/>
                  <w:bottom w:w="0" w:type="dxa"/>
                  <w:right w:w="108" w:type="dxa"/>
                </w:tcMar>
              </w:tcPr>
              <w:p w14:paraId="43C216EF" w14:textId="77777777">
                <w:pPr>
                  <w:jc w:val="both"/>
                  <w:rPr>
                    <w:szCs w:val="24"/>
                    <w:lang w:eastAsia="lt-LT"/>
                  </w:rPr>
                </w:pPr>
                <w:r>
                  <w:rPr>
                    <w:szCs w:val="24"/>
                    <w:lang w:eastAsia="lt-LT"/>
                  </w:rPr>
                  <w:t>N</w:t>
                </w:r>
                <w:r>
                  <w:rPr>
                    <w:szCs w:val="24"/>
                    <w:vertAlign w:val="subscript"/>
                    <w:lang w:eastAsia="lt-LT"/>
                  </w:rPr>
                  <w:t>2</w:t>
                </w:r>
                <w:r>
                  <w:rPr>
                    <w:szCs w:val="24"/>
                    <w:lang w:eastAsia="lt-LT"/>
                  </w:rPr>
                  <w:t> klasės krovininių transporto priemonių ir T</w:t>
                </w:r>
                <w:r>
                  <w:rPr>
                    <w:szCs w:val="24"/>
                    <w:vertAlign w:val="subscript"/>
                    <w:lang w:eastAsia="lt-LT"/>
                  </w:rPr>
                  <w:t>5</w:t>
                </w:r>
                <w:r>
                  <w:rPr>
                    <w:szCs w:val="24"/>
                    <w:lang w:eastAsia="lt-LT"/>
                  </w:rPr>
                  <w:t> klasės ratinių traktorių patikra</w:t>
                </w:r>
              </w:p>
            </w:tc>
            <w:tc>
              <w:tcPr>
                <w:tcW w:w="636" w:type="dxa"/>
                <w:tcMar>
                  <w:top w:w="0" w:type="dxa"/>
                  <w:left w:w="108" w:type="dxa"/>
                  <w:bottom w:w="0" w:type="dxa"/>
                  <w:right w:w="108" w:type="dxa"/>
                </w:tcMar>
                <w:vAlign w:val="center"/>
              </w:tcPr>
              <w:p w14:paraId="07F6B4A8" w14:textId="5208598D">
                <w:pPr>
                  <w:jc w:val="center"/>
                  <w:rPr>
                    <w:szCs w:val="24"/>
                    <w:lang w:eastAsia="lt-LT"/>
                  </w:rPr>
                </w:pPr>
                <w:r>
                  <w:rPr>
                    <w:color w:val="000000"/>
                  </w:rPr>
                  <w:t>30,1</w:t>
                </w:r>
              </w:p>
            </w:tc>
            <w:tc>
              <w:tcPr>
                <w:tcW w:w="830" w:type="dxa"/>
                <w:tcMar>
                  <w:top w:w="0" w:type="dxa"/>
                  <w:left w:w="108" w:type="dxa"/>
                  <w:bottom w:w="0" w:type="dxa"/>
                  <w:right w:w="108" w:type="dxa"/>
                </w:tcMar>
                <w:vAlign w:val="center"/>
              </w:tcPr>
              <w:p w14:paraId="1E7D3EBD" w14:textId="7E89DDD7">
                <w:pPr>
                  <w:jc w:val="center"/>
                  <w:rPr>
                    <w:szCs w:val="24"/>
                    <w:lang w:eastAsia="lt-LT"/>
                  </w:rPr>
                </w:pPr>
                <w:r>
                  <w:rPr>
                    <w:color w:val="000000"/>
                  </w:rPr>
                  <w:t>4,2</w:t>
                </w:r>
              </w:p>
            </w:tc>
            <w:tc>
              <w:tcPr>
                <w:tcW w:w="776" w:type="dxa"/>
                <w:tcMar>
                  <w:top w:w="0" w:type="dxa"/>
                  <w:left w:w="108" w:type="dxa"/>
                  <w:bottom w:w="0" w:type="dxa"/>
                  <w:right w:w="108" w:type="dxa"/>
                </w:tcMar>
                <w:vAlign w:val="center"/>
              </w:tcPr>
              <w:p w14:paraId="45DCAADB" w14:textId="32C82D48">
                <w:pPr>
                  <w:jc w:val="center"/>
                  <w:rPr>
                    <w:szCs w:val="24"/>
                    <w:lang w:eastAsia="lt-LT"/>
                  </w:rPr>
                </w:pPr>
                <w:r>
                  <w:rPr>
                    <w:color w:val="000000"/>
                  </w:rPr>
                  <w:t>7,9</w:t>
                </w:r>
              </w:p>
            </w:tc>
            <w:tc>
              <w:tcPr>
                <w:tcW w:w="776" w:type="dxa"/>
                <w:tcMar>
                  <w:top w:w="0" w:type="dxa"/>
                  <w:left w:w="108" w:type="dxa"/>
                  <w:bottom w:w="0" w:type="dxa"/>
                  <w:right w:w="108" w:type="dxa"/>
                </w:tcMar>
                <w:vAlign w:val="center"/>
              </w:tcPr>
              <w:p w14:paraId="3D93775D" w14:textId="2C186595">
                <w:pPr>
                  <w:jc w:val="center"/>
                  <w:rPr>
                    <w:szCs w:val="24"/>
                    <w:lang w:eastAsia="lt-LT"/>
                  </w:rPr>
                </w:pPr>
                <w:r>
                  <w:rPr>
                    <w:color w:val="000000"/>
                  </w:rPr>
                  <w:t>10,8</w:t>
                </w:r>
              </w:p>
            </w:tc>
            <w:tc>
              <w:tcPr>
                <w:tcW w:w="776" w:type="dxa"/>
                <w:tcMar>
                  <w:top w:w="0" w:type="dxa"/>
                  <w:left w:w="108" w:type="dxa"/>
                  <w:bottom w:w="0" w:type="dxa"/>
                  <w:right w:w="108" w:type="dxa"/>
                </w:tcMar>
                <w:vAlign w:val="center"/>
              </w:tcPr>
              <w:p w14:paraId="5D570286" w14:textId="2BE40754">
                <w:pPr>
                  <w:jc w:val="center"/>
                  <w:rPr>
                    <w:szCs w:val="24"/>
                    <w:lang w:eastAsia="lt-LT"/>
                  </w:rPr>
                </w:pPr>
                <w:r>
                  <w:rPr>
                    <w:color w:val="000000"/>
                  </w:rPr>
                  <w:t>15,0</w:t>
                </w:r>
              </w:p>
            </w:tc>
          </w:tr>
          <w:tr w14:paraId="1CA38CAE" w14:textId="77777777">
            <w:trPr>
              <w:trHeight w:val="300"/>
            </w:trPr>
            <w:tc>
              <w:tcPr>
                <w:tcW w:w="603" w:type="dxa"/>
                <w:tcMar>
                  <w:top w:w="0" w:type="dxa"/>
                  <w:left w:w="108" w:type="dxa"/>
                  <w:bottom w:w="0" w:type="dxa"/>
                  <w:right w:w="108" w:type="dxa"/>
                </w:tcMar>
              </w:tcPr>
              <w:p w14:paraId="613DB98F" w14:textId="77777777">
                <w:pPr>
                  <w:jc w:val="both"/>
                  <w:rPr>
                    <w:szCs w:val="24"/>
                    <w:lang w:eastAsia="lt-LT"/>
                  </w:rPr>
                </w:pPr>
                <w:r>
                  <w:rPr>
                    <w:szCs w:val="24"/>
                    <w:lang w:eastAsia="lt-LT"/>
                  </w:rPr>
                  <w:t>9.</w:t>
                </w:r>
              </w:p>
            </w:tc>
            <w:tc>
              <w:tcPr>
                <w:tcW w:w="5222" w:type="dxa"/>
                <w:tcMar>
                  <w:top w:w="0" w:type="dxa"/>
                  <w:left w:w="108" w:type="dxa"/>
                  <w:bottom w:w="0" w:type="dxa"/>
                  <w:right w:w="108" w:type="dxa"/>
                </w:tcMar>
              </w:tcPr>
              <w:p w14:paraId="18048D20" w14:textId="77777777">
                <w:pPr>
                  <w:jc w:val="both"/>
                  <w:rPr>
                    <w:szCs w:val="24"/>
                    <w:lang w:eastAsia="lt-LT"/>
                  </w:rPr>
                </w:pPr>
                <w:r>
                  <w:rPr>
                    <w:szCs w:val="24"/>
                    <w:lang w:eastAsia="lt-LT"/>
                  </w:rPr>
                  <w:t>N</w:t>
                </w:r>
                <w:r>
                  <w:rPr>
                    <w:szCs w:val="24"/>
                    <w:vertAlign w:val="subscript"/>
                    <w:lang w:eastAsia="lt-LT"/>
                  </w:rPr>
                  <w:t>3</w:t>
                </w:r>
                <w:r>
                  <w:rPr>
                    <w:szCs w:val="24"/>
                    <w:lang w:eastAsia="lt-LT"/>
                  </w:rPr>
                  <w:t> klasės krovininių transporto priemonių patikra</w:t>
                </w:r>
              </w:p>
            </w:tc>
            <w:tc>
              <w:tcPr>
                <w:tcW w:w="636" w:type="dxa"/>
                <w:tcMar>
                  <w:top w:w="0" w:type="dxa"/>
                  <w:left w:w="108" w:type="dxa"/>
                  <w:bottom w:w="0" w:type="dxa"/>
                  <w:right w:w="108" w:type="dxa"/>
                </w:tcMar>
                <w:vAlign w:val="center"/>
              </w:tcPr>
              <w:p w14:paraId="01A6C6DE" w14:textId="3FEADDBA">
                <w:pPr>
                  <w:jc w:val="center"/>
                  <w:rPr>
                    <w:szCs w:val="24"/>
                    <w:lang w:eastAsia="lt-LT"/>
                  </w:rPr>
                </w:pPr>
                <w:r>
                  <w:rPr>
                    <w:color w:val="000000"/>
                  </w:rPr>
                  <w:t>42,8</w:t>
                </w:r>
              </w:p>
            </w:tc>
            <w:tc>
              <w:tcPr>
                <w:tcW w:w="830" w:type="dxa"/>
                <w:tcMar>
                  <w:top w:w="0" w:type="dxa"/>
                  <w:left w:w="108" w:type="dxa"/>
                  <w:bottom w:w="0" w:type="dxa"/>
                  <w:right w:w="108" w:type="dxa"/>
                </w:tcMar>
                <w:vAlign w:val="center"/>
              </w:tcPr>
              <w:p w14:paraId="7627D5A3" w14:textId="7984439E">
                <w:pPr>
                  <w:jc w:val="center"/>
                  <w:rPr>
                    <w:szCs w:val="24"/>
                    <w:lang w:eastAsia="lt-LT"/>
                  </w:rPr>
                </w:pPr>
                <w:r>
                  <w:rPr>
                    <w:color w:val="000000"/>
                  </w:rPr>
                  <w:t>6,0</w:t>
                </w:r>
              </w:p>
            </w:tc>
            <w:tc>
              <w:tcPr>
                <w:tcW w:w="776" w:type="dxa"/>
                <w:tcMar>
                  <w:top w:w="0" w:type="dxa"/>
                  <w:left w:w="108" w:type="dxa"/>
                  <w:bottom w:w="0" w:type="dxa"/>
                  <w:right w:w="108" w:type="dxa"/>
                </w:tcMar>
                <w:vAlign w:val="center"/>
              </w:tcPr>
              <w:p w14:paraId="713BC7BF" w14:textId="74EFF434">
                <w:pPr>
                  <w:jc w:val="center"/>
                  <w:rPr>
                    <w:szCs w:val="24"/>
                    <w:lang w:eastAsia="lt-LT"/>
                  </w:rPr>
                </w:pPr>
                <w:r>
                  <w:rPr>
                    <w:color w:val="000000"/>
                  </w:rPr>
                  <w:t>11,1</w:t>
                </w:r>
              </w:p>
            </w:tc>
            <w:tc>
              <w:tcPr>
                <w:tcW w:w="776" w:type="dxa"/>
                <w:tcMar>
                  <w:top w:w="0" w:type="dxa"/>
                  <w:left w:w="108" w:type="dxa"/>
                  <w:bottom w:w="0" w:type="dxa"/>
                  <w:right w:w="108" w:type="dxa"/>
                </w:tcMar>
                <w:vAlign w:val="center"/>
              </w:tcPr>
              <w:p w14:paraId="1D6AE798" w14:textId="09C0EF43">
                <w:pPr>
                  <w:jc w:val="center"/>
                  <w:rPr>
                    <w:szCs w:val="24"/>
                    <w:lang w:eastAsia="lt-LT"/>
                  </w:rPr>
                </w:pPr>
                <w:r>
                  <w:rPr>
                    <w:color w:val="000000"/>
                  </w:rPr>
                  <w:t>15,4</w:t>
                </w:r>
              </w:p>
            </w:tc>
            <w:tc>
              <w:tcPr>
                <w:tcW w:w="776" w:type="dxa"/>
                <w:tcMar>
                  <w:top w:w="0" w:type="dxa"/>
                  <w:left w:w="108" w:type="dxa"/>
                  <w:bottom w:w="0" w:type="dxa"/>
                  <w:right w:w="108" w:type="dxa"/>
                </w:tcMar>
                <w:vAlign w:val="center"/>
              </w:tcPr>
              <w:p w14:paraId="294379C7" w14:textId="3CD00F12">
                <w:pPr>
                  <w:jc w:val="center"/>
                  <w:rPr>
                    <w:szCs w:val="24"/>
                    <w:lang w:eastAsia="lt-LT"/>
                  </w:rPr>
                </w:pPr>
                <w:r>
                  <w:rPr>
                    <w:color w:val="000000"/>
                  </w:rPr>
                  <w:t>21,3</w:t>
                </w:r>
              </w:p>
            </w:tc>
          </w:tr>
          <w:tr w14:paraId="28A8BC14" w14:textId="77777777">
            <w:trPr>
              <w:trHeight w:val="300"/>
            </w:trPr>
            <w:tc>
              <w:tcPr>
                <w:tcW w:w="603" w:type="dxa"/>
                <w:tcMar>
                  <w:top w:w="0" w:type="dxa"/>
                  <w:left w:w="108" w:type="dxa"/>
                  <w:bottom w:w="0" w:type="dxa"/>
                  <w:right w:w="108" w:type="dxa"/>
                </w:tcMar>
              </w:tcPr>
              <w:p w14:paraId="4958AA54" w14:textId="77777777">
                <w:pPr>
                  <w:jc w:val="both"/>
                  <w:rPr>
                    <w:szCs w:val="24"/>
                    <w:lang w:eastAsia="lt-LT"/>
                  </w:rPr>
                </w:pPr>
                <w:r>
                  <w:rPr>
                    <w:szCs w:val="24"/>
                    <w:lang w:eastAsia="lt-LT"/>
                  </w:rPr>
                  <w:t>10.</w:t>
                </w:r>
              </w:p>
            </w:tc>
            <w:tc>
              <w:tcPr>
                <w:tcW w:w="5222" w:type="dxa"/>
                <w:tcMar>
                  <w:top w:w="0" w:type="dxa"/>
                  <w:left w:w="108" w:type="dxa"/>
                  <w:bottom w:w="0" w:type="dxa"/>
                  <w:right w:w="108" w:type="dxa"/>
                </w:tcMar>
              </w:tcPr>
              <w:p w14:paraId="698B3E6A" w14:textId="77777777">
                <w:pPr>
                  <w:jc w:val="both"/>
                  <w:rPr>
                    <w:szCs w:val="24"/>
                    <w:lang w:eastAsia="lt-LT"/>
                  </w:rPr>
                </w:pPr>
                <w:r>
                  <w:rPr>
                    <w:szCs w:val="24"/>
                    <w:lang w:eastAsia="lt-LT"/>
                  </w:rPr>
                  <w:t>O</w:t>
                </w:r>
                <w:r>
                  <w:rPr>
                    <w:szCs w:val="24"/>
                    <w:vertAlign w:val="subscript"/>
                    <w:lang w:eastAsia="lt-LT"/>
                  </w:rPr>
                  <w:t>1</w:t>
                </w:r>
                <w:r>
                  <w:rPr>
                    <w:szCs w:val="24"/>
                    <w:lang w:eastAsia="lt-LT"/>
                  </w:rPr>
                  <w:t> klasės transporto priemonių priekabų patikra</w:t>
                </w:r>
              </w:p>
            </w:tc>
            <w:tc>
              <w:tcPr>
                <w:tcW w:w="636" w:type="dxa"/>
                <w:tcMar>
                  <w:top w:w="0" w:type="dxa"/>
                  <w:left w:w="108" w:type="dxa"/>
                  <w:bottom w:w="0" w:type="dxa"/>
                  <w:right w:w="108" w:type="dxa"/>
                </w:tcMar>
                <w:vAlign w:val="center"/>
              </w:tcPr>
              <w:p w14:paraId="1DE669E9" w14:textId="4B484EC7">
                <w:pPr>
                  <w:jc w:val="center"/>
                  <w:rPr>
                    <w:szCs w:val="24"/>
                    <w:lang w:eastAsia="lt-LT"/>
                  </w:rPr>
                </w:pPr>
                <w:r>
                  <w:rPr>
                    <w:color w:val="000000"/>
                  </w:rPr>
                  <w:t>8,6</w:t>
                </w:r>
              </w:p>
            </w:tc>
            <w:tc>
              <w:tcPr>
                <w:tcW w:w="830" w:type="dxa"/>
                <w:tcMar>
                  <w:top w:w="0" w:type="dxa"/>
                  <w:left w:w="108" w:type="dxa"/>
                  <w:bottom w:w="0" w:type="dxa"/>
                  <w:right w:w="108" w:type="dxa"/>
                </w:tcMar>
                <w:vAlign w:val="center"/>
              </w:tcPr>
              <w:p w14:paraId="2B79DDB9" w14:textId="00DFA839">
                <w:pPr>
                  <w:jc w:val="center"/>
                  <w:rPr>
                    <w:szCs w:val="24"/>
                    <w:lang w:eastAsia="lt-LT"/>
                  </w:rPr>
                </w:pPr>
                <w:r>
                  <w:rPr>
                    <w:color w:val="000000"/>
                  </w:rPr>
                  <w:t>1,2</w:t>
                </w:r>
              </w:p>
            </w:tc>
            <w:tc>
              <w:tcPr>
                <w:tcW w:w="776" w:type="dxa"/>
                <w:tcMar>
                  <w:top w:w="0" w:type="dxa"/>
                  <w:left w:w="108" w:type="dxa"/>
                  <w:bottom w:w="0" w:type="dxa"/>
                  <w:right w:w="108" w:type="dxa"/>
                </w:tcMar>
                <w:vAlign w:val="center"/>
              </w:tcPr>
              <w:p w14:paraId="7D3BC005" w14:textId="3F0431DC">
                <w:pPr>
                  <w:jc w:val="center"/>
                  <w:rPr>
                    <w:szCs w:val="24"/>
                    <w:lang w:eastAsia="lt-LT"/>
                  </w:rPr>
                </w:pPr>
                <w:r>
                  <w:rPr>
                    <w:color w:val="000000"/>
                  </w:rPr>
                  <w:t>2,2</w:t>
                </w:r>
              </w:p>
            </w:tc>
            <w:tc>
              <w:tcPr>
                <w:tcW w:w="776" w:type="dxa"/>
                <w:tcMar>
                  <w:top w:w="0" w:type="dxa"/>
                  <w:left w:w="108" w:type="dxa"/>
                  <w:bottom w:w="0" w:type="dxa"/>
                  <w:right w:w="108" w:type="dxa"/>
                </w:tcMar>
                <w:vAlign w:val="center"/>
              </w:tcPr>
              <w:p w14:paraId="78427A65" w14:textId="6A6D537A">
                <w:pPr>
                  <w:jc w:val="center"/>
                  <w:rPr>
                    <w:szCs w:val="24"/>
                    <w:lang w:eastAsia="lt-LT"/>
                  </w:rPr>
                </w:pPr>
                <w:r>
                  <w:rPr>
                    <w:color w:val="000000"/>
                  </w:rPr>
                  <w:t>3,0</w:t>
                </w:r>
              </w:p>
            </w:tc>
            <w:tc>
              <w:tcPr>
                <w:tcW w:w="776" w:type="dxa"/>
                <w:tcMar>
                  <w:top w:w="0" w:type="dxa"/>
                  <w:left w:w="108" w:type="dxa"/>
                  <w:bottom w:w="0" w:type="dxa"/>
                  <w:right w:w="108" w:type="dxa"/>
                </w:tcMar>
                <w:vAlign w:val="center"/>
              </w:tcPr>
              <w:p w14:paraId="295E7B30" w14:textId="4820F4D7">
                <w:pPr>
                  <w:jc w:val="center"/>
                  <w:rPr>
                    <w:szCs w:val="24"/>
                    <w:lang w:eastAsia="lt-LT"/>
                  </w:rPr>
                </w:pPr>
                <w:r>
                  <w:rPr>
                    <w:color w:val="000000"/>
                  </w:rPr>
                  <w:t>4,3</w:t>
                </w:r>
              </w:p>
            </w:tc>
          </w:tr>
          <w:tr w14:paraId="4A1EA121" w14:textId="77777777">
            <w:trPr>
              <w:trHeight w:val="300"/>
            </w:trPr>
            <w:tc>
              <w:tcPr>
                <w:tcW w:w="603" w:type="dxa"/>
                <w:tcMar>
                  <w:top w:w="0" w:type="dxa"/>
                  <w:left w:w="108" w:type="dxa"/>
                  <w:bottom w:w="0" w:type="dxa"/>
                  <w:right w:w="108" w:type="dxa"/>
                </w:tcMar>
              </w:tcPr>
              <w:p w14:paraId="6C44045C" w14:textId="77777777">
                <w:pPr>
                  <w:jc w:val="both"/>
                  <w:rPr>
                    <w:szCs w:val="24"/>
                    <w:lang w:eastAsia="lt-LT"/>
                  </w:rPr>
                </w:pPr>
                <w:r>
                  <w:rPr>
                    <w:szCs w:val="24"/>
                    <w:lang w:eastAsia="lt-LT"/>
                  </w:rPr>
                  <w:t>11.</w:t>
                </w:r>
              </w:p>
            </w:tc>
            <w:tc>
              <w:tcPr>
                <w:tcW w:w="5222" w:type="dxa"/>
                <w:tcMar>
                  <w:top w:w="0" w:type="dxa"/>
                  <w:left w:w="108" w:type="dxa"/>
                  <w:bottom w:w="0" w:type="dxa"/>
                  <w:right w:w="108" w:type="dxa"/>
                </w:tcMar>
              </w:tcPr>
              <w:p w14:paraId="08682700" w14:textId="77777777">
                <w:pPr>
                  <w:jc w:val="both"/>
                  <w:rPr>
                    <w:szCs w:val="24"/>
                    <w:lang w:eastAsia="lt-LT"/>
                  </w:rPr>
                </w:pPr>
                <w:r>
                  <w:rPr>
                    <w:szCs w:val="24"/>
                    <w:lang w:eastAsia="lt-LT"/>
                  </w:rPr>
                  <w:t>O</w:t>
                </w:r>
                <w:r>
                  <w:rPr>
                    <w:szCs w:val="24"/>
                    <w:vertAlign w:val="subscript"/>
                    <w:lang w:eastAsia="lt-LT"/>
                  </w:rPr>
                  <w:t>2</w:t>
                </w:r>
                <w:r>
                  <w:rPr>
                    <w:szCs w:val="24"/>
                    <w:lang w:eastAsia="lt-LT"/>
                  </w:rPr>
                  <w:t> klasės transporto priemonių priekabų (puspriekabių) patikra</w:t>
                </w:r>
              </w:p>
            </w:tc>
            <w:tc>
              <w:tcPr>
                <w:tcW w:w="636" w:type="dxa"/>
                <w:tcMar>
                  <w:top w:w="0" w:type="dxa"/>
                  <w:left w:w="108" w:type="dxa"/>
                  <w:bottom w:w="0" w:type="dxa"/>
                  <w:right w:w="108" w:type="dxa"/>
                </w:tcMar>
                <w:vAlign w:val="center"/>
              </w:tcPr>
              <w:p w14:paraId="1EACDBEE" w14:textId="2F6FBBB0">
                <w:pPr>
                  <w:jc w:val="center"/>
                  <w:rPr>
                    <w:szCs w:val="24"/>
                    <w:lang w:eastAsia="lt-LT"/>
                  </w:rPr>
                </w:pPr>
                <w:r>
                  <w:rPr>
                    <w:color w:val="000000"/>
                  </w:rPr>
                  <w:t>15,1</w:t>
                </w:r>
              </w:p>
            </w:tc>
            <w:tc>
              <w:tcPr>
                <w:tcW w:w="830" w:type="dxa"/>
                <w:tcMar>
                  <w:top w:w="0" w:type="dxa"/>
                  <w:left w:w="108" w:type="dxa"/>
                  <w:bottom w:w="0" w:type="dxa"/>
                  <w:right w:w="108" w:type="dxa"/>
                </w:tcMar>
                <w:vAlign w:val="center"/>
              </w:tcPr>
              <w:p w14:paraId="687E0463" w14:textId="099E0381">
                <w:pPr>
                  <w:jc w:val="center"/>
                  <w:rPr>
                    <w:szCs w:val="24"/>
                    <w:lang w:eastAsia="lt-LT"/>
                  </w:rPr>
                </w:pPr>
                <w:r>
                  <w:rPr>
                    <w:color w:val="000000"/>
                  </w:rPr>
                  <w:t>2,1</w:t>
                </w:r>
              </w:p>
            </w:tc>
            <w:tc>
              <w:tcPr>
                <w:tcW w:w="776" w:type="dxa"/>
                <w:tcMar>
                  <w:top w:w="0" w:type="dxa"/>
                  <w:left w:w="108" w:type="dxa"/>
                  <w:bottom w:w="0" w:type="dxa"/>
                  <w:right w:w="108" w:type="dxa"/>
                </w:tcMar>
                <w:vAlign w:val="center"/>
              </w:tcPr>
              <w:p w14:paraId="457B3C61" w14:textId="2C4D7A96">
                <w:pPr>
                  <w:jc w:val="center"/>
                  <w:rPr>
                    <w:szCs w:val="24"/>
                    <w:lang w:eastAsia="lt-LT"/>
                  </w:rPr>
                </w:pPr>
                <w:r>
                  <w:rPr>
                    <w:color w:val="000000"/>
                  </w:rPr>
                  <w:t>3,9</w:t>
                </w:r>
              </w:p>
            </w:tc>
            <w:tc>
              <w:tcPr>
                <w:tcW w:w="776" w:type="dxa"/>
                <w:tcMar>
                  <w:top w:w="0" w:type="dxa"/>
                  <w:left w:w="108" w:type="dxa"/>
                  <w:bottom w:w="0" w:type="dxa"/>
                  <w:right w:w="108" w:type="dxa"/>
                </w:tcMar>
                <w:vAlign w:val="center"/>
              </w:tcPr>
              <w:p w14:paraId="23C83D17" w14:textId="33824844">
                <w:pPr>
                  <w:jc w:val="center"/>
                  <w:rPr>
                    <w:szCs w:val="24"/>
                    <w:lang w:eastAsia="lt-LT"/>
                  </w:rPr>
                </w:pPr>
                <w:r>
                  <w:rPr>
                    <w:color w:val="000000"/>
                  </w:rPr>
                  <w:t>5,4</w:t>
                </w:r>
              </w:p>
            </w:tc>
            <w:tc>
              <w:tcPr>
                <w:tcW w:w="776" w:type="dxa"/>
                <w:tcMar>
                  <w:top w:w="0" w:type="dxa"/>
                  <w:left w:w="108" w:type="dxa"/>
                  <w:bottom w:w="0" w:type="dxa"/>
                  <w:right w:w="108" w:type="dxa"/>
                </w:tcMar>
                <w:vAlign w:val="center"/>
              </w:tcPr>
              <w:p w14:paraId="53DC6BC1" w14:textId="3263FEBA">
                <w:pPr>
                  <w:jc w:val="center"/>
                  <w:rPr>
                    <w:szCs w:val="24"/>
                    <w:lang w:eastAsia="lt-LT"/>
                  </w:rPr>
                </w:pPr>
                <w:r>
                  <w:rPr>
                    <w:color w:val="000000"/>
                  </w:rPr>
                  <w:t>7,6</w:t>
                </w:r>
              </w:p>
            </w:tc>
          </w:tr>
          <w:tr w14:paraId="70D09A43" w14:textId="77777777">
            <w:trPr>
              <w:trHeight w:val="300"/>
            </w:trPr>
            <w:tc>
              <w:tcPr>
                <w:tcW w:w="603" w:type="dxa"/>
                <w:tcMar>
                  <w:top w:w="0" w:type="dxa"/>
                  <w:left w:w="108" w:type="dxa"/>
                  <w:bottom w:w="0" w:type="dxa"/>
                  <w:right w:w="108" w:type="dxa"/>
                </w:tcMar>
              </w:tcPr>
              <w:p w14:paraId="14185CE9" w14:textId="77777777">
                <w:pPr>
                  <w:jc w:val="both"/>
                  <w:rPr>
                    <w:szCs w:val="24"/>
                    <w:lang w:eastAsia="lt-LT"/>
                  </w:rPr>
                </w:pPr>
                <w:r>
                  <w:rPr>
                    <w:szCs w:val="24"/>
                    <w:lang w:eastAsia="lt-LT"/>
                  </w:rPr>
                  <w:t>12.</w:t>
                </w:r>
              </w:p>
            </w:tc>
            <w:tc>
              <w:tcPr>
                <w:tcW w:w="5222" w:type="dxa"/>
                <w:tcMar>
                  <w:top w:w="0" w:type="dxa"/>
                  <w:left w:w="108" w:type="dxa"/>
                  <w:bottom w:w="0" w:type="dxa"/>
                  <w:right w:w="108" w:type="dxa"/>
                </w:tcMar>
              </w:tcPr>
              <w:p w14:paraId="05B11C08" w14:textId="77777777">
                <w:pPr>
                  <w:jc w:val="both"/>
                  <w:rPr>
                    <w:szCs w:val="24"/>
                    <w:lang w:eastAsia="lt-LT"/>
                  </w:rPr>
                </w:pPr>
                <w:r>
                  <w:rPr>
                    <w:szCs w:val="24"/>
                    <w:lang w:eastAsia="lt-LT"/>
                  </w:rPr>
                  <w:t>O</w:t>
                </w:r>
                <w:r>
                  <w:rPr>
                    <w:szCs w:val="24"/>
                    <w:vertAlign w:val="subscript"/>
                    <w:lang w:eastAsia="lt-LT"/>
                  </w:rPr>
                  <w:t>3</w:t>
                </w:r>
                <w:r>
                  <w:rPr>
                    <w:szCs w:val="24"/>
                    <w:lang w:eastAsia="lt-LT"/>
                  </w:rPr>
                  <w:t> klasės transporto priemonių priekabų (puspriekabių) patikra</w:t>
                </w:r>
              </w:p>
            </w:tc>
            <w:tc>
              <w:tcPr>
                <w:tcW w:w="636" w:type="dxa"/>
                <w:tcMar>
                  <w:top w:w="0" w:type="dxa"/>
                  <w:left w:w="108" w:type="dxa"/>
                  <w:bottom w:w="0" w:type="dxa"/>
                  <w:right w:w="108" w:type="dxa"/>
                </w:tcMar>
                <w:vAlign w:val="center"/>
              </w:tcPr>
              <w:p w14:paraId="768D1A06" w14:textId="67720751">
                <w:pPr>
                  <w:jc w:val="center"/>
                  <w:rPr>
                    <w:szCs w:val="24"/>
                    <w:lang w:eastAsia="lt-LT"/>
                  </w:rPr>
                </w:pPr>
                <w:r>
                  <w:rPr>
                    <w:color w:val="000000"/>
                  </w:rPr>
                  <w:t>29,1</w:t>
                </w:r>
              </w:p>
            </w:tc>
            <w:tc>
              <w:tcPr>
                <w:tcW w:w="830" w:type="dxa"/>
                <w:tcMar>
                  <w:top w:w="0" w:type="dxa"/>
                  <w:left w:w="108" w:type="dxa"/>
                  <w:bottom w:w="0" w:type="dxa"/>
                  <w:right w:w="108" w:type="dxa"/>
                </w:tcMar>
                <w:vAlign w:val="center"/>
              </w:tcPr>
              <w:p w14:paraId="1E2C3E16" w14:textId="4D53BD5E">
                <w:pPr>
                  <w:jc w:val="center"/>
                  <w:rPr>
                    <w:szCs w:val="24"/>
                    <w:lang w:eastAsia="lt-LT"/>
                  </w:rPr>
                </w:pPr>
                <w:r>
                  <w:rPr>
                    <w:color w:val="000000"/>
                  </w:rPr>
                  <w:t>4,1</w:t>
                </w:r>
              </w:p>
            </w:tc>
            <w:tc>
              <w:tcPr>
                <w:tcW w:w="776" w:type="dxa"/>
                <w:tcMar>
                  <w:top w:w="0" w:type="dxa"/>
                  <w:left w:w="108" w:type="dxa"/>
                  <w:bottom w:w="0" w:type="dxa"/>
                  <w:right w:w="108" w:type="dxa"/>
                </w:tcMar>
                <w:vAlign w:val="center"/>
              </w:tcPr>
              <w:p w14:paraId="225686AB" w14:textId="03390B7F">
                <w:pPr>
                  <w:jc w:val="center"/>
                  <w:rPr>
                    <w:szCs w:val="24"/>
                    <w:lang w:eastAsia="lt-LT"/>
                  </w:rPr>
                </w:pPr>
                <w:r>
                  <w:rPr>
                    <w:color w:val="000000"/>
                  </w:rPr>
                  <w:t>7,6</w:t>
                </w:r>
              </w:p>
            </w:tc>
            <w:tc>
              <w:tcPr>
                <w:tcW w:w="776" w:type="dxa"/>
                <w:tcMar>
                  <w:top w:w="0" w:type="dxa"/>
                  <w:left w:w="108" w:type="dxa"/>
                  <w:bottom w:w="0" w:type="dxa"/>
                  <w:right w:w="108" w:type="dxa"/>
                </w:tcMar>
                <w:vAlign w:val="center"/>
              </w:tcPr>
              <w:p w14:paraId="6C791C32" w14:textId="0389FF68">
                <w:pPr>
                  <w:jc w:val="center"/>
                  <w:rPr>
                    <w:szCs w:val="24"/>
                    <w:lang w:eastAsia="lt-LT"/>
                  </w:rPr>
                </w:pPr>
                <w:r>
                  <w:rPr>
                    <w:color w:val="000000"/>
                  </w:rPr>
                  <w:t>10,4</w:t>
                </w:r>
              </w:p>
            </w:tc>
            <w:tc>
              <w:tcPr>
                <w:tcW w:w="776" w:type="dxa"/>
                <w:tcMar>
                  <w:top w:w="0" w:type="dxa"/>
                  <w:left w:w="108" w:type="dxa"/>
                  <w:bottom w:w="0" w:type="dxa"/>
                  <w:right w:w="108" w:type="dxa"/>
                </w:tcMar>
                <w:vAlign w:val="center"/>
              </w:tcPr>
              <w:p w14:paraId="7D3B8E57" w14:textId="0F84E086">
                <w:pPr>
                  <w:jc w:val="center"/>
                  <w:rPr>
                    <w:szCs w:val="24"/>
                    <w:lang w:eastAsia="lt-LT"/>
                  </w:rPr>
                </w:pPr>
                <w:r>
                  <w:rPr>
                    <w:color w:val="000000"/>
                  </w:rPr>
                  <w:t>14,6</w:t>
                </w:r>
              </w:p>
            </w:tc>
          </w:tr>
          <w:tr w14:paraId="34E9A7BE" w14:textId="77777777">
            <w:trPr>
              <w:trHeight w:val="300"/>
            </w:trPr>
            <w:tc>
              <w:tcPr>
                <w:tcW w:w="603" w:type="dxa"/>
                <w:tcMar>
                  <w:top w:w="0" w:type="dxa"/>
                  <w:left w:w="108" w:type="dxa"/>
                  <w:bottom w:w="0" w:type="dxa"/>
                  <w:right w:w="108" w:type="dxa"/>
                </w:tcMar>
              </w:tcPr>
              <w:p w14:paraId="0DBAE385" w14:textId="77777777">
                <w:pPr>
                  <w:jc w:val="both"/>
                  <w:rPr>
                    <w:szCs w:val="24"/>
                    <w:lang w:eastAsia="lt-LT"/>
                  </w:rPr>
                </w:pPr>
                <w:r>
                  <w:rPr>
                    <w:szCs w:val="24"/>
                    <w:lang w:eastAsia="lt-LT"/>
                  </w:rPr>
                  <w:t>13.</w:t>
                </w:r>
              </w:p>
            </w:tc>
            <w:tc>
              <w:tcPr>
                <w:tcW w:w="5222" w:type="dxa"/>
                <w:tcMar>
                  <w:top w:w="0" w:type="dxa"/>
                  <w:left w:w="108" w:type="dxa"/>
                  <w:bottom w:w="0" w:type="dxa"/>
                  <w:right w:w="108" w:type="dxa"/>
                </w:tcMar>
              </w:tcPr>
              <w:p w14:paraId="55B71D70" w14:textId="77777777">
                <w:pPr>
                  <w:jc w:val="both"/>
                  <w:rPr>
                    <w:szCs w:val="24"/>
                    <w:lang w:eastAsia="lt-LT"/>
                  </w:rPr>
                </w:pPr>
                <w:r>
                  <w:rPr>
                    <w:szCs w:val="24"/>
                    <w:lang w:eastAsia="lt-LT"/>
                  </w:rPr>
                  <w:t>O</w:t>
                </w:r>
                <w:r>
                  <w:rPr>
                    <w:szCs w:val="24"/>
                    <w:vertAlign w:val="subscript"/>
                    <w:lang w:eastAsia="lt-LT"/>
                  </w:rPr>
                  <w:t>4</w:t>
                </w:r>
                <w:r>
                  <w:rPr>
                    <w:szCs w:val="24"/>
                    <w:lang w:eastAsia="lt-LT"/>
                  </w:rPr>
                  <w:t> klasės transporto priemonių priekabų (puspriekabių) patikra</w:t>
                </w:r>
              </w:p>
            </w:tc>
            <w:tc>
              <w:tcPr>
                <w:tcW w:w="636" w:type="dxa"/>
                <w:tcMar>
                  <w:top w:w="0" w:type="dxa"/>
                  <w:left w:w="108" w:type="dxa"/>
                  <w:bottom w:w="0" w:type="dxa"/>
                  <w:right w:w="108" w:type="dxa"/>
                </w:tcMar>
                <w:vAlign w:val="center"/>
              </w:tcPr>
              <w:p w14:paraId="6CF12D66" w14:textId="3E566192">
                <w:pPr>
                  <w:jc w:val="center"/>
                  <w:rPr>
                    <w:szCs w:val="24"/>
                    <w:lang w:eastAsia="lt-LT"/>
                  </w:rPr>
                </w:pPr>
                <w:r>
                  <w:rPr>
                    <w:color w:val="000000"/>
                  </w:rPr>
                  <w:t>35,6</w:t>
                </w:r>
              </w:p>
            </w:tc>
            <w:tc>
              <w:tcPr>
                <w:tcW w:w="830" w:type="dxa"/>
                <w:tcMar>
                  <w:top w:w="0" w:type="dxa"/>
                  <w:left w:w="108" w:type="dxa"/>
                  <w:bottom w:w="0" w:type="dxa"/>
                  <w:right w:w="108" w:type="dxa"/>
                </w:tcMar>
                <w:vAlign w:val="center"/>
              </w:tcPr>
              <w:p w14:paraId="7B67887A" w14:textId="35F0F7BD">
                <w:pPr>
                  <w:jc w:val="center"/>
                  <w:rPr>
                    <w:szCs w:val="24"/>
                    <w:lang w:eastAsia="lt-LT"/>
                  </w:rPr>
                </w:pPr>
                <w:r>
                  <w:rPr>
                    <w:color w:val="000000"/>
                  </w:rPr>
                  <w:t>4,9</w:t>
                </w:r>
              </w:p>
            </w:tc>
            <w:tc>
              <w:tcPr>
                <w:tcW w:w="776" w:type="dxa"/>
                <w:tcMar>
                  <w:top w:w="0" w:type="dxa"/>
                  <w:left w:w="108" w:type="dxa"/>
                  <w:bottom w:w="0" w:type="dxa"/>
                  <w:right w:w="108" w:type="dxa"/>
                </w:tcMar>
                <w:vAlign w:val="center"/>
              </w:tcPr>
              <w:p w14:paraId="4DEBBC36" w14:textId="1C108EDE">
                <w:pPr>
                  <w:jc w:val="center"/>
                  <w:rPr>
                    <w:szCs w:val="24"/>
                    <w:lang w:eastAsia="lt-LT"/>
                  </w:rPr>
                </w:pPr>
                <w:r>
                  <w:rPr>
                    <w:color w:val="000000"/>
                  </w:rPr>
                  <w:t>9,3</w:t>
                </w:r>
              </w:p>
            </w:tc>
            <w:tc>
              <w:tcPr>
                <w:tcW w:w="776" w:type="dxa"/>
                <w:tcMar>
                  <w:top w:w="0" w:type="dxa"/>
                  <w:left w:w="108" w:type="dxa"/>
                  <w:bottom w:w="0" w:type="dxa"/>
                  <w:right w:w="108" w:type="dxa"/>
                </w:tcMar>
                <w:vAlign w:val="center"/>
              </w:tcPr>
              <w:p w14:paraId="67A04240" w14:textId="051908E2">
                <w:pPr>
                  <w:jc w:val="center"/>
                  <w:rPr>
                    <w:szCs w:val="24"/>
                    <w:lang w:eastAsia="lt-LT"/>
                  </w:rPr>
                </w:pPr>
                <w:r>
                  <w:rPr>
                    <w:color w:val="000000"/>
                  </w:rPr>
                  <w:t>12,8</w:t>
                </w:r>
              </w:p>
            </w:tc>
            <w:tc>
              <w:tcPr>
                <w:tcW w:w="776" w:type="dxa"/>
                <w:tcMar>
                  <w:top w:w="0" w:type="dxa"/>
                  <w:left w:w="108" w:type="dxa"/>
                  <w:bottom w:w="0" w:type="dxa"/>
                  <w:right w:w="108" w:type="dxa"/>
                </w:tcMar>
                <w:vAlign w:val="center"/>
              </w:tcPr>
              <w:p w14:paraId="0A1A7AE7" w14:textId="56B8C4BB">
                <w:pPr>
                  <w:jc w:val="center"/>
                  <w:rPr>
                    <w:szCs w:val="24"/>
                    <w:lang w:eastAsia="lt-LT"/>
                  </w:rPr>
                </w:pPr>
                <w:r>
                  <w:rPr>
                    <w:color w:val="000000"/>
                  </w:rPr>
                  <w:t>17,9</w:t>
                </w:r>
              </w:p>
            </w:tc>
          </w:tr>
          <w:tr w14:paraId="4108F50C" w14:textId="77777777">
            <w:trPr>
              <w:trHeight w:val="510"/>
            </w:trPr>
            <w:tc>
              <w:tcPr>
                <w:tcW w:w="603" w:type="dxa"/>
                <w:tcMar>
                  <w:top w:w="0" w:type="dxa"/>
                  <w:left w:w="108" w:type="dxa"/>
                  <w:bottom w:w="0" w:type="dxa"/>
                  <w:right w:w="108" w:type="dxa"/>
                </w:tcMar>
              </w:tcPr>
              <w:p w14:paraId="02D4E3DE" w14:textId="77777777">
                <w:pPr>
                  <w:jc w:val="both"/>
                  <w:rPr>
                    <w:szCs w:val="24"/>
                    <w:lang w:eastAsia="lt-LT"/>
                  </w:rPr>
                </w:pPr>
                <w:r>
                  <w:rPr>
                    <w:szCs w:val="24"/>
                    <w:lang w:eastAsia="lt-LT"/>
                  </w:rPr>
                  <w:t>14.</w:t>
                </w:r>
              </w:p>
            </w:tc>
            <w:tc>
              <w:tcPr>
                <w:tcW w:w="5222" w:type="dxa"/>
                <w:tcMar>
                  <w:top w:w="0" w:type="dxa"/>
                  <w:left w:w="108" w:type="dxa"/>
                  <w:bottom w:w="0" w:type="dxa"/>
                  <w:right w:w="108" w:type="dxa"/>
                </w:tcMar>
              </w:tcPr>
              <w:p w14:paraId="3C3665D5" w14:textId="77777777">
                <w:pPr>
                  <w:jc w:val="both"/>
                  <w:rPr>
                    <w:szCs w:val="24"/>
                    <w:lang w:eastAsia="lt-LT"/>
                  </w:rPr>
                </w:pPr>
                <w:r>
                  <w:rPr>
                    <w:szCs w:val="24"/>
                    <w:lang w:eastAsia="lt-LT"/>
                  </w:rPr>
                  <w:t>Papildoma transporto priemonių, skirtų pavojingiesiems kroviniams vežti, patikra</w:t>
                </w:r>
              </w:p>
            </w:tc>
            <w:tc>
              <w:tcPr>
                <w:tcW w:w="636" w:type="dxa"/>
                <w:tcMar>
                  <w:top w:w="0" w:type="dxa"/>
                  <w:left w:w="108" w:type="dxa"/>
                  <w:bottom w:w="0" w:type="dxa"/>
                  <w:right w:w="108" w:type="dxa"/>
                </w:tcMar>
                <w:vAlign w:val="center"/>
              </w:tcPr>
              <w:p w14:paraId="0DED8057" w14:textId="229765C6">
                <w:pPr>
                  <w:jc w:val="center"/>
                  <w:rPr>
                    <w:szCs w:val="24"/>
                    <w:lang w:eastAsia="lt-LT"/>
                  </w:rPr>
                </w:pPr>
                <w:r>
                  <w:rPr>
                    <w:color w:val="000000"/>
                  </w:rPr>
                  <w:t>10,9</w:t>
                </w:r>
              </w:p>
            </w:tc>
            <w:tc>
              <w:tcPr>
                <w:tcW w:w="830" w:type="dxa"/>
                <w:tcMar>
                  <w:top w:w="0" w:type="dxa"/>
                  <w:left w:w="108" w:type="dxa"/>
                  <w:bottom w:w="0" w:type="dxa"/>
                  <w:right w:w="108" w:type="dxa"/>
                </w:tcMar>
                <w:vAlign w:val="center"/>
              </w:tcPr>
              <w:p w14:paraId="6B61398F" w14:textId="0ECBCFC2">
                <w:pPr>
                  <w:jc w:val="center"/>
                  <w:rPr>
                    <w:szCs w:val="24"/>
                    <w:lang w:eastAsia="lt-LT"/>
                  </w:rPr>
                </w:pPr>
                <w:r>
                  <w:rPr>
                    <w:szCs w:val="24"/>
                    <w:lang w:eastAsia="lt-LT"/>
                  </w:rPr>
                  <w:t>1,6</w:t>
                </w:r>
              </w:p>
              <w:p w14:paraId="0BEA0662" w14:textId="77777777">
                <w:pPr>
                  <w:jc w:val="center"/>
                  <w:rPr>
                    <w:szCs w:val="24"/>
                    <w:lang w:eastAsia="lt-LT"/>
                  </w:rPr>
                </w:pPr>
                <w:r>
                  <w:rPr>
                    <w:szCs w:val="24"/>
                    <w:lang w:eastAsia="lt-LT"/>
                  </w:rPr>
                  <w:t>(PTA)</w:t>
                </w:r>
              </w:p>
            </w:tc>
            <w:tc>
              <w:tcPr>
                <w:tcW w:w="776" w:type="dxa"/>
                <w:tcMar>
                  <w:top w:w="0" w:type="dxa"/>
                  <w:left w:w="108" w:type="dxa"/>
                  <w:bottom w:w="0" w:type="dxa"/>
                  <w:right w:w="108" w:type="dxa"/>
                </w:tcMar>
                <w:vAlign w:val="center"/>
              </w:tcPr>
              <w:p w14:paraId="2C039294" w14:textId="77777777">
                <w:pPr>
                  <w:jc w:val="center"/>
                  <w:rPr>
                    <w:szCs w:val="24"/>
                    <w:lang w:eastAsia="lt-LT"/>
                  </w:rPr>
                </w:pPr>
              </w:p>
            </w:tc>
            <w:tc>
              <w:tcPr>
                <w:tcW w:w="776" w:type="dxa"/>
                <w:tcMar>
                  <w:top w:w="0" w:type="dxa"/>
                  <w:left w:w="108" w:type="dxa"/>
                  <w:bottom w:w="0" w:type="dxa"/>
                  <w:right w:w="108" w:type="dxa"/>
                </w:tcMar>
                <w:vAlign w:val="center"/>
              </w:tcPr>
              <w:p w14:paraId="201AFB5A" w14:textId="77777777">
                <w:pPr>
                  <w:jc w:val="center"/>
                  <w:rPr>
                    <w:szCs w:val="24"/>
                    <w:lang w:eastAsia="lt-LT"/>
                  </w:rPr>
                </w:pPr>
              </w:p>
            </w:tc>
            <w:tc>
              <w:tcPr>
                <w:tcW w:w="776" w:type="dxa"/>
                <w:tcMar>
                  <w:top w:w="0" w:type="dxa"/>
                  <w:left w:w="108" w:type="dxa"/>
                  <w:bottom w:w="0" w:type="dxa"/>
                  <w:right w:w="108" w:type="dxa"/>
                </w:tcMar>
                <w:vAlign w:val="center"/>
              </w:tcPr>
              <w:p w14:paraId="46297F64" w14:textId="77777777">
                <w:pPr>
                  <w:jc w:val="center"/>
                  <w:rPr>
                    <w:szCs w:val="24"/>
                    <w:lang w:eastAsia="lt-LT"/>
                  </w:rPr>
                </w:pPr>
              </w:p>
            </w:tc>
          </w:tr>
          <w:tr w14:paraId="37519886" w14:textId="77777777">
            <w:trPr>
              <w:trHeight w:val="510"/>
            </w:trPr>
            <w:tc>
              <w:tcPr>
                <w:tcW w:w="603" w:type="dxa"/>
                <w:tcMar>
                  <w:top w:w="0" w:type="dxa"/>
                  <w:left w:w="108" w:type="dxa"/>
                  <w:bottom w:w="0" w:type="dxa"/>
                  <w:right w:w="108" w:type="dxa"/>
                </w:tcMar>
              </w:tcPr>
              <w:p w14:paraId="0FAD9F69" w14:textId="77777777">
                <w:pPr>
                  <w:jc w:val="both"/>
                  <w:rPr>
                    <w:szCs w:val="24"/>
                    <w:lang w:eastAsia="lt-LT"/>
                  </w:rPr>
                </w:pPr>
                <w:r>
                  <w:rPr>
                    <w:szCs w:val="24"/>
                    <w:lang w:eastAsia="lt-LT"/>
                  </w:rPr>
                  <w:t>15.</w:t>
                </w:r>
              </w:p>
            </w:tc>
            <w:tc>
              <w:tcPr>
                <w:tcW w:w="5222" w:type="dxa"/>
                <w:tcMar>
                  <w:top w:w="0" w:type="dxa"/>
                  <w:left w:w="108" w:type="dxa"/>
                  <w:bottom w:w="0" w:type="dxa"/>
                  <w:right w:w="108" w:type="dxa"/>
                </w:tcMar>
              </w:tcPr>
              <w:p w14:paraId="12C92EA7" w14:textId="77777777">
                <w:pPr>
                  <w:jc w:val="both"/>
                  <w:rPr>
                    <w:szCs w:val="24"/>
                    <w:lang w:eastAsia="lt-LT"/>
                  </w:rPr>
                </w:pPr>
                <w:r>
                  <w:rPr>
                    <w:szCs w:val="24"/>
                    <w:lang w:eastAsia="lt-LT"/>
                  </w:rPr>
                  <w:t>Papildoma transporto priemonių, skirtų saugiems kroviniams vežti, patikra</w:t>
                </w:r>
              </w:p>
            </w:tc>
            <w:tc>
              <w:tcPr>
                <w:tcW w:w="636" w:type="dxa"/>
                <w:tcMar>
                  <w:top w:w="0" w:type="dxa"/>
                  <w:left w:w="108" w:type="dxa"/>
                  <w:bottom w:w="0" w:type="dxa"/>
                  <w:right w:w="108" w:type="dxa"/>
                </w:tcMar>
                <w:vAlign w:val="center"/>
              </w:tcPr>
              <w:p w14:paraId="4B0F764A" w14:textId="0DC22F2E">
                <w:pPr>
                  <w:jc w:val="center"/>
                  <w:rPr>
                    <w:szCs w:val="24"/>
                    <w:lang w:eastAsia="lt-LT"/>
                  </w:rPr>
                </w:pPr>
                <w:r>
                  <w:rPr>
                    <w:color w:val="000000"/>
                  </w:rPr>
                  <w:t>10,9</w:t>
                </w:r>
              </w:p>
            </w:tc>
            <w:tc>
              <w:tcPr>
                <w:tcW w:w="830" w:type="dxa"/>
                <w:tcMar>
                  <w:top w:w="0" w:type="dxa"/>
                  <w:left w:w="108" w:type="dxa"/>
                  <w:bottom w:w="0" w:type="dxa"/>
                  <w:right w:w="108" w:type="dxa"/>
                </w:tcMar>
                <w:vAlign w:val="center"/>
              </w:tcPr>
              <w:p w14:paraId="2B39C283" w14:textId="35CA5F6A">
                <w:pPr>
                  <w:jc w:val="center"/>
                  <w:rPr>
                    <w:szCs w:val="24"/>
                    <w:lang w:eastAsia="lt-LT"/>
                  </w:rPr>
                </w:pPr>
                <w:r>
                  <w:rPr>
                    <w:szCs w:val="24"/>
                    <w:lang w:eastAsia="lt-LT"/>
                  </w:rPr>
                  <w:t>1,6</w:t>
                </w:r>
              </w:p>
              <w:p w14:paraId="61E7D5F5" w14:textId="77777777">
                <w:pPr>
                  <w:jc w:val="center"/>
                  <w:rPr>
                    <w:szCs w:val="24"/>
                    <w:lang w:eastAsia="lt-LT"/>
                  </w:rPr>
                </w:pPr>
                <w:r>
                  <w:rPr>
                    <w:szCs w:val="24"/>
                    <w:lang w:eastAsia="lt-LT"/>
                  </w:rPr>
                  <w:t>(PTA)</w:t>
                </w:r>
              </w:p>
            </w:tc>
            <w:tc>
              <w:tcPr>
                <w:tcW w:w="776" w:type="dxa"/>
                <w:tcMar>
                  <w:top w:w="0" w:type="dxa"/>
                  <w:left w:w="108" w:type="dxa"/>
                  <w:bottom w:w="0" w:type="dxa"/>
                  <w:right w:w="108" w:type="dxa"/>
                </w:tcMar>
                <w:vAlign w:val="center"/>
              </w:tcPr>
              <w:p w14:paraId="160804F4" w14:textId="77777777">
                <w:pPr>
                  <w:jc w:val="center"/>
                  <w:rPr>
                    <w:szCs w:val="24"/>
                    <w:lang w:eastAsia="lt-LT"/>
                  </w:rPr>
                </w:pPr>
              </w:p>
            </w:tc>
            <w:tc>
              <w:tcPr>
                <w:tcW w:w="776" w:type="dxa"/>
                <w:tcMar>
                  <w:top w:w="0" w:type="dxa"/>
                  <w:left w:w="108" w:type="dxa"/>
                  <w:bottom w:w="0" w:type="dxa"/>
                  <w:right w:w="108" w:type="dxa"/>
                </w:tcMar>
                <w:vAlign w:val="center"/>
              </w:tcPr>
              <w:p w14:paraId="4CB2BC29" w14:textId="77777777">
                <w:pPr>
                  <w:jc w:val="center"/>
                  <w:rPr>
                    <w:szCs w:val="24"/>
                    <w:lang w:eastAsia="lt-LT"/>
                  </w:rPr>
                </w:pPr>
              </w:p>
            </w:tc>
            <w:tc>
              <w:tcPr>
                <w:tcW w:w="776" w:type="dxa"/>
                <w:tcMar>
                  <w:top w:w="0" w:type="dxa"/>
                  <w:left w:w="108" w:type="dxa"/>
                  <w:bottom w:w="0" w:type="dxa"/>
                  <w:right w:w="108" w:type="dxa"/>
                </w:tcMar>
                <w:vAlign w:val="center"/>
              </w:tcPr>
              <w:p w14:paraId="7FE96195" w14:textId="77777777">
                <w:pPr>
                  <w:jc w:val="center"/>
                  <w:rPr>
                    <w:szCs w:val="24"/>
                    <w:lang w:eastAsia="lt-LT"/>
                  </w:rPr>
                </w:pPr>
              </w:p>
            </w:tc>
          </w:tr>
          <w:tr w14:paraId="510A93EA" w14:textId="77777777">
            <w:trPr>
              <w:trHeight w:val="300"/>
            </w:trPr>
            <w:tc>
              <w:tcPr>
                <w:tcW w:w="603" w:type="dxa"/>
                <w:tcMar>
                  <w:top w:w="0" w:type="dxa"/>
                  <w:left w:w="108" w:type="dxa"/>
                  <w:bottom w:w="0" w:type="dxa"/>
                  <w:right w:w="108" w:type="dxa"/>
                </w:tcMar>
              </w:tcPr>
              <w:p w14:paraId="50552F36" w14:textId="77777777">
                <w:pPr>
                  <w:jc w:val="both"/>
                  <w:rPr>
                    <w:szCs w:val="24"/>
                    <w:lang w:eastAsia="lt-LT"/>
                  </w:rPr>
                </w:pPr>
                <w:r>
                  <w:rPr>
                    <w:szCs w:val="24"/>
                    <w:lang w:eastAsia="lt-LT"/>
                  </w:rPr>
                  <w:t>16.</w:t>
                </w:r>
              </w:p>
            </w:tc>
            <w:tc>
              <w:tcPr>
                <w:tcW w:w="5222" w:type="dxa"/>
                <w:tcMar>
                  <w:top w:w="0" w:type="dxa"/>
                  <w:left w:w="108" w:type="dxa"/>
                  <w:bottom w:w="0" w:type="dxa"/>
                  <w:right w:w="108" w:type="dxa"/>
                </w:tcMar>
              </w:tcPr>
              <w:p w14:paraId="6F00FEFC" w14:textId="77777777">
                <w:pPr>
                  <w:jc w:val="both"/>
                  <w:rPr>
                    <w:szCs w:val="24"/>
                    <w:lang w:eastAsia="lt-LT"/>
                  </w:rPr>
                </w:pPr>
                <w:r>
                  <w:rPr>
                    <w:szCs w:val="24"/>
                    <w:lang w:eastAsia="lt-LT"/>
                  </w:rPr>
                  <w:t>Dujinės maitinimo įrangos techninės būklės patikra</w:t>
                </w:r>
              </w:p>
            </w:tc>
            <w:tc>
              <w:tcPr>
                <w:tcW w:w="636" w:type="dxa"/>
                <w:tcMar>
                  <w:top w:w="0" w:type="dxa"/>
                  <w:left w:w="108" w:type="dxa"/>
                  <w:bottom w:w="0" w:type="dxa"/>
                  <w:right w:w="108" w:type="dxa"/>
                </w:tcMar>
                <w:vAlign w:val="center"/>
              </w:tcPr>
              <w:p w14:paraId="1442F79F" w14:textId="1592DA9D">
                <w:pPr>
                  <w:jc w:val="center"/>
                  <w:rPr>
                    <w:szCs w:val="24"/>
                    <w:lang w:eastAsia="lt-LT"/>
                  </w:rPr>
                </w:pPr>
                <w:r>
                  <w:rPr>
                    <w:color w:val="000000"/>
                  </w:rPr>
                  <w:t>5,9</w:t>
                </w:r>
              </w:p>
            </w:tc>
            <w:tc>
              <w:tcPr>
                <w:tcW w:w="830" w:type="dxa"/>
                <w:tcMar>
                  <w:top w:w="0" w:type="dxa"/>
                  <w:left w:w="108" w:type="dxa"/>
                  <w:bottom w:w="0" w:type="dxa"/>
                  <w:right w:w="108" w:type="dxa"/>
                </w:tcMar>
                <w:vAlign w:val="center"/>
              </w:tcPr>
              <w:p w14:paraId="68223BCB" w14:textId="6C612436">
                <w:pPr>
                  <w:jc w:val="center"/>
                  <w:rPr>
                    <w:szCs w:val="24"/>
                    <w:lang w:eastAsia="lt-LT"/>
                  </w:rPr>
                </w:pPr>
                <w:r>
                  <w:rPr>
                    <w:color w:val="000000"/>
                  </w:rPr>
                  <w:t>0,8</w:t>
                </w:r>
              </w:p>
            </w:tc>
            <w:tc>
              <w:tcPr>
                <w:tcW w:w="776" w:type="dxa"/>
                <w:tcMar>
                  <w:top w:w="0" w:type="dxa"/>
                  <w:left w:w="108" w:type="dxa"/>
                  <w:bottom w:w="0" w:type="dxa"/>
                  <w:right w:w="108" w:type="dxa"/>
                </w:tcMar>
                <w:vAlign w:val="center"/>
              </w:tcPr>
              <w:p w14:paraId="045CBAF5" w14:textId="3D5E3CF4">
                <w:pPr>
                  <w:jc w:val="center"/>
                  <w:rPr>
                    <w:szCs w:val="24"/>
                    <w:lang w:eastAsia="lt-LT"/>
                  </w:rPr>
                </w:pPr>
                <w:r>
                  <w:rPr>
                    <w:color w:val="000000"/>
                  </w:rPr>
                  <w:t>1,6</w:t>
                </w:r>
              </w:p>
            </w:tc>
            <w:tc>
              <w:tcPr>
                <w:tcW w:w="776" w:type="dxa"/>
                <w:tcMar>
                  <w:top w:w="0" w:type="dxa"/>
                  <w:left w:w="108" w:type="dxa"/>
                  <w:bottom w:w="0" w:type="dxa"/>
                  <w:right w:w="108" w:type="dxa"/>
                </w:tcMar>
                <w:vAlign w:val="center"/>
              </w:tcPr>
              <w:p w14:paraId="747D052B" w14:textId="5571515E">
                <w:pPr>
                  <w:jc w:val="center"/>
                  <w:rPr>
                    <w:szCs w:val="24"/>
                    <w:lang w:eastAsia="lt-LT"/>
                  </w:rPr>
                </w:pPr>
                <w:r>
                  <w:rPr>
                    <w:color w:val="000000"/>
                  </w:rPr>
                  <w:t>2,1</w:t>
                </w:r>
              </w:p>
            </w:tc>
            <w:tc>
              <w:tcPr>
                <w:tcW w:w="776" w:type="dxa"/>
                <w:tcMar>
                  <w:top w:w="0" w:type="dxa"/>
                  <w:left w:w="108" w:type="dxa"/>
                  <w:bottom w:w="0" w:type="dxa"/>
                  <w:right w:w="108" w:type="dxa"/>
                </w:tcMar>
                <w:vAlign w:val="center"/>
              </w:tcPr>
              <w:p w14:paraId="7B3C3D5A" w14:textId="1FF65633">
                <w:pPr>
                  <w:jc w:val="center"/>
                  <w:rPr>
                    <w:szCs w:val="24"/>
                    <w:lang w:eastAsia="lt-LT"/>
                  </w:rPr>
                </w:pPr>
                <w:r>
                  <w:rPr>
                    <w:color w:val="000000"/>
                  </w:rPr>
                  <w:t>2,9</w:t>
                </w:r>
              </w:p>
            </w:tc>
          </w:tr>
          <w:tr w14:paraId="508119AE" w14:textId="77777777">
            <w:trPr>
              <w:trHeight w:val="840"/>
            </w:trPr>
            <w:tc>
              <w:tcPr>
                <w:tcW w:w="603" w:type="dxa"/>
                <w:tcMar>
                  <w:top w:w="0" w:type="dxa"/>
                  <w:left w:w="108" w:type="dxa"/>
                  <w:bottom w:w="0" w:type="dxa"/>
                  <w:right w:w="108" w:type="dxa"/>
                </w:tcMar>
              </w:tcPr>
              <w:p w14:paraId="1DD95958" w14:textId="77777777">
                <w:pPr>
                  <w:jc w:val="both"/>
                  <w:rPr>
                    <w:szCs w:val="24"/>
                    <w:lang w:eastAsia="lt-LT"/>
                  </w:rPr>
                </w:pPr>
                <w:r>
                  <w:rPr>
                    <w:szCs w:val="24"/>
                    <w:lang w:eastAsia="lt-LT"/>
                  </w:rPr>
                  <w:t>17.</w:t>
                </w:r>
              </w:p>
            </w:tc>
            <w:tc>
              <w:tcPr>
                <w:tcW w:w="5222" w:type="dxa"/>
                <w:tcMar>
                  <w:top w:w="0" w:type="dxa"/>
                  <w:left w:w="108" w:type="dxa"/>
                  <w:bottom w:w="0" w:type="dxa"/>
                  <w:right w:w="108" w:type="dxa"/>
                </w:tcMar>
              </w:tcPr>
              <w:p w14:paraId="36453692" w14:textId="41AD9462">
                <w:pPr>
                  <w:jc w:val="both"/>
                  <w:rPr>
                    <w:szCs w:val="24"/>
                    <w:lang w:eastAsia="lt-LT"/>
                  </w:rPr>
                </w:pPr>
                <w:r>
                  <w:rPr>
                    <w:szCs w:val="24"/>
                    <w:lang w:eastAsia="lt-LT"/>
                  </w:rPr>
                  <w:t>Papildoma procedūra transporto priemonių dyzelinu varomų variklių išmetamųjų dujų dūmingumui patikrinti</w:t>
                </w:r>
              </w:p>
            </w:tc>
            <w:tc>
              <w:tcPr>
                <w:tcW w:w="636" w:type="dxa"/>
                <w:tcMar>
                  <w:top w:w="0" w:type="dxa"/>
                  <w:left w:w="108" w:type="dxa"/>
                  <w:bottom w:w="0" w:type="dxa"/>
                  <w:right w:w="108" w:type="dxa"/>
                </w:tcMar>
                <w:vAlign w:val="center"/>
              </w:tcPr>
              <w:p w14:paraId="184B6252" w14:textId="57C03F4C">
                <w:pPr>
                  <w:jc w:val="center"/>
                  <w:rPr>
                    <w:szCs w:val="24"/>
                    <w:lang w:eastAsia="lt-LT"/>
                  </w:rPr>
                </w:pPr>
                <w:r>
                  <w:rPr>
                    <w:color w:val="000000"/>
                  </w:rPr>
                  <w:t>3,7</w:t>
                </w:r>
              </w:p>
            </w:tc>
            <w:tc>
              <w:tcPr>
                <w:tcW w:w="830" w:type="dxa"/>
                <w:tcMar>
                  <w:top w:w="0" w:type="dxa"/>
                  <w:left w:w="108" w:type="dxa"/>
                  <w:bottom w:w="0" w:type="dxa"/>
                  <w:right w:w="108" w:type="dxa"/>
                </w:tcMar>
                <w:vAlign w:val="center"/>
              </w:tcPr>
              <w:p w14:paraId="1F07B11E" w14:textId="3B6EE28B">
                <w:pPr>
                  <w:jc w:val="center"/>
                  <w:rPr>
                    <w:szCs w:val="24"/>
                    <w:lang w:eastAsia="lt-LT"/>
                  </w:rPr>
                </w:pPr>
                <w:r>
                  <w:rPr>
                    <w:szCs w:val="24"/>
                    <w:lang w:eastAsia="lt-LT"/>
                  </w:rPr>
                  <w:t>1,9</w:t>
                </w:r>
              </w:p>
              <w:p w14:paraId="052290C3" w14:textId="77777777">
                <w:pPr>
                  <w:jc w:val="center"/>
                  <w:rPr>
                    <w:szCs w:val="24"/>
                    <w:lang w:eastAsia="lt-LT"/>
                  </w:rPr>
                </w:pPr>
                <w:r>
                  <w:rPr>
                    <w:szCs w:val="24"/>
                    <w:lang w:eastAsia="lt-LT"/>
                  </w:rPr>
                  <w:t>(PTA)</w:t>
                </w:r>
              </w:p>
            </w:tc>
            <w:tc>
              <w:tcPr>
                <w:tcW w:w="776" w:type="dxa"/>
                <w:tcMar>
                  <w:top w:w="0" w:type="dxa"/>
                  <w:left w:w="108" w:type="dxa"/>
                  <w:bottom w:w="0" w:type="dxa"/>
                  <w:right w:w="108" w:type="dxa"/>
                </w:tcMar>
                <w:vAlign w:val="center"/>
              </w:tcPr>
              <w:p w14:paraId="1A18398C" w14:textId="77777777">
                <w:pPr>
                  <w:jc w:val="center"/>
                  <w:rPr>
                    <w:szCs w:val="24"/>
                    <w:lang w:eastAsia="lt-LT"/>
                  </w:rPr>
                </w:pPr>
              </w:p>
            </w:tc>
            <w:tc>
              <w:tcPr>
                <w:tcW w:w="776" w:type="dxa"/>
                <w:tcMar>
                  <w:top w:w="0" w:type="dxa"/>
                  <w:left w:w="108" w:type="dxa"/>
                  <w:bottom w:w="0" w:type="dxa"/>
                  <w:right w:w="108" w:type="dxa"/>
                </w:tcMar>
                <w:vAlign w:val="center"/>
              </w:tcPr>
              <w:p w14:paraId="2E6465E2" w14:textId="77777777">
                <w:pPr>
                  <w:jc w:val="center"/>
                  <w:rPr>
                    <w:szCs w:val="24"/>
                    <w:lang w:eastAsia="lt-LT"/>
                  </w:rPr>
                </w:pPr>
              </w:p>
            </w:tc>
            <w:tc>
              <w:tcPr>
                <w:tcW w:w="776" w:type="dxa"/>
                <w:tcMar>
                  <w:top w:w="0" w:type="dxa"/>
                  <w:left w:w="108" w:type="dxa"/>
                  <w:bottom w:w="0" w:type="dxa"/>
                  <w:right w:w="108" w:type="dxa"/>
                </w:tcMar>
                <w:vAlign w:val="center"/>
              </w:tcPr>
              <w:p w14:paraId="5CA56784" w14:textId="77777777">
                <w:pPr>
                  <w:jc w:val="center"/>
                  <w:rPr>
                    <w:szCs w:val="24"/>
                    <w:lang w:eastAsia="lt-LT"/>
                  </w:rPr>
                </w:pPr>
              </w:p>
            </w:tc>
          </w:tr>
          <w:tr w14:paraId="4011C6AA" w14:textId="77777777">
            <w:trPr>
              <w:trHeight w:val="1020"/>
            </w:trPr>
            <w:tc>
              <w:tcPr>
                <w:tcW w:w="603" w:type="dxa"/>
                <w:tcMar>
                  <w:top w:w="0" w:type="dxa"/>
                  <w:left w:w="108" w:type="dxa"/>
                  <w:bottom w:w="0" w:type="dxa"/>
                  <w:right w:w="108" w:type="dxa"/>
                </w:tcMar>
              </w:tcPr>
              <w:p w14:paraId="03C3032E" w14:textId="77777777">
                <w:pPr>
                  <w:jc w:val="both"/>
                  <w:rPr>
                    <w:szCs w:val="24"/>
                    <w:lang w:eastAsia="lt-LT"/>
                  </w:rPr>
                </w:pPr>
                <w:r>
                  <w:rPr>
                    <w:szCs w:val="24"/>
                    <w:lang w:eastAsia="lt-LT"/>
                  </w:rPr>
                  <w:t>18.</w:t>
                </w:r>
              </w:p>
            </w:tc>
            <w:tc>
              <w:tcPr>
                <w:tcW w:w="5222" w:type="dxa"/>
                <w:tcMar>
                  <w:top w:w="0" w:type="dxa"/>
                  <w:left w:w="108" w:type="dxa"/>
                  <w:bottom w:w="0" w:type="dxa"/>
                  <w:right w:w="108" w:type="dxa"/>
                </w:tcMar>
              </w:tcPr>
              <w:p w14:paraId="6B5D9C74" w14:textId="77777777">
                <w:pPr>
                  <w:jc w:val="both"/>
                  <w:rPr>
                    <w:szCs w:val="24"/>
                    <w:lang w:eastAsia="lt-LT"/>
                  </w:rPr>
                </w:pPr>
                <w:r>
                  <w:rPr>
                    <w:szCs w:val="24"/>
                    <w:lang w:eastAsia="lt-LT"/>
                  </w:rPr>
                  <w:t>Papildoma procedūra transporto priemonių su pneumatine, hidrauline arba mišria stabdžių sistema darbinių stabdžių sistemos stabdymo efektyvumui patikrinti</w:t>
                </w:r>
              </w:p>
            </w:tc>
            <w:tc>
              <w:tcPr>
                <w:tcW w:w="636" w:type="dxa"/>
                <w:tcMar>
                  <w:top w:w="0" w:type="dxa"/>
                  <w:left w:w="108" w:type="dxa"/>
                  <w:bottom w:w="0" w:type="dxa"/>
                  <w:right w:w="108" w:type="dxa"/>
                </w:tcMar>
                <w:vAlign w:val="center"/>
              </w:tcPr>
              <w:p w14:paraId="0147F672" w14:textId="6334D904">
                <w:pPr>
                  <w:jc w:val="center"/>
                  <w:rPr>
                    <w:szCs w:val="24"/>
                    <w:lang w:eastAsia="lt-LT"/>
                  </w:rPr>
                </w:pPr>
                <w:r>
                  <w:rPr>
                    <w:color w:val="000000"/>
                  </w:rPr>
                  <w:t>12,1</w:t>
                </w:r>
              </w:p>
            </w:tc>
            <w:tc>
              <w:tcPr>
                <w:tcW w:w="830" w:type="dxa"/>
                <w:tcMar>
                  <w:top w:w="0" w:type="dxa"/>
                  <w:left w:w="108" w:type="dxa"/>
                  <w:bottom w:w="0" w:type="dxa"/>
                  <w:right w:w="108" w:type="dxa"/>
                </w:tcMar>
                <w:vAlign w:val="center"/>
              </w:tcPr>
              <w:p w14:paraId="40C620E5" w14:textId="77777777">
                <w:pPr>
                  <w:jc w:val="center"/>
                  <w:rPr>
                    <w:szCs w:val="24"/>
                    <w:lang w:eastAsia="lt-LT"/>
                  </w:rPr>
                </w:pPr>
              </w:p>
            </w:tc>
            <w:tc>
              <w:tcPr>
                <w:tcW w:w="776" w:type="dxa"/>
                <w:tcMar>
                  <w:top w:w="0" w:type="dxa"/>
                  <w:left w:w="108" w:type="dxa"/>
                  <w:bottom w:w="0" w:type="dxa"/>
                  <w:right w:w="108" w:type="dxa"/>
                </w:tcMar>
                <w:vAlign w:val="center"/>
              </w:tcPr>
              <w:p w14:paraId="0BE8D4DA" w14:textId="77777777">
                <w:pPr>
                  <w:jc w:val="center"/>
                  <w:rPr>
                    <w:szCs w:val="24"/>
                    <w:lang w:eastAsia="lt-LT"/>
                  </w:rPr>
                </w:pPr>
              </w:p>
            </w:tc>
            <w:tc>
              <w:tcPr>
                <w:tcW w:w="776" w:type="dxa"/>
                <w:tcMar>
                  <w:top w:w="0" w:type="dxa"/>
                  <w:left w:w="108" w:type="dxa"/>
                  <w:bottom w:w="0" w:type="dxa"/>
                  <w:right w:w="108" w:type="dxa"/>
                </w:tcMar>
                <w:vAlign w:val="center"/>
              </w:tcPr>
              <w:p w14:paraId="7E3A5E19" w14:textId="77777777">
                <w:pPr>
                  <w:jc w:val="center"/>
                  <w:rPr>
                    <w:szCs w:val="24"/>
                    <w:lang w:eastAsia="lt-LT"/>
                  </w:rPr>
                </w:pPr>
              </w:p>
            </w:tc>
            <w:tc>
              <w:tcPr>
                <w:tcW w:w="776" w:type="dxa"/>
                <w:tcMar>
                  <w:top w:w="0" w:type="dxa"/>
                  <w:left w:w="108" w:type="dxa"/>
                  <w:bottom w:w="0" w:type="dxa"/>
                  <w:right w:w="108" w:type="dxa"/>
                </w:tcMar>
                <w:vAlign w:val="center"/>
              </w:tcPr>
              <w:p w14:paraId="2038DA0C" w14:textId="77777777">
                <w:pPr>
                  <w:jc w:val="center"/>
                  <w:rPr>
                    <w:szCs w:val="24"/>
                    <w:lang w:eastAsia="lt-LT"/>
                  </w:rPr>
                </w:pPr>
              </w:p>
            </w:tc>
          </w:tr>
          <w:tr w14:paraId="1573128C" w14:textId="77777777">
            <w:trPr>
              <w:trHeight w:val="669"/>
            </w:trPr>
            <w:tc>
              <w:tcPr>
                <w:tcW w:w="603" w:type="dxa"/>
                <w:shd w:val="clear" w:color="auto" w:fill="auto"/>
                <w:tcMar>
                  <w:top w:w="0" w:type="dxa"/>
                  <w:left w:w="108" w:type="dxa"/>
                  <w:bottom w:w="0" w:type="dxa"/>
                  <w:right w:w="108" w:type="dxa"/>
                </w:tcMar>
              </w:tcPr>
              <w:p w14:paraId="04FF4C77" w14:textId="77777777">
                <w:pPr>
                  <w:jc w:val="both"/>
                  <w:rPr>
                    <w:szCs w:val="24"/>
                    <w:lang w:eastAsia="lt-LT"/>
                  </w:rPr>
                </w:pPr>
                <w:r>
                  <w:rPr>
                    <w:szCs w:val="24"/>
                    <w:lang w:eastAsia="lt-LT"/>
                  </w:rPr>
                  <w:t>19.</w:t>
                </w:r>
              </w:p>
            </w:tc>
            <w:tc>
              <w:tcPr>
                <w:tcW w:w="5222" w:type="dxa"/>
                <w:shd w:val="clear" w:color="auto" w:fill="auto"/>
                <w:tcMar>
                  <w:top w:w="0" w:type="dxa"/>
                  <w:left w:w="108" w:type="dxa"/>
                  <w:bottom w:w="0" w:type="dxa"/>
                  <w:right w:w="108" w:type="dxa"/>
                </w:tcMar>
              </w:tcPr>
              <w:p w14:paraId="51252980" w14:textId="77777777">
                <w:pPr>
                  <w:jc w:val="both"/>
                  <w:rPr>
                    <w:szCs w:val="24"/>
                    <w:lang w:eastAsia="lt-LT"/>
                  </w:rPr>
                </w:pPr>
                <w:r>
                  <w:rPr>
                    <w:szCs w:val="24"/>
                    <w:lang w:eastAsia="lt-LT"/>
                  </w:rPr>
                  <w:t>Papildoma istorinių motorinių transporto priemonių patikra</w:t>
                </w:r>
              </w:p>
            </w:tc>
            <w:tc>
              <w:tcPr>
                <w:tcW w:w="636" w:type="dxa"/>
                <w:shd w:val="clear" w:color="auto" w:fill="auto"/>
                <w:tcMar>
                  <w:top w:w="0" w:type="dxa"/>
                  <w:left w:w="108" w:type="dxa"/>
                  <w:bottom w:w="0" w:type="dxa"/>
                  <w:right w:w="108" w:type="dxa"/>
                </w:tcMar>
                <w:vAlign w:val="center"/>
              </w:tcPr>
              <w:p w14:paraId="19B5FD27" w14:textId="3DD735E2">
                <w:pPr>
                  <w:jc w:val="center"/>
                  <w:rPr>
                    <w:szCs w:val="24"/>
                    <w:lang w:eastAsia="lt-LT"/>
                  </w:rPr>
                </w:pPr>
                <w:r>
                  <w:rPr>
                    <w:color w:val="000000"/>
                  </w:rPr>
                  <w:t>92,1</w:t>
                </w:r>
              </w:p>
            </w:tc>
            <w:tc>
              <w:tcPr>
                <w:tcW w:w="830" w:type="dxa"/>
                <w:shd w:val="clear" w:color="auto" w:fill="auto"/>
                <w:tcMar>
                  <w:top w:w="0" w:type="dxa"/>
                  <w:left w:w="108" w:type="dxa"/>
                  <w:bottom w:w="0" w:type="dxa"/>
                  <w:right w:w="108" w:type="dxa"/>
                </w:tcMar>
                <w:vAlign w:val="center"/>
              </w:tcPr>
              <w:p w14:paraId="75BD78FD" w14:textId="4D10EBD3">
                <w:pPr>
                  <w:jc w:val="center"/>
                  <w:rPr>
                    <w:szCs w:val="24"/>
                    <w:lang w:eastAsia="lt-LT"/>
                  </w:rPr>
                </w:pPr>
                <w:r>
                  <w:rPr>
                    <w:szCs w:val="24"/>
                    <w:lang w:eastAsia="lt-LT"/>
                  </w:rPr>
                  <w:t>46,1</w:t>
                </w:r>
              </w:p>
              <w:p w14:paraId="00D7681E" w14:textId="77777777">
                <w:pPr>
                  <w:jc w:val="center"/>
                  <w:rPr>
                    <w:szCs w:val="24"/>
                    <w:lang w:eastAsia="lt-LT"/>
                  </w:rPr>
                </w:pPr>
                <w:r>
                  <w:rPr>
                    <w:szCs w:val="24"/>
                    <w:lang w:eastAsia="lt-LT"/>
                  </w:rPr>
                  <w:t>(PTA)</w:t>
                </w:r>
              </w:p>
            </w:tc>
            <w:tc>
              <w:tcPr>
                <w:tcW w:w="776" w:type="dxa"/>
                <w:shd w:val="clear" w:color="auto" w:fill="auto"/>
                <w:tcMar>
                  <w:top w:w="0" w:type="dxa"/>
                  <w:left w:w="108" w:type="dxa"/>
                  <w:bottom w:w="0" w:type="dxa"/>
                  <w:right w:w="108" w:type="dxa"/>
                </w:tcMar>
                <w:vAlign w:val="center"/>
              </w:tcPr>
              <w:p w14:paraId="62C1F115" w14:textId="77777777">
                <w:pPr>
                  <w:jc w:val="center"/>
                  <w:rPr>
                    <w:szCs w:val="24"/>
                    <w:lang w:eastAsia="lt-LT"/>
                  </w:rPr>
                </w:pPr>
              </w:p>
            </w:tc>
            <w:tc>
              <w:tcPr>
                <w:tcW w:w="776" w:type="dxa"/>
                <w:shd w:val="clear" w:color="auto" w:fill="auto"/>
                <w:tcMar>
                  <w:top w:w="0" w:type="dxa"/>
                  <w:left w:w="108" w:type="dxa"/>
                  <w:bottom w:w="0" w:type="dxa"/>
                  <w:right w:w="108" w:type="dxa"/>
                </w:tcMar>
                <w:vAlign w:val="center"/>
              </w:tcPr>
              <w:p w14:paraId="454A9696" w14:textId="77777777">
                <w:pPr>
                  <w:jc w:val="center"/>
                  <w:rPr>
                    <w:szCs w:val="24"/>
                    <w:lang w:eastAsia="lt-LT"/>
                  </w:rPr>
                </w:pPr>
              </w:p>
            </w:tc>
            <w:tc>
              <w:tcPr>
                <w:tcW w:w="776" w:type="dxa"/>
                <w:shd w:val="clear" w:color="auto" w:fill="auto"/>
                <w:tcMar>
                  <w:top w:w="0" w:type="dxa"/>
                  <w:left w:w="108" w:type="dxa"/>
                  <w:bottom w:w="0" w:type="dxa"/>
                  <w:right w:w="108" w:type="dxa"/>
                </w:tcMar>
                <w:vAlign w:val="center"/>
              </w:tcPr>
              <w:p w14:paraId="597FC345" w14:textId="77777777">
                <w:pPr>
                  <w:jc w:val="center"/>
                  <w:rPr>
                    <w:szCs w:val="24"/>
                    <w:lang w:eastAsia="lt-LT"/>
                  </w:rPr>
                </w:pPr>
              </w:p>
            </w:tc>
          </w:tr>
        </w:tbl>
        <w:p w14:paraId="7A9B4E96" w14:textId="77777777">
          <w:pPr>
            <w:ind w:firstLine="1134"/>
            <w:jc w:val="both"/>
            <w:rPr>
              <w:szCs w:val="24"/>
              <w:lang w:eastAsia="lt-LT"/>
            </w:rPr>
          </w:pPr>
        </w:p>
        <w:p w14:paraId="3322C681" w14:textId="77777777">
          <w:pPr>
            <w:ind w:firstLine="1134"/>
            <w:jc w:val="both"/>
            <w:rPr>
              <w:szCs w:val="24"/>
              <w:lang w:eastAsia="lt-LT"/>
            </w:rPr>
          </w:pPr>
          <w:r>
            <w:rPr>
              <w:szCs w:val="24"/>
              <w:lang w:eastAsia="lt-LT"/>
            </w:rPr>
            <w:t>kur</w:t>
          </w:r>
        </w:p>
        <w:p w14:paraId="58261FFF" w14:textId="77777777">
          <w:pPr>
            <w:ind w:firstLine="1134"/>
            <w:jc w:val="both"/>
            <w:rPr>
              <w:szCs w:val="24"/>
              <w:lang w:eastAsia="lt-LT"/>
            </w:rPr>
          </w:pPr>
        </w:p>
        <w:p w14:paraId="49A6715F" w14:textId="77777777">
          <w:pPr>
            <w:ind w:firstLine="1134"/>
            <w:jc w:val="both"/>
            <w:rPr>
              <w:szCs w:val="24"/>
              <w:lang w:eastAsia="lt-LT"/>
            </w:rPr>
          </w:pPr>
          <w:r>
            <w:rPr>
              <w:szCs w:val="24"/>
              <w:lang w:eastAsia="lt-LT"/>
            </w:rPr>
            <w:t>TA – procedūros kaina.</w:t>
          </w:r>
        </w:p>
        <w:p w14:paraId="11582D65" w14:textId="77777777">
          <w:pPr>
            <w:ind w:firstLine="1134"/>
            <w:jc w:val="both"/>
            <w:rPr>
              <w:szCs w:val="24"/>
              <w:lang w:eastAsia="lt-LT"/>
            </w:rPr>
          </w:pPr>
          <w:r>
            <w:rPr>
              <w:szCs w:val="24"/>
              <w:lang w:eastAsia="lt-LT"/>
            </w:rPr>
            <w:t>PTA – pakartotinės procedūros kaina, kai yra naudojama tik dalis įrangos ir / ar techninės apžiūros laikas užtrunka ne ilgiau kaip 50 proc. privalomajai techninei apžiūrai skirto laiko.</w:t>
          </w:r>
        </w:p>
        <w:p w14:paraId="7ED23409" w14:textId="77777777">
          <w:pPr>
            <w:ind w:firstLine="1134"/>
            <w:jc w:val="both"/>
            <w:rPr>
              <w:szCs w:val="24"/>
              <w:lang w:eastAsia="lt-LT"/>
            </w:rPr>
          </w:pPr>
          <w:r>
            <w:rPr>
              <w:szCs w:val="24"/>
              <w:lang w:eastAsia="lt-LT"/>
            </w:rPr>
            <w:t>PTA</w:t>
          </w:r>
          <w:r>
            <w:rPr>
              <w:szCs w:val="24"/>
              <w:vertAlign w:val="superscript"/>
              <w:lang w:eastAsia="lt-LT"/>
            </w:rPr>
            <w:t>1</w:t>
          </w:r>
          <w:r>
            <w:rPr>
              <w:szCs w:val="24"/>
              <w:lang w:eastAsia="lt-LT"/>
            </w:rPr>
            <w:t> – pakartotinės procedūros kaina, kai vizuali apžiūra atliekama nesinaudojant apžiūros linija, sudaro 14 proc. privalomosios techninės apžiūros procedūros kainos.</w:t>
          </w:r>
        </w:p>
        <w:p w14:paraId="61232DE3" w14:textId="77777777">
          <w:pPr>
            <w:ind w:firstLine="1134"/>
            <w:jc w:val="both"/>
            <w:rPr>
              <w:szCs w:val="24"/>
              <w:lang w:eastAsia="lt-LT"/>
            </w:rPr>
          </w:pPr>
          <w:r>
            <w:rPr>
              <w:szCs w:val="24"/>
              <w:lang w:eastAsia="lt-LT"/>
            </w:rPr>
            <w:t>PTA</w:t>
          </w:r>
          <w:r>
            <w:rPr>
              <w:szCs w:val="24"/>
              <w:vertAlign w:val="superscript"/>
              <w:lang w:eastAsia="lt-LT"/>
            </w:rPr>
            <w:t>2</w:t>
          </w:r>
          <w:r>
            <w:rPr>
              <w:szCs w:val="24"/>
              <w:lang w:eastAsia="lt-LT"/>
            </w:rPr>
            <w:t> – pakartotinės procedūros kaina, kai reikia naudoti vieną kontrolinę (technologinę) įrangą (stabdžių stendą, apžiūros duobę arba keltuvą, šviesų reguliavimo tikrinimo prietaisą, dujų analizatorių arba dūmingumo matavimo prietaisą), sudaro 26 proc. privalomosios techninės apžiūros procedūros kainos. Tikrinant dujinę maitinimo įrangą taikoma, kai reikia naudoti dujų nuotėkio ieškiklį, dujų analizatorių, apžiūros duobę arba keltuvą.</w:t>
          </w:r>
        </w:p>
        <w:p w14:paraId="1DA4379B" w14:textId="77777777">
          <w:pPr>
            <w:ind w:firstLine="1134"/>
            <w:jc w:val="both"/>
            <w:rPr>
              <w:szCs w:val="24"/>
              <w:lang w:eastAsia="lt-LT"/>
            </w:rPr>
          </w:pPr>
          <w:r>
            <w:rPr>
              <w:szCs w:val="24"/>
              <w:lang w:eastAsia="lt-LT"/>
            </w:rPr>
            <w:t>PTA</w:t>
          </w:r>
          <w:r>
            <w:rPr>
              <w:szCs w:val="24"/>
              <w:vertAlign w:val="superscript"/>
              <w:lang w:eastAsia="lt-LT"/>
            </w:rPr>
            <w:t>3</w:t>
          </w:r>
          <w:r>
            <w:rPr>
              <w:szCs w:val="24"/>
              <w:lang w:eastAsia="lt-LT"/>
            </w:rPr>
            <w:t> – pakartotinės procedūros kaina, kai reikia naudoti dviejų rūšių kontrolinę (technologinę) įrangą (stabdžių stendą, apžiūros duobę arba keltuvą, šviesų reguliavimo tikrinimo prietaisą, dujų analizatorių arba dūmingumo matavimo prietaisą), sudaro 36 proc. privalomosios techninės apžiūros procedūros kainos. Tikrinant dujinę maitinimo įrangą taikoma, kai reikia naudoti dujų nuotėkio ieškiklį, dujų analizatorių, apžiūros duobę arba keltuvą.</w:t>
          </w:r>
        </w:p>
        <w:p w14:paraId="3FF5FC7E" w14:textId="77777777">
          <w:pPr>
            <w:ind w:firstLine="1134"/>
            <w:jc w:val="both"/>
            <w:rPr>
              <w:szCs w:val="24"/>
              <w:lang w:eastAsia="lt-LT"/>
            </w:rPr>
          </w:pPr>
          <w:r>
            <w:rPr>
              <w:szCs w:val="24"/>
              <w:lang w:eastAsia="lt-LT"/>
            </w:rPr>
            <w:t>PTA</w:t>
          </w:r>
          <w:r>
            <w:rPr>
              <w:szCs w:val="24"/>
              <w:vertAlign w:val="superscript"/>
              <w:lang w:eastAsia="lt-LT"/>
            </w:rPr>
            <w:t>4</w:t>
          </w:r>
          <w:r>
            <w:rPr>
              <w:szCs w:val="24"/>
              <w:lang w:eastAsia="lt-LT"/>
            </w:rPr>
            <w:t> – pakartotinės procedūros kaina, kai reikia naudoti trijų ir daugiau rūšių kontrolinę (technologinę) įrangą (stabdžių stendą, apžiūros duobę arba keltuvą, šviesų reguliavimo tikrinimo prietaisą, dujų analizatorių arba dūmingumo matavimo prietaisą), sudaro 50 proc.  privalomosios techninės apžiūros procedūros kainos. Tikrinant dujinę maitinimo įrangą taikoma, kai reikia naudoti dujų nuotėkio ieškiklį, dujų analizatorių, apžiūros duobę arba keltuvą.</w:t>
          </w:r>
        </w:p>
        <w:p w14:paraId="5AE436AD" w14:textId="77777777">
          <w:pPr>
            <w:jc w:val="both"/>
            <w:rPr>
              <w:szCs w:val="24"/>
              <w:lang w:eastAsia="lt-LT"/>
            </w:rPr>
          </w:pPr>
        </w:p>
        <w:p w14:paraId="001280F0" w14:textId="77777777">
          <w:pPr>
            <w:jc w:val="center"/>
            <w:rPr>
              <w:szCs w:val="24"/>
              <w:lang w:eastAsia="lt-LT"/>
            </w:rPr>
          </w:pPr>
          <w:r>
            <w:rPr>
              <w:szCs w:val="24"/>
              <w:lang w:eastAsia="lt-LT"/>
            </w:rPr>
            <w:t>_____________________</w:t>
          </w:r>
        </w:p>
      </w:sdtContent>
    </w:sdt>
    <w:sectPr>
      <w:pgSz w:w="11907" w:h="16839" w:code="9"/>
      <w:pgMar w:top="1134" w:right="567" w:bottom="1134" w:left="1701" w:header="567" w:footer="306"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B246B2A" w14:textId="77777777">
      <w:pPr>
        <w:rPr>
          <w:szCs w:val="24"/>
          <w:lang w:eastAsia="lt-LT"/>
        </w:rPr>
      </w:pPr>
      <w:r>
        <w:rPr>
          <w:szCs w:val="24"/>
          <w:lang w:eastAsia="lt-LT"/>
        </w:rPr>
        <w:separator/>
      </w:r>
    </w:p>
    <w:p w14:paraId="4F2FFB8E" w14:textId="77777777">
      <w:pPr>
        <w:rPr>
          <w:szCs w:val="24"/>
          <w:lang w:eastAsia="lt-LT"/>
        </w:rPr>
      </w:pPr>
    </w:p>
  </w:endnote>
  <w:endnote w:type="continuationSeparator" w:id="0">
    <w:p w14:paraId="65DA11F7" w14:textId="77777777">
      <w:pPr>
        <w:rPr>
          <w:szCs w:val="24"/>
          <w:lang w:eastAsia="lt-LT"/>
        </w:rPr>
      </w:pPr>
      <w:r>
        <w:rPr>
          <w:szCs w:val="24"/>
          <w:lang w:eastAsia="lt-LT"/>
        </w:rPr>
        <w:continuationSeparator/>
      </w:r>
    </w:p>
    <w:p w14:paraId="79F0210B" w14:textId="77777777">
      <w:pPr>
        <w:rPr>
          <w:szCs w:val="24"/>
          <w:lang w:eastAsia="lt-LT"/>
        </w:rPr>
      </w:pPr>
    </w:p>
  </w:endnote>
  <w:endnote w:type="continuationNotice" w:id="1">
    <w:p w14:paraId="428CBADB" w14:textId="77777777">
      <w:pPr>
        <w:rPr>
          <w:szCs w:val="24"/>
          <w:lang w:eastAsia="lt-LT"/>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FEC5AD" w14:textId="77777777">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8BECA0" w14:textId="77777777">
    <w:pPr>
      <w:tabs>
        <w:tab w:val="center" w:pos="4819"/>
        <w:tab w:val="right" w:pos="9638"/>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010440" w14:textId="77777777">
    <w:pPr>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5A0AE8E" w14:textId="77777777">
      <w:pPr>
        <w:rPr>
          <w:szCs w:val="24"/>
          <w:lang w:eastAsia="lt-LT"/>
        </w:rPr>
      </w:pPr>
      <w:r>
        <w:rPr>
          <w:szCs w:val="24"/>
          <w:lang w:eastAsia="lt-LT"/>
        </w:rPr>
        <w:separator/>
      </w:r>
    </w:p>
    <w:p w14:paraId="40555A6C" w14:textId="77777777">
      <w:pPr>
        <w:rPr>
          <w:szCs w:val="24"/>
          <w:lang w:eastAsia="lt-LT"/>
        </w:rPr>
      </w:pPr>
    </w:p>
  </w:footnote>
  <w:footnote w:type="continuationSeparator" w:id="0">
    <w:p w14:paraId="70B53614" w14:textId="77777777">
      <w:pPr>
        <w:rPr>
          <w:szCs w:val="24"/>
          <w:lang w:eastAsia="lt-LT"/>
        </w:rPr>
      </w:pPr>
      <w:r>
        <w:rPr>
          <w:szCs w:val="24"/>
          <w:lang w:eastAsia="lt-LT"/>
        </w:rPr>
        <w:continuationSeparator/>
      </w:r>
    </w:p>
    <w:p w14:paraId="72E8A0D6" w14:textId="77777777">
      <w:pPr>
        <w:rPr>
          <w:szCs w:val="24"/>
          <w:lang w:eastAsia="lt-LT"/>
        </w:rPr>
      </w:pPr>
    </w:p>
  </w:footnote>
  <w:footnote w:type="continuationNotice" w:id="1">
    <w:p w14:paraId="01A26540" w14:textId="77777777">
      <w:pPr>
        <w:rPr>
          <w:szCs w:val="24"/>
          <w:lang w:eastAsia="lt-LT"/>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DCE055"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C3ADB6" w14:textId="77777777">
    <w:pPr>
      <w:tabs>
        <w:tab w:val="center" w:pos="4819"/>
        <w:tab w:val="right" w:pos="9638"/>
      </w:tabs>
      <w:jc w:val="center"/>
      <w:rPr>
        <w:szCs w:val="24"/>
        <w:lang w:eastAsia="lt-LT"/>
      </w:rPr>
    </w:pPr>
    <w:r>
      <w:rPr>
        <w:szCs w:val="24"/>
        <w:lang w:eastAsia="lt-LT"/>
      </w:rPr>
      <w:fldChar w:fldCharType="begin"/>
    </w:r>
    <w:r>
      <w:rPr>
        <w:szCs w:val="24"/>
        <w:lang w:eastAsia="lt-LT"/>
      </w:rPr>
      <w:instrText xml:space="preserve"> PAGE   \* MERGEFORMAT </w:instrText>
    </w:r>
    <w:r>
      <w:rPr>
        <w:szCs w:val="24"/>
        <w:lang w:eastAsia="lt-LT"/>
      </w:rPr>
      <w:fldChar w:fldCharType="separate"/>
    </w:r>
    <w:r>
      <w:rPr>
        <w:szCs w:val="24"/>
        <w:lang w:eastAsia="lt-LT"/>
      </w:rPr>
      <w:t>2</w:t>
    </w:r>
    <w:r>
      <w:rPr>
        <w:szCs w:val="24"/>
        <w:lang w:eastAsia="lt-LT"/>
      </w:rPr>
      <w:fldChar w:fldCharType="end"/>
    </w:r>
  </w:p>
  <w:p w14:paraId="20EBF3DD"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EB5DAA"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drawingGridHorizontalSpacing w:val="100"/>
  <w:drawingGridVerticalSpacing w:val="136"/>
  <w:displayHorizontalDrawingGridEvery w:val="0"/>
  <w:displayVertic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6E7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1A01A11"/>
  <w15:docId w15:val="{8B727D0F-8BD4-4D11-96D6-892B10F38E5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79902558">
      <w:bodyDiv w:val="1"/>
      <w:marLeft w:val="0"/>
      <w:marRight w:val="0"/>
      <w:marTop w:val="0"/>
      <w:marBottom w:val="0"/>
      <w:divBdr>
        <w:top w:val="none" w:sz="0" w:space="0" w:color="auto"/>
        <w:left w:val="none" w:sz="0" w:space="0" w:color="auto"/>
        <w:bottom w:val="none" w:sz="0" w:space="0" w:color="auto"/>
        <w:right w:val="none" w:sz="0" w:space="0" w:color="auto"/>
      </w:divBdr>
    </w:div>
    <w:div w:id="280260465">
      <w:bodyDiv w:val="1"/>
      <w:marLeft w:val="0"/>
      <w:marRight w:val="0"/>
      <w:marTop w:val="0"/>
      <w:marBottom w:val="0"/>
      <w:divBdr>
        <w:top w:val="none" w:sz="0" w:space="0" w:color="auto"/>
        <w:left w:val="none" w:sz="0" w:space="0" w:color="auto"/>
        <w:bottom w:val="none" w:sz="0" w:space="0" w:color="auto"/>
        <w:right w:val="none" w:sz="0" w:space="0" w:color="auto"/>
      </w:divBdr>
    </w:div>
    <w:div w:id="463545082">
      <w:bodyDiv w:val="1"/>
      <w:marLeft w:val="0"/>
      <w:marRight w:val="0"/>
      <w:marTop w:val="0"/>
      <w:marBottom w:val="0"/>
      <w:divBdr>
        <w:top w:val="none" w:sz="0" w:space="0" w:color="auto"/>
        <w:left w:val="none" w:sz="0" w:space="0" w:color="auto"/>
        <w:bottom w:val="none" w:sz="0" w:space="0" w:color="auto"/>
        <w:right w:val="none" w:sz="0" w:space="0" w:color="auto"/>
      </w:divBdr>
    </w:div>
    <w:div w:id="531069753">
      <w:bodyDiv w:val="1"/>
      <w:marLeft w:val="0"/>
      <w:marRight w:val="0"/>
      <w:marTop w:val="0"/>
      <w:marBottom w:val="0"/>
      <w:divBdr>
        <w:top w:val="none" w:sz="0" w:space="0" w:color="auto"/>
        <w:left w:val="none" w:sz="0" w:space="0" w:color="auto"/>
        <w:bottom w:val="none" w:sz="0" w:space="0" w:color="auto"/>
        <w:right w:val="none" w:sz="0" w:space="0" w:color="auto"/>
      </w:divBdr>
    </w:div>
    <w:div w:id="766734141">
      <w:bodyDiv w:val="1"/>
      <w:marLeft w:val="0"/>
      <w:marRight w:val="0"/>
      <w:marTop w:val="0"/>
      <w:marBottom w:val="115"/>
      <w:divBdr>
        <w:top w:val="none" w:sz="0" w:space="0" w:color="auto"/>
        <w:left w:val="none" w:sz="0" w:space="0" w:color="auto"/>
        <w:bottom w:val="none" w:sz="0" w:space="0" w:color="auto"/>
        <w:right w:val="none" w:sz="0" w:space="0" w:color="auto"/>
      </w:divBdr>
      <w:divsChild>
        <w:div w:id="1548642616">
          <w:marLeft w:val="461"/>
          <w:marRight w:val="0"/>
          <w:marTop w:val="0"/>
          <w:marBottom w:val="0"/>
          <w:divBdr>
            <w:top w:val="none" w:sz="0" w:space="0" w:color="auto"/>
            <w:left w:val="none" w:sz="0" w:space="0" w:color="auto"/>
            <w:bottom w:val="none" w:sz="0" w:space="0" w:color="auto"/>
            <w:right w:val="none" w:sz="0" w:space="0" w:color="auto"/>
          </w:divBdr>
          <w:divsChild>
            <w:div w:id="1509364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9419253">
      <w:bodyDiv w:val="1"/>
      <w:marLeft w:val="0"/>
      <w:marRight w:val="0"/>
      <w:marTop w:val="0"/>
      <w:marBottom w:val="0"/>
      <w:divBdr>
        <w:top w:val="none" w:sz="0" w:space="0" w:color="auto"/>
        <w:left w:val="none" w:sz="0" w:space="0" w:color="auto"/>
        <w:bottom w:val="none" w:sz="0" w:space="0" w:color="auto"/>
        <w:right w:val="none" w:sz="0" w:space="0" w:color="auto"/>
      </w:divBdr>
    </w:div>
    <w:div w:id="1238831622">
      <w:bodyDiv w:val="1"/>
      <w:marLeft w:val="0"/>
      <w:marRight w:val="0"/>
      <w:marTop w:val="0"/>
      <w:marBottom w:val="100"/>
      <w:divBdr>
        <w:top w:val="none" w:sz="0" w:space="0" w:color="auto"/>
        <w:left w:val="none" w:sz="0" w:space="0" w:color="auto"/>
        <w:bottom w:val="none" w:sz="0" w:space="0" w:color="auto"/>
        <w:right w:val="none" w:sz="0" w:space="0" w:color="auto"/>
      </w:divBdr>
      <w:divsChild>
        <w:div w:id="1283269473">
          <w:marLeft w:val="400"/>
          <w:marRight w:val="0"/>
          <w:marTop w:val="0"/>
          <w:marBottom w:val="0"/>
          <w:divBdr>
            <w:top w:val="none" w:sz="0" w:space="0" w:color="auto"/>
            <w:left w:val="none" w:sz="0" w:space="0" w:color="auto"/>
            <w:bottom w:val="none" w:sz="0" w:space="0" w:color="auto"/>
            <w:right w:val="none" w:sz="0" w:space="0" w:color="auto"/>
          </w:divBdr>
          <w:divsChild>
            <w:div w:id="407967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9137112">
      <w:bodyDiv w:val="1"/>
      <w:marLeft w:val="0"/>
      <w:marRight w:val="0"/>
      <w:marTop w:val="0"/>
      <w:marBottom w:val="0"/>
      <w:divBdr>
        <w:top w:val="none" w:sz="0" w:space="0" w:color="auto"/>
        <w:left w:val="none" w:sz="0" w:space="0" w:color="auto"/>
        <w:bottom w:val="none" w:sz="0" w:space="0" w:color="auto"/>
        <w:right w:val="none" w:sz="0" w:space="0" w:color="auto"/>
      </w:divBdr>
    </w:div>
    <w:div w:id="18118247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939F71A10E49564B8DDFF69F3D923459" ma:contentTypeVersion="4" ma:contentTypeDescription="Kurkite naują dokumentą." ma:contentTypeScope="" ma:versionID="6599e3f5b746c7d9928da50f28d602a4">
  <xsd:schema xmlns:xsd="http://www.w3.org/2001/XMLSchema" xmlns:xs="http://www.w3.org/2001/XMLSchema" xmlns:p="http://schemas.microsoft.com/office/2006/metadata/properties" xmlns:ns2="b0211bf0-548f-4c3f-ab28-27cbf27f595b" xmlns:ns3="c50c6e6e-c4f7-4b1e-a7b9-637929fb1c3c" targetNamespace="http://schemas.microsoft.com/office/2006/metadata/properties" ma:root="true" ma:fieldsID="f7b9deb063c5798c5af07758905479d3" ns2:_="" ns3:_="">
    <xsd:import namespace="b0211bf0-548f-4c3f-ab28-27cbf27f595b"/>
    <xsd:import namespace="c50c6e6e-c4f7-4b1e-a7b9-637929fb1c3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0211bf0-548f-4c3f-ab28-27cbf27f595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0c6e6e-c4f7-4b1e-a7b9-637929fb1c3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7dfcadfb57ee4bcd9431ed34d2c17e9b" PartId="5467346c1f0642b8959f2da8e08d3579">
    <Part Type="punktas" Nr="1" Abbr="1 p." DocPartId="3ee8645ac1bc4c0890a13716bbaacacb" PartId="9b111959e53e48c4b73b43fb8cbe8903"/>
    <Part Type="punktas" Nr="2" Abbr="2 p." DocPartId="70e5f7631d7844c498627eec1c59d577" PartId="655a22fd5b874fe49468d4fd0c32291a"/>
    <Part Type="punktas" Nr="3" Abbr="3 p." DocPartId="dfe8ca2573d74c4fad53a99b368b78fc" PartId="989673e6f30b4984af3bfc64b6b3c917"/>
    <Part Type="signatura" DocPartId="bdd194135f814ca98314ff8a918f02ef" PartId="b57a8748b6ab4edcb254997f197789f1"/>
  </Part>
  <Part Type="patvirtinta" Title="MAKSIMALIŲ KAINŲ SU PVM UŽ MOTORINIŲ TRANSPORTO PRIEMONIŲ IR JŲ PRIEKABŲ PRIVALOMOSIOS TECHNINĖS APŽIŪROS ATLIKIMĄ SĄRAŠAS" DocPartId="02ea80f47cbe43d0be02cd3af01bcbc9" PartId="4088ec93e4ed4bf99bc45b3d40476c10"/>
</Parts>
</file>

<file path=customXml/itemProps1.xml><?xml version="1.0" encoding="utf-8"?>
<ds:datastoreItem xmlns:ds="http://schemas.openxmlformats.org/officeDocument/2006/customXml" ds:itemID="{E32AFA72-DF0E-462A-8658-A8B62615AB1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0211bf0-548f-4c3f-ab28-27cbf27f595b"/>
    <ds:schemaRef ds:uri="c50c6e6e-c4f7-4b1e-a7b9-637929fb1c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6C46418-BF6E-4A75-9A58-D43A9E92825A}">
  <ds:schemaRefs>
    <ds:schemaRef ds:uri="http://schemas.microsoft.com/sharepoint/v3/contenttype/forms"/>
  </ds:schemaRefs>
</ds:datastoreItem>
</file>

<file path=customXml/itemProps3.xml><?xml version="1.0" encoding="utf-8"?>
<ds:datastoreItem xmlns:ds="http://schemas.openxmlformats.org/officeDocument/2006/customXml" ds:itemID="{ED7DE403-83A4-4025-9C80-6612A5F1ABBC}">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BA1BE66B-650F-46E5-B0B2-88776CB625F9}">
  <ds:schemaRefs>
    <ds:schemaRef ds:uri="http://schemas.openxmlformats.org/officeDocument/2006/bibliography"/>
  </ds:schemaRefs>
</ds:datastoreItem>
</file>

<file path=customXml/itemProps5.xml><?xml version="1.0" encoding="utf-8"?>
<ds:datastoreItem xmlns:ds="http://schemas.openxmlformats.org/officeDocument/2006/customXml" ds:itemID="{0420A133-4C36-4E13-833A-FF9BE99FD63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671</Words>
  <Characters>4288</Characters>
  <Application>Microsoft Office Word</Application>
  <DocSecurity>4</DocSecurity>
  <Lines>238</Lines>
  <Paragraphs>183</Paragraphs>
  <ScaleCrop>false</ScaleCrop>
  <HeadingPairs>
    <vt:vector size="2" baseType="variant">
      <vt:variant>
        <vt:lpstr>Title</vt:lpstr>
      </vt:variant>
      <vt:variant>
        <vt:i4>1</vt:i4>
      </vt:variant>
    </vt:vector>
  </HeadingPairs>
  <TitlesOfParts>
    <vt:vector size="1" baseType="lpstr">
      <vt:lpstr/>
    </vt:vector>
  </TitlesOfParts>
  <Company>VKTI</Company>
  <LinksUpToDate>false</LinksUpToDate>
  <CharactersWithSpaces>4776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2023-03-29T08:10:00Z</dcterms:created>
  <dc:creator>v_ciskauskas</dc:creator>
  <lastModifiedBy>adlibuser</lastModifiedBy>
  <lastPrinted>2016-04-21T20:40:00Z</lastPrinted>
  <dcterms:modified xsi:type="dcterms:W3CDTF">2023-03-29T08:10:00Z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0x010100939F71A10E49564B8DDFF69F3D923459</vt:lpwstr>
  </property>
</Properties>
</file>