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microsoft.com/office/2020/02/relationships/classificationlabels" Target="docMetadata/LabelInfo.xml"/>
  <Relationship Id="rId6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7ed5acdd9fc45608256484f2994420a"/>
        <w:lock w:val="sdtLocked"/>
        <w:richText/>
      </w:sdtPr>
      <w:sdtContent>
        <w:p w14:paraId="419D067A" w14:textId="338E97AE">
          <w:pPr>
            <w:suppressAutoHyphens/>
            <w:ind w:left="5934" w:firstLine="546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Projektas Nr. XVP- 1594(2)</w:t>
          </w:r>
        </w:p>
        <w:p w14:paraId="1452AF8C" w14:textId="2D752881">
          <w:pPr>
            <w:suppressAutoHyphens/>
            <w:ind w:left="5934" w:firstLine="546"/>
            <w:textAlignment w:val="baseline"/>
          </w:pPr>
        </w:p>
        <w:p w14:paraId="0A9B5241" w14:textId="77777777">
          <w:pPr>
            <w:suppressAutoHyphens/>
            <w:textAlignment w:val="baseline"/>
            <w:rPr>
              <w:b/>
              <w:szCs w:val="24"/>
            </w:rPr>
          </w:pPr>
        </w:p>
        <w:p w14:paraId="03AF3D7E" w14:textId="77777777">
          <w:pPr>
            <w:suppressAutoHyphens/>
            <w:jc w:val="center"/>
            <w:textAlignment w:val="baseline"/>
            <w:rPr>
              <w:b/>
              <w:szCs w:val="24"/>
            </w:rPr>
          </w:pPr>
        </w:p>
        <w:p w14:paraId="74D6AEE3" w14:textId="18D85E34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6B00296E" w14:textId="4A15EE4D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VALSTYBĖS REZERVO ĮSTATYMO NR. VIII-1908 13 STRAIPSNIO PAKEITIMO</w:t>
          </w:r>
        </w:p>
        <w:p w14:paraId="0042619E" w14:textId="77777777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14:paraId="0DA7993B" w14:textId="77777777">
          <w:pPr>
            <w:suppressAutoHyphens/>
            <w:jc w:val="both"/>
            <w:textAlignment w:val="baseline"/>
            <w:rPr>
              <w:color w:val="000000"/>
            </w:rPr>
          </w:pPr>
        </w:p>
        <w:p w14:paraId="71AE3410" w14:textId="142577AB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 xml:space="preserve">2026 m.                  d. Nr.</w:t>
          </w:r>
        </w:p>
        <w:p w14:paraId="43104AE5" w14:textId="77777777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14:paraId="6316139F" w14:textId="77777777">
          <w:pPr>
            <w:suppressAutoHyphens/>
            <w:jc w:val="both"/>
            <w:textAlignment w:val="baseline"/>
            <w:rPr>
              <w:b/>
              <w:bCs/>
              <w:color w:val="000000"/>
            </w:rPr>
          </w:pPr>
        </w:p>
        <w:p w14:paraId="7D728162" w14:textId="77777777">
          <w:pPr>
            <w:suppressAutoHyphens/>
            <w:ind w:firstLine="720"/>
            <w:jc w:val="both"/>
            <w:textAlignment w:val="baseline"/>
            <w:rPr>
              <w:b/>
              <w:bCs/>
              <w:color w:val="000000"/>
              <w:szCs w:val="24"/>
            </w:rPr>
          </w:pPr>
        </w:p>
        <w:sdt>
          <w:sdtPr>
            <w:alias w:val="1 str."/>
            <w:tag w:val="part_f394cf7513fe456fb0fd72935c2d039e"/>
            <w:lock w:val="sdtLocked"/>
            <w:richText/>
          </w:sdtPr>
          <w:sdtContent>
            <w:p w14:paraId="2CDA97BF" w14:textId="534A9864">
              <w:pPr>
                <w:suppressAutoHyphens/>
                <w:spacing w:line="276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f394cf7513fe456fb0fd72935c2d039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394cf7513fe456fb0fd72935c2d039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13 straipsnio pakeitimas</w:t>
                  </w:r>
                </w:sdtContent>
              </w:sdt>
            </w:p>
            <w:sdt>
              <w:sdtPr>
                <w:alias w:val="1 str. 1 d."/>
                <w:tag w:val="part_ccdb8222bdbc4ef88d8adb3f559940bb"/>
                <w:lock w:val="sdtLocked"/>
                <w:richText/>
              </w:sdtPr>
              <w:sdtContent>
                <w:p w14:paraId="58FC39B3" w14:textId="6C2A4E23">
                  <w:pPr>
                    <w:suppressAutoHyphens/>
                    <w:spacing w:line="276" w:lineRule="auto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ccdb8222bdbc4ef88d8adb3f559940b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.Papildyti 13 straipsnį 1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c18a67d0c2b14386893a82db71e5cd4e"/>
                    <w:lock w:val="sdtLocked"/>
                    <w:richText/>
                  </w:sdtPr>
                  <w:sdtContent>
                    <w:sdt>
                      <w:sdtPr>
                        <w:alias w:val="1-1 d."/>
                        <w:tag w:val="part_041704ab44204bc4a1ca57b9f1bc7e4e"/>
                        <w:lock w:val="sdtLocked"/>
                        <w:richText/>
                      </w:sdtPr>
                      <w:sdtContent>
                        <w:p w14:paraId="20586B27" w14:textId="77777777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41704ab44204bc4a1ca57b9f1bc7e4e"/>
                              <w:lock w:val="sdtLocked"/>
                              <w:richText/>
                            </w:sdtPr>
                            <w:sdtContent>
                              <w:r>
                                <w:t>1</w:t>
                              </w:r>
                              <w:r>
                                <w:rPr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t>. Lietuvos Respublikos karinės jėgos naudojimo statuto 18 straipsnyje nustatytoms kompensacijoms išmokėti ar žalai atlyginti gali būti naudojamos Valstybės rezervo lėšos.“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5baf09c6463f484ba9e43fe23f2b2e70"/>
                <w:lock w:val="sdtLocked"/>
                <w:richText/>
              </w:sdtPr>
              <w:sdtContent>
                <w:p w14:paraId="6065BD8A" w14:textId="0CA0D340">
                  <w:pPr>
                    <w:suppressAutoHyphens/>
                    <w:spacing w:line="276" w:lineRule="auto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5baf09c6463f484ba9e43fe23f2b2e70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 Pakeisti 13 straipsnio 2 dalį ir ją išdėstyti taip:</w:t>
                  </w:r>
                </w:p>
                <w:sdt>
                  <w:sdtPr>
                    <w:alias w:val="citata"/>
                    <w:tag w:val="part_1098472c2d8b4c2c8c99ad47a8a446f3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3ce98b01a67f414388847f56fa98a0d8"/>
                        <w:lock w:val="sdtLocked"/>
                        <w:richText/>
                      </w:sdtPr>
                      <w:sdtContent>
                        <w:p w14:paraId="53F83994" w14:textId="26A66AA9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3ce98b01a67f414388847f56fa98a0d8"/>
                              <w:lock w:val="sdtLocked"/>
                              <w:richText/>
                            </w:sdtPr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Šio straipsnio 1 ir 1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  <w:r>
                            <w:t xml:space="preserve"> dalyse nustatytais atvejais Vyriausybė priima sprendimą panaudoti valstybės rezervo lėšas, valstybės rezervo materialinių išteklių atsargas, valstybės rezervo paslaugas, naftos produktų ir naftos valstybės atsargas, išskyrus šio straipsnio 4 dalyje nurodytą išimtį. Valstybės rezervo lėšos skiriamos ir naudojamos Vyriausybės nustatyta tvarka.“</w:t>
                          </w:r>
                        </w:p>
                        <w:p w14:paraId="7A09131D" w14:textId="77777777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textAlignment w:val="baseline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6521cde32d64ab18e28219320e7f2be"/>
            <w:lock w:val="sdtLocked"/>
            <w:richText/>
          </w:sdtPr>
          <w:sdtContent>
            <w:p w14:paraId="492F48F4" w14:textId="273131AD">
              <w:pPr>
                <w:tabs>
                  <w:tab w:val="left" w:pos="851"/>
                </w:tabs>
                <w:suppressAutoHyphens/>
                <w:spacing w:line="276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d6521cde32d64ab18e28219320e7f2b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6521cde32d64ab18e28219320e7f2b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8fa99d71de5c47469ab55139df7a64d3"/>
                <w:lock w:val="sdtLocked"/>
                <w:richText/>
              </w:sdtPr>
              <w:sdtContent>
                <w:p w14:paraId="360E9793" w14:textId="18E39498">
                  <w:pPr>
                    <w:suppressAutoHyphens/>
                    <w:spacing w:line="276" w:lineRule="auto"/>
                    <w:ind w:firstLine="720"/>
                    <w:jc w:val="both"/>
                    <w:textAlignment w:val="baseline"/>
                  </w:pPr>
                  <w:r>
                    <w:rPr>
                      <w:rFonts w:eastAsia="Calibri"/>
                      <w:szCs w:val="24"/>
                    </w:rPr>
                    <w:t>Šis įstatymas įsigalioja 2026 m. rugsėjo 2 d.</w:t>
                  </w:r>
                </w:p>
                <w:p w14:paraId="68D9C18F" w14:textId="77777777">
                  <w:pPr>
                    <w:suppressAutoHyphens/>
                    <w:ind w:firstLine="720"/>
                    <w:jc w:val="both"/>
                    <w:textAlignment w:val="baseline"/>
                  </w:pPr>
                </w:p>
                <w:p w14:paraId="399EB4AA" w14:textId="77777777">
                  <w:pPr>
                    <w:suppressAutoHyphens/>
                    <w:ind w:firstLine="851"/>
                    <w:jc w:val="both"/>
                    <w:textAlignment w:val="baseline"/>
                  </w:pPr>
                </w:p>
              </w:sdtContent>
            </w:sdt>
          </w:sdtContent>
        </w:sdt>
        <w:sdt>
          <w:sdtPr>
            <w:alias w:val="signatura"/>
            <w:tag w:val="part_0672b3ff81a94d0f9118000f4e4fb34d"/>
            <w:lock w:val="sdtLocked"/>
            <w:richText/>
          </w:sdtPr>
          <w:sdtContent>
            <w:p w14:paraId="1885BB6C" w14:textId="77777777">
              <w:pPr>
                <w:suppressAutoHyphens/>
                <w:ind w:firstLine="709"/>
                <w:jc w:val="both"/>
                <w:textAlignment w:val="baseline"/>
              </w:pPr>
              <w:r>
                <w:rPr>
                  <w:i/>
                  <w:szCs w:val="24"/>
                </w:rPr>
                <w:t xml:space="preserve">Skelbiu šį Lietuvos Respublikos Seimo priimtą įstatymą. </w:t>
              </w:r>
            </w:p>
            <w:p w14:paraId="5D73D3A8" w14:textId="77777777">
              <w:pPr>
                <w:suppressAutoHyphens/>
                <w:ind w:firstLine="851"/>
                <w:jc w:val="both"/>
                <w:textAlignment w:val="baseline"/>
                <w:rPr>
                  <w:i/>
                  <w:szCs w:val="24"/>
                </w:rPr>
              </w:pPr>
            </w:p>
            <w:p w14:paraId="3F8BC16D" w14:textId="77777777">
              <w:pPr>
                <w:suppressAutoHyphens/>
                <w:ind w:firstLine="851"/>
                <w:jc w:val="both"/>
                <w:textAlignment w:val="baseline"/>
                <w:rPr>
                  <w:i/>
                  <w:szCs w:val="24"/>
                </w:rPr>
              </w:pPr>
            </w:p>
            <w:p w14:paraId="6F8853ED" w14:textId="77777777">
              <w:pPr>
                <w:suppressAutoHyphens/>
                <w:textAlignment w:val="baseline"/>
              </w:pPr>
              <w:r>
                <w:t>Respublikos Prezidentas</w:t>
              </w:r>
            </w:p>
            <w:p w14:paraId="63F5E4D3" w14:textId="77777777">
              <w:pPr>
                <w:suppressAutoHyphens/>
                <w:textAlignment w:val="baseline"/>
              </w:pPr>
            </w:p>
            <w:p w14:paraId="604C32E6" w14:textId="66497D7D">
              <w:pPr>
                <w:suppressAutoHyphens/>
                <w:ind w:firstLine="851"/>
                <w:jc w:val="both"/>
                <w:textAlignment w:val="baseline"/>
              </w:pPr>
            </w:p>
            <w:p w14:paraId="2C601FBE" w14:textId="77777777">
              <w:pPr>
                <w:suppressAutoHyphens/>
                <w:ind w:firstLine="851"/>
                <w:jc w:val="both"/>
                <w:textAlignment w:val="baseline"/>
              </w:pP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B403CF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122AEE6B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DA0FD0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330A882A" w14:textId="77777777">
      <w:pPr>
        <w:suppressAutoHyphens/>
        <w:textAlignment w:val="baseline"/>
      </w:pPr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E1E1A2"/>
  <w15:docId w15:val="{2635738A-FF5A-446D-BBEA-A08931E2C91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1481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42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0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4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71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57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89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64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D817DD45D345449913918F03913E643" ma:contentTypeVersion="5" ma:contentTypeDescription="Create a new document." ma:contentTypeScope="" ma:versionID="69aac358e03ab1f404a526c543d654ef">
  <xsd:schema xmlns:xsd="http://www.w3.org/2001/XMLSchema" xmlns:xs="http://www.w3.org/2001/XMLSchema" xmlns:p="http://schemas.microsoft.com/office/2006/metadata/properties" xmlns:ns3="a77ae6c8-557d-407e-ab3f-a42eac3b4033" targetNamespace="http://schemas.microsoft.com/office/2006/metadata/properties" ma:root="true" ma:fieldsID="68a020b7cb51a4038551356ab4bb97d4" ns3:_="">
    <xsd:import namespace="a77ae6c8-557d-407e-ab3f-a42eac3b4033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7ae6c8-557d-407e-ab3f-a42eac3b4033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39d3031aad22435f88269888cd75f90e" PartId="77ed5acdd9fc45608256484f2994420a">
    <Part Type="straipsnis" Nr="1" Abbr="1 str." Title="13 straipsnio pakeitimas" DocPartId="d0315d4af02c439793210b4072730182" PartId="f394cf7513fe456fb0fd72935c2d039e">
      <Part Type="strDalis" Nr="1" Abbr="1 str. 1 d." DocPartId="ac382e7749914c6597472108bdb90725" PartId="ccdb8222bdbc4ef88d8adb3f559940bb">
        <Part Type="citata" DocPartId="928a706394574847a7bea8966ff619bf" PartId="c18a67d0c2b14386893a82db71e5cd4e">
          <Part Type="strDalis" Nr="1-1" Abbr="1-1 d." DocPartId="b740d196f6ba485f978bd7ce8c91c91c" PartId="041704ab44204bc4a1ca57b9f1bc7e4e"/>
        </Part>
      </Part>
      <Part Type="strDalis" Nr="2" Abbr="1 str. 2 d." DocPartId="1e34541e25cc40cf89f0a16c1db03938" PartId="5baf09c6463f484ba9e43fe23f2b2e70">
        <Part Type="citata" DocPartId="3ce4b9ad13644c2d8ad6d8a48166d276" PartId="1098472c2d8b4c2c8c99ad47a8a446f3">
          <Part Type="strDalis" Nr="2" Abbr="2 d." DocPartId="c2dbbf52d7054b40865120892fa2c49b" PartId="3ce98b01a67f414388847f56fa98a0d8"/>
        </Part>
      </Part>
    </Part>
    <Part Type="straipsnis" Nr="2" Abbr="2 str." Title="Įstatymo įsigaliojimas" DocPartId="48c1b64ef86f46509381a937d1d8c9eb" PartId="d6521cde32d64ab18e28219320e7f2be">
      <Part Type="strDalis" Nr="1" Abbr="2 str. 1 d." DocPartId="8131bcf3964545f4b319106165eb5fcb" PartId="8fa99d71de5c47469ab55139df7a64d3"/>
    </Part>
    <Part Type="signatura" DocPartId="c6b83588612e4441adfcb6918d758a36" PartId="0672b3ff81a94d0f9118000f4e4fb34d"/>
  </Part>
</Parts>
</file>

<file path=customXml/itemProps1.xml><?xml version="1.0" encoding="utf-8"?>
<ds:datastoreItem xmlns:ds="http://schemas.openxmlformats.org/officeDocument/2006/customXml" ds:itemID="{560BB910-2A23-471F-B4E1-3D879491EC8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5EAB56E-80B1-4667-8ED9-850D7B11A8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7ae6c8-557d-407e-ab3f-a42eac3b40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0165BC-1C6F-47DA-AF66-C3E5B9A4B5B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10B3035-CE8B-4862-80F1-F332E7AC98A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31B14C3-50BD-4958-96E9-B1EF9E8A7B83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34b993aa-f611-4e63-b03f-7248204b81a5}" enabled="0" method="" siteId="{34b993aa-f611-4e63-b03f-7248204b81a5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886</Characters>
  <Application>Microsoft Office Word</Application>
  <DocSecurity>4</DocSecurity>
  <Lines>34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3042054c-3339-45ec-8a60-d9fc19c3a03a</vt:lpstr>
      <vt:lpstr>3042054c-3339-45ec-8a60-d9fc19c3a03a</vt:lpstr>
    </vt:vector>
  </TitlesOfParts>
  <Company/>
  <LinksUpToDate>false</LinksUpToDate>
  <CharactersWithSpaces>1001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2026-06-18T09:07:00Z</dcterms:created>
  <dc:creator>Jolanta Navickaitė</dc:creator>
  <lastModifiedBy>adlibuser</lastModifiedBy>
  <lastPrinted>2025-08-14T11:38:00Z</lastPrinted>
  <dcterms:modified xsi:type="dcterms:W3CDTF">2026-06-18T09:07:00Z</dcterms:modified>
  <revision>2</revision>
  <dc:title>3042054c-3339-45ec-8a60-d9fc19c3a03a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0x0101006D817DD45D345449913918F03913E643</vt:lpwstr>
  </property>
  <property fmtid="{D5CDD505-2E9C-101B-9397-08002B2CF9AE}" pid="3" name="_dlc_DocIdItemGuid">
    <vt:lpwstr>d61d98e2-9629-4def-8ea9-f9521a405f9f</vt:lpwstr>
  </property>
</Properties>
</file>