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fe59c7b092142e895d61c4ec802d46e"/>
        <w:lock w:val="sdtLocked"/>
        <w:richText/>
      </w:sdtPr>
      <w:sdtContent>
        <w:p>
          <w:pPr>
            <w:tabs>
              <w:tab w:val="left" w:pos="6732"/>
            </w:tabs>
            <w:ind w:firstLine="6732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Projektas</w:t>
          </w:r>
        </w:p>
        <w:p>
          <w:pPr>
            <w:tabs>
              <w:tab w:val="left" w:pos="6732"/>
            </w:tabs>
            <w:ind w:firstLine="6732"/>
            <w:rPr>
              <w:szCs w:val="24"/>
            </w:rPr>
          </w:pPr>
          <w:r>
            <w:rPr>
              <w:szCs w:val="24"/>
            </w:rPr>
            <w:t>Nr. TSP-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szCs w:val="24"/>
            </w:rPr>
            <w:t xml:space="preserve">DĖL SAVIVALDYBĖS TURTO PERDAVIMO RADVILIŠKIO RAJONO SAVIVALDYBĖS ŠVIETIMO IR SPORTO PASLAUGŲ CENTRUI </w:t>
          </w:r>
          <w:r>
            <w:rPr>
              <w:b/>
              <w:spacing w:val="-1"/>
              <w:szCs w:val="24"/>
            </w:rPr>
            <w:t>VALDYTI, NAUDOTI</w:t>
          </w:r>
          <w:r>
            <w:rPr>
              <w:b/>
              <w:szCs w:val="24"/>
            </w:rPr>
            <w:t xml:space="preserve"> IR DISPONUOTI JUO P</w:t>
          </w:r>
          <w:r>
            <w:rPr>
              <w:b/>
              <w:spacing w:val="-1"/>
              <w:szCs w:val="24"/>
            </w:rPr>
            <w:t xml:space="preserve">ATIKĖJIMO </w:t>
          </w:r>
          <w:r>
            <w:rPr>
              <w:b/>
              <w:caps/>
              <w:spacing w:val="-1"/>
              <w:szCs w:val="24"/>
            </w:rPr>
            <w:t xml:space="preserve">teise </w:t>
          </w:r>
        </w:p>
        <w:p>
          <w:pPr>
            <w:jc w:val="center"/>
            <w:rPr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df41dacb4648449188d73271b6857a9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 xml:space="preserve">Vadovaudamasi </w:t>
              </w:r>
              <w:hyperlink r:id="rId4" w:history="1">
                <w:r>
                  <w:rPr>
                    <w:rFonts w:eastAsia="Calibri"/>
                    <w:szCs w:val="24"/>
                    <w:lang w:eastAsia="lt-LT"/>
                  </w:rPr>
                  <w:t>Lietuvos Respublikos vietos savivaldos įstatymo</w:t>
                </w:r>
              </w:hyperlink>
              <w:r>
                <w:rPr>
                  <w:rFonts w:eastAsia="Calibri"/>
                  <w:szCs w:val="24"/>
                  <w:lang w:eastAsia="lt-LT"/>
                </w:rPr>
                <w:t xml:space="preserve"> 15 straipsnio 2 dalies 19 punktu, Lietuvos Respublikos valstybės ir savivaldybių turto valdymo, naudojimo ir disponavimo juo įstatymo 12 straipsnio 1 dalimi, įgyvendindama Radviliškio rajono savivaldybės ir patikėjimo teise perduoto valstybės turto valdymo, naudojimo ir disponavimo juo tvarkos aprašo, patvirtinto Radviliškio rajono savivaldybės tarybos 2014 m lapkričio 20 d. sprendimu Nr. T-893 „Dėl Radviliškio rajono savivaldybės ir patikėjimo teise perduoto valstybės turto valdymo, naudojimo ir disponavimo juo tvarkos aprašo patvirtinimo“, 13 punkto nuostatas,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atsižvelgdama į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Radviliškio rajono savivaldybės švietimo ir sporto paslaugų centro 2025 m. rugsėjo 11 d. raštą Nr. S-133,</w:t>
              </w:r>
              <w:r>
                <w:rPr>
                  <w:rFonts w:eastAsia="Calibri"/>
                  <w:bCs/>
                  <w:szCs w:val="24"/>
                  <w:lang w:eastAsia="lt-LT"/>
                </w:rPr>
                <w:t xml:space="preserve"> </w:t>
              </w:r>
              <w:r>
                <w:rPr>
                  <w:rFonts w:eastAsia="Calibri"/>
                  <w:szCs w:val="24"/>
                  <w:lang w:eastAsia="lt-LT"/>
                </w:rPr>
                <w:t>Radviliškio rajono savivaldybės taryba</w:t>
              </w:r>
              <w:r>
                <w:rPr>
                  <w:rFonts w:eastAsia="Calibri"/>
                  <w:spacing w:val="58"/>
                  <w:szCs w:val="24"/>
                  <w:lang w:eastAsia="lt-LT"/>
                </w:rPr>
                <w:t xml:space="preserve"> nusprendži</w:t>
              </w:r>
              <w:r>
                <w:rPr>
                  <w:rFonts w:eastAsia="Calibri"/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2bd905e60dbf458f9394ff73be0c0525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bd905e60dbf458f9394ff73be0c052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Perduoti Radviliškio rajono savivaldybės švietimo ir sporto paslaugų centrui patikėjimo teise valdyti, naudoti ir disponuoti Radviliškio rajono savivaldybei nuosavybės teise priklausančias, Radviliškio rajono </w:t>
              </w:r>
              <w:r>
                <w:rPr>
                  <w:spacing w:val="-2"/>
                  <w:szCs w:val="24"/>
                </w:rPr>
                <w:t>savivaldybės administracijos patikėjimo teise valdomas</w:t>
              </w:r>
              <w:r>
                <w:rPr>
                  <w:szCs w:val="24"/>
                </w:rPr>
                <w:t xml:space="preserve"> 24,41 kv. m ploto patalpas, esančias Mokyklos g. 4, Baisogaloje, Radviliškio r. sav., pastato, kuriame yra patalpos, unikalus Nr. 7196-3007-8010, patalpos žymimos indeksu 1–13, įsigijimo vertė – 6 899,00 Eur, likutinė vertė 2025 m. rugsėjo 30 d. – 5 194,84 Eur.</w:t>
              </w:r>
            </w:p>
          </w:sdtContent>
        </w:sdt>
        <w:sdt>
          <w:sdtPr>
            <w:alias w:val="2 p."/>
            <w:tag w:val="part_3c7e1a0f100a47a6a4d710e2ab08b0d2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c7e1a0f100a47a6a4d710e2ab08b0d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 xml:space="preserve">Įgalioti Radviliškio rajono </w:t>
              </w:r>
              <w:r>
                <w:rPr>
                  <w:spacing w:val="-2"/>
                  <w:szCs w:val="24"/>
                </w:rPr>
                <w:t>savivaldybės administracijos direktorių</w:t>
              </w:r>
              <w:r>
                <w:rPr>
                  <w:szCs w:val="24"/>
                </w:rPr>
                <w:t xml:space="preserve"> perduoti šio sprendimo 1 punkte nurodytą turtą ir pasirašyti turto perdavimo ir priėmimo aktą.</w:t>
              </w:r>
            </w:p>
          </w:sdtContent>
        </w:sdt>
        <w:sdt>
          <w:sdtPr>
            <w:alias w:val="3 p."/>
            <w:tag w:val="part_5b8c640d8721420fb6404aa401f6d33d"/>
            <w:lock w:val="sdtLocked"/>
            <w:richText/>
          </w:sdtPr>
          <w:sdtContent>
            <w:p>
              <w:pPr>
                <w:tabs>
                  <w:tab w:val="left" w:pos="1021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b8c640d8721420fb6404aa401f6d33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 xml:space="preserve"> </w:t>
              </w:r>
            </w:p>
            <w:p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br w:type="page"/>
              </w:r>
            </w:p>
          </w:sdtContent>
        </w:sdt>
        <w:sdt>
          <w:sdtPr>
            <w:alias w:val="skirsnis"/>
            <w:tag w:val="part_ac1024ae60ed4fbd9307bb2f20ab8936"/>
            <w:lock w:val="sdtLocked"/>
            <w:richText/>
          </w:sdtPr>
          <w:sdtContent>
            <w:p>
              <w:pPr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ac1024ae60ed4fbd9307bb2f20ab8936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 xml:space="preserve">Radviliškio rajono Savivaldybės tarybos 2025-09-25 srendimo </w:t>
                  </w:r>
                  <w:r>
                    <w:rPr>
                      <w:b/>
                      <w:szCs w:val="24"/>
                    </w:rPr>
                    <w:t xml:space="preserve">PROJEKTO „DĖL SAVIVALDYBĖS TURTO PERDAVIMO RADVILIŠKIO RAJONO SAVIVALDYBĖS ŠVIETIMO IR SPORTO PASLAUGŲ CENTRUI </w:t>
                  </w:r>
                  <w:r>
                    <w:rPr>
                      <w:b/>
                      <w:spacing w:val="-1"/>
                      <w:szCs w:val="24"/>
                    </w:rPr>
                    <w:t>VALDYTI, NAUDOTI</w:t>
                  </w:r>
                  <w:r>
                    <w:rPr>
                      <w:b/>
                      <w:szCs w:val="24"/>
                    </w:rPr>
                    <w:t xml:space="preserve"> IR DISPONUOTI JUO P</w:t>
                  </w:r>
                  <w:r>
                    <w:rPr>
                      <w:b/>
                      <w:spacing w:val="-1"/>
                      <w:szCs w:val="24"/>
                    </w:rPr>
                    <w:t xml:space="preserve">ATIKĖJIMO </w:t>
                  </w:r>
                  <w:r>
                    <w:rPr>
                      <w:b/>
                      <w:caps/>
                      <w:spacing w:val="-1"/>
                      <w:szCs w:val="24"/>
                    </w:rPr>
                    <w:t>teise</w:t>
                  </w:r>
                  <w:r>
                    <w:rPr>
                      <w:b/>
                      <w:szCs w:val="24"/>
                    </w:rPr>
                    <w:t>“ AIŠKINAMASIS RAŠTAS</w:t>
                  </w:r>
                </w:sdtContent>
              </w:sdt>
            </w:p>
            <w:p>
              <w:pPr>
                <w:jc w:val="center"/>
                <w:rPr>
                  <w:bCs/>
                  <w:szCs w:val="24"/>
                </w:rPr>
              </w:pP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2025-09-11</w:t>
              </w:r>
            </w:p>
            <w:p>
              <w:pPr>
                <w:jc w:val="center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Radviliškis</w:t>
              </w:r>
            </w:p>
            <w:p>
              <w:pPr>
                <w:jc w:val="center"/>
                <w:rPr>
                  <w:bCs/>
                  <w:szCs w:val="24"/>
                </w:rPr>
              </w:pPr>
            </w:p>
            <w:sdt>
              <w:sdtPr>
                <w:alias w:val="1 p."/>
                <w:tag w:val="part_98638be363d240979b97ba7e54cd166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8638be363d240979b97ba7e54cd166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Projekto tikslas – perduoti Radviliškio rajono savivaldybės švietimo ir sporto paslaugų centrui 24,41 kv. m ploto patalpas, Mokyklos g. 4, Baisogaloje, reikalingas </w:t>
                  </w:r>
                  <w:r>
                    <w:rPr>
                      <w:color w:val="000000"/>
                      <w:szCs w:val="24"/>
                    </w:rPr>
                    <w:t>Suaugusiųjų ir jaunimo neformaliojo ugdymo skyriaus Trečiojo amžiaus universiteto Baisogalos filialo veiklai vykdyti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93d83acb7c5f4dedb854edf6eaa63be4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93d83acb7c5f4dedb854edf6eaa63be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ind w:firstLine="720"/>
                    <w:jc w:val="both"/>
                    <w:rPr>
                      <w:iCs/>
                      <w:spacing w:val="-2"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</w:rPr>
                    <w:t>Radviliškio rajono savivaldybės administracija.</w:t>
                  </w:r>
                </w:p>
                <w:p>
                  <w:pPr>
                    <w:ind w:firstLine="720"/>
                    <w:jc w:val="both"/>
                    <w:rPr>
                      <w:iCs/>
                      <w:szCs w:val="24"/>
                    </w:rPr>
                  </w:pPr>
                  <w:r>
                    <w:rPr>
                      <w:iCs/>
                      <w:szCs w:val="24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23c2244f1d774bb581922e53e434a7c9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23c2244f1d774bb581922e53e434a7c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ind w:right="57"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Projekte aptariamų klausimų dabartinis reguliavimas apibrėžtas šiuose teisės aktuose:</w:t>
                  </w:r>
                </w:p>
              </w:sdtContent>
            </w:sdt>
            <w:sdt>
              <w:sdtPr>
                <w:alias w:val="1 p."/>
                <w:tag w:val="part_c2f67eace1a1429cb9b120c7e166126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2f67eace1a1429cb9b120c7e16612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Savivaldybės taryba, vadovaudamasi </w:t>
                  </w:r>
                  <w:hyperlink r:id="rId5" w:history="1">
                    <w:r>
                      <w:rPr>
                        <w:szCs w:val="24"/>
                      </w:rPr>
                      <w:t>Vietos savivaldos įstatymo</w:t>
                    </w:r>
                  </w:hyperlink>
                  <w:r>
                    <w:rPr>
                      <w:szCs w:val="24"/>
                    </w:rPr>
                    <w:t xml:space="preserve"> 15 straipsnio 2 dalies 19 punktu, priima sprendimus dėl disponavimo savivaldybei nuosavybės teise priklausančiu turtu.  </w:t>
                  </w:r>
                </w:p>
              </w:sdtContent>
            </w:sdt>
            <w:sdt>
              <w:sdtPr>
                <w:alias w:val="2 p."/>
                <w:tag w:val="part_17891936e2d14dfeb9e56dc947e6eab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7891936e2d14dfeb9e56dc947e6eab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V</w:t>
                  </w:r>
                  <w:r>
                    <w:rPr>
                      <w:kern w:val="24"/>
                      <w:szCs w:val="24"/>
                    </w:rPr>
                    <w:t>alstybės ir savivaldybių turto valdymo, naudojimo ir disponavimo juo įstatymo 12 straipsnio 1 dalyje nustatyta, kad s</w:t>
                  </w:r>
                  <w:r>
                    <w:rPr>
                      <w:szCs w:val="24"/>
                    </w:rPr>
                    <w:t>avivaldybei nuosavybės teise priklausančio turto savininko funkcijas įgyvendina savivaldybės taryba, savivaldybei nuosavybės teise priklausantis turtas patikėjimo teise valdyti, naudoti ir disponuoti juo perduodamas savivaldybės tarybos nustatyta tvarka.</w:t>
                  </w:r>
                </w:p>
              </w:sdtContent>
            </w:sdt>
            <w:sdt>
              <w:sdtPr>
                <w:alias w:val="3 p."/>
                <w:tag w:val="part_c07603b7332a4d7595244fc8d0986c48"/>
                <w:lock w:val="sdtLocked"/>
                <w:richText/>
              </w:sdtPr>
              <w:sdtContent>
                <w:p>
                  <w:pPr>
                    <w:ind w:right="57" w:firstLine="720"/>
                    <w:jc w:val="both"/>
                    <w:rPr>
                      <w:b/>
                      <w:bCs/>
                      <w:i/>
                      <w:iCs/>
                      <w:szCs w:val="24"/>
                    </w:rPr>
                  </w:pPr>
                  <w:sdt>
                    <w:sdtPr>
                      <w:alias w:val="Numeris"/>
                      <w:tag w:val="nr_c07603b7332a4d7595244fc8d0986c4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Radviliškio rajono savivaldybės ir patikėjimo teise perduoto valstybės turto valdymo, naudojimo ir disponavimo juo tvarkos aprašo, patvirtinto Radviliškio rajono savivaldybės tarybos 2014-11-20 sprendimu Nr. T-893, 13 punkte nustatyta, kad </w:t>
                  </w:r>
                  <w:r>
                    <w:rPr>
                      <w:iCs/>
                      <w:szCs w:val="24"/>
                    </w:rPr>
                    <w:t xml:space="preserve">savivaldybės turtas </w:t>
                  </w:r>
                  <w:r>
                    <w:rPr>
                      <w:szCs w:val="24"/>
                    </w:rPr>
                    <w:t>patikėjimo teise</w:t>
                  </w:r>
                  <w:r>
                    <w:rPr>
                      <w:iCs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valdyti, naudoti ir disponuoti juo </w:t>
                  </w:r>
                  <w:r>
                    <w:rPr>
                      <w:iCs/>
                      <w:szCs w:val="24"/>
                    </w:rPr>
                    <w:t>perduodamas Radviliškio rajono savivaldybės tarybos sprendimu.</w:t>
                  </w:r>
                </w:p>
              </w:sdtContent>
            </w:sdt>
            <w:sdt>
              <w:sdtPr>
                <w:alias w:val="4 p."/>
                <w:tag w:val="part_6a458181e2ef4b608eac304f1e155822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a458181e2ef4b608eac304f1e15582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Radviliškio savivaldybės</w:t>
                  </w:r>
                  <w:r>
                    <w:rPr>
                      <w:szCs w:val="24"/>
                    </w:rPr>
                    <w:t xml:space="preserve"> įstaigai patikėjimo teise valdyti ir naudoti bus perduotas įstaigos veiklai reikalingas turtas.</w:t>
                  </w:r>
                </w:p>
              </w:sdtContent>
            </w:sdt>
            <w:sdt>
              <w:sdtPr>
                <w:alias w:val="5 p."/>
                <w:tag w:val="part_5fee28ad70034628a0dcf062f2e3806e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5fee28ad70034628a0dcf062f2e3806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1102e9cab445470994885df7560575a3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1102e9cab445470994885df7560575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Priėmus sprendimą, galiojančių teisės aktų keisti nereikės.</w:t>
                  </w:r>
                </w:p>
              </w:sdtContent>
            </w:sdt>
            <w:sdt>
              <w:sdtPr>
                <w:alias w:val="7 p."/>
                <w:tag w:val="part_aae5d76b315247609af9dbbfd3b727e0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ae5d76b315247609af9dbbfd3b727e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projektui įgyvendinti reikalingos lėšos, finansavimo šaltiniai. 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Sprendimo įgyvendinimui Savivaldybės biudžeto lėšų nereikės.</w:t>
                  </w:r>
                </w:p>
              </w:sdtContent>
            </w:sdt>
            <w:sdt>
              <w:sdtPr>
                <w:alias w:val="8 p."/>
                <w:tag w:val="part_36a3112ba6ad4c63ae2c4be096745dec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6a3112ba6ad4c63ae2c4be096745de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Sprendimo projektas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 xml:space="preserve">suderintas su </w:t>
                  </w:r>
                  <w:r>
                    <w:rPr>
                      <w:szCs w:val="24"/>
                    </w:rPr>
                    <w:t>Savivaldybės administracijos direktoriumi,</w:t>
                  </w:r>
                  <w:r>
                    <w:rPr>
                      <w:bCs/>
                      <w:szCs w:val="24"/>
                    </w:rPr>
                    <w:t xml:space="preserve"> juristais, kalbininku, </w:t>
                  </w:r>
                  <w:r>
                    <w:rPr>
                      <w:szCs w:val="24"/>
                    </w:rPr>
                    <w:t>Investicijų ir turto valdymo skyriaus vedėju</w:t>
                  </w:r>
                  <w:r>
                    <w:rPr>
                      <w:bCs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393259e46d944dadbe63f84cbfa8744d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393259e46d944dadbe63f84cbfa8744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7b2c8605a11841aeb044ea545aa8b21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b2c8605a11841aeb044ea545aa8b21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d7a1d3e636ed481f828f9a1baeb2d256"/>
                <w:lock w:val="sdtLocked"/>
                <w:richText/>
              </w:sdtPr>
              <w:sdtContent>
                <w:p>
                  <w:pPr>
                    <w:tabs>
                      <w:tab w:val="left" w:pos="1077"/>
                    </w:tabs>
                    <w:ind w:firstLine="72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d7a1d3e636ed481f828f9a1baeb2d25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3d3551fd63554101938deb3311b8ae17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3d3551fd63554101938deb3311b8ae17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>Nėra.</w:t>
                  </w: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tabs>
                      <w:tab w:val="left" w:pos="1134"/>
                    </w:tabs>
                    <w:ind w:firstLine="709"/>
                    <w:rPr>
                      <w:rFonts w:eastAsia="Calibri"/>
                      <w:szCs w:val="24"/>
                    </w:rPr>
                  </w:pP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a6f787b246a848c0a594e058435659b6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DD83A6C-FCEF-4BEB-BE4F-628063A537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hyperlink" TargetMode="External" Target="http://www3.lrs.lt/pls/inter3/dokpaieska.showdoc_l?p_id=454354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7301c48f7304102ac73f8a409d9253c" PartId="5fe59c7b092142e895d61c4ec802d46e">
    <Part Type="preambule" DocPartId="f91cc2c23dfb4ae59176a272ab736089" PartId="df41dacb4648449188d73271b6857a92"/>
    <Part Type="punktas" Nr="1" Abbr="1 p." DocPartId="9f4f7b6288c54d57b93cccac0cc46824" PartId="2bd905e60dbf458f9394ff73be0c0525"/>
    <Part Type="punktas" Nr="2" Abbr="2 p." DocPartId="6ebc9e30808e49c8af85aa59da71fe21" PartId="3c7e1a0f100a47a6a4d710e2ab08b0d2"/>
    <Part Type="punktas" Nr="3" Abbr="3 p." DocPartId="ef1bdf0f85ba4cc0a3cd4b0deb1d77a4" PartId="5b8c640d8721420fb6404aa401f6d33d"/>
    <Part Type="skirsnis" Title="RADVILIŠKIO RAJONO SAVIVALDYBĖS TARYBOS 2025-09-25 SRENDIMO PROJEKTO „DĖL SAVIVALDYBĖS TURTO PERDAVIMO RADVILIŠKIO RAJONO SAVIVALDYBĖS ŠVIETIMO IR SPORTO PASLAUGŲ CENTRUI VALDYTI, NAUDOTI IR DISPONUOTI JUO PATIKĖJIMO TEISE“ AIŠKINAMASIS RAŠTAS" DocPartId="0de7def650c54230976ab40a564aadb5" PartId="ac1024ae60ed4fbd9307bb2f20ab8936">
      <Part Type="punktas" Nr="1" Abbr="1 p." DocPartId="75dad3dd98124543872a6619e916b646" PartId="98638be363d240979b97ba7e54cd1666"/>
      <Part Type="punktas" Nr="2" Abbr="2 p." DocPartId="c6882185e1204bae8d2c9fe657e20b13" PartId="93d83acb7c5f4dedb854edf6eaa63be4"/>
      <Part Type="punktas" Nr="3" Abbr="3 p." DocPartId="08b4f2b83068407191e347feeaef893c" PartId="23c2244f1d774bb581922e53e434a7c9"/>
      <Part Type="punktas" Nr="1" Abbr="1 p." Notes="Numeris ne iš eilės. Trūksta dalių? [DocDalys]" DocPartId="1aa6e117509946ba9afb6bf1838dc7a4" PartId="c2f67eace1a1429cb9b120c7e1661261"/>
      <Part Type="punktas" Nr="2" Abbr="2 p." DocPartId="a284ba965569459ab7a886fa6e0b8670" PartId="17891936e2d14dfeb9e56dc947e6eab2"/>
      <Part Type="punktas" Nr="3" Abbr="3 p." DocPartId="d94214edea594f42874e7a030d4074b0" PartId="c07603b7332a4d7595244fc8d0986c48"/>
      <Part Type="punktas" Nr="4" Abbr="4 p." DocPartId="b1b0e91ffb5646a8ad22a45a34dcd255" PartId="6a458181e2ef4b608eac304f1e155822"/>
      <Part Type="punktas" Nr="5" Abbr="5 p." DocPartId="179713c1f4c54540967b13ed155f8fdf" PartId="5fee28ad70034628a0dcf062f2e3806e"/>
      <Part Type="punktas" Nr="6" Abbr="6 p." DocPartId="56d3f894c21b4f1ca3e763d39015b0b0" PartId="1102e9cab445470994885df7560575a3"/>
      <Part Type="punktas" Nr="7" Abbr="7 p." DocPartId="cda12e02195242f79284b67b1bd44d7f" PartId="aae5d76b315247609af9dbbfd3b727e0"/>
      <Part Type="punktas" Nr="8" Abbr="8 p." DocPartId="a52ffce435804bb59fdf4d0dd2ead040" PartId="36a3112ba6ad4c63ae2c4be096745dec"/>
      <Part Type="punktas" Nr="9" Abbr="9 p." DocPartId="b9451700debc4723a074309e7d5b945b" PartId="393259e46d944dadbe63f84cbfa8744d"/>
      <Part Type="punktas" Nr="10" Abbr="10 p." DocPartId="629d12d87cfc4147841082cd23e43f36" PartId="7b2c8605a11841aeb044ea545aa8b216"/>
      <Part Type="punktas" Nr="11" Abbr="11 p." DocPartId="a9d982b908254aa5aa8d4d8376beb89f" PartId="d7a1d3e636ed481f828f9a1baeb2d256"/>
      <Part Type="punktas" Nr="12" Abbr="12 p." DocPartId="7f43998523a34ec4a6b0dd67a85575b2" PartId="3d3551fd63554101938deb3311b8ae17"/>
    </Part>
    <Part Type="signatura" DocPartId="817735a270004e80ae2d7806a3c4abff" PartId="a6f787b246a848c0a594e058435659b6"/>
  </Part>
</Parts>
</file>

<file path=customXml/itemProps1.xml><?xml version="1.0" encoding="utf-8"?>
<ds:datastoreItem xmlns:ds="http://schemas.openxmlformats.org/officeDocument/2006/customXml" ds:itemID="{2D1AE09A-A48A-4A1C-AEE0-EA3E4C329E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718</Words>
  <Characters>5264</Characters>
  <Application>Microsoft Office Word</Application>
  <DocSecurity>4</DocSecurity>
  <Lines>103</Lines>
  <Paragraphs>52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2025-09-24T13:33:00Z</dcterms:created>
  <dc:creator>Diana Skaburskienė</dc:creator>
  <lastModifiedBy>adlibuser</lastModifiedBy>
  <dcterms:modified xsi:type="dcterms:W3CDTF">2025-09-24T13:33:00Z</dcterms:modified>
  <revision>2</revision>
</coreProperties>
</file>