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6fd29a283234715b9d550e53c9eda91"/>
        <w:lock w:val="sdtLocked"/>
        <w:richText/>
      </w:sdtPr>
      <w:sdtContent>
        <w:p w14:paraId="2508274B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44D824DD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3B9CC583" w14:textId="101DD275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>DĖL PRITARIMO PAKEISTI ŽEMĖS SKLYPO METALISTŲ G. 8A, ŠIAULIŲ MIESTE, 2012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 xml:space="preserve"> M. RUGSĖJO 19 D. </w:t>
          </w:r>
          <w:r>
            <w:rPr>
              <w:b/>
              <w:szCs w:val="24"/>
              <w:lang w:eastAsia="ar-SA"/>
            </w:rPr>
            <w:t xml:space="preserve">VALSTYBINĖS ŽEMĖS NUOMOS SUTARTĮ  NR. 31SŽN-354</w:t>
          </w:r>
        </w:p>
        <w:p w14:paraId="2B0A6B13" w14:textId="7ABBF95E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abdeaadb6e44434f8c6f3b6493c104b8"/>
            <w:lock w:val="sdtLocked"/>
            <w:richText/>
          </w:sdtPr>
          <w:sdtContent>
            <w:p w14:paraId="1DF19DBF" w14:textId="24EB34C1">
              <w:pPr>
                <w:widowControl w:val="0"/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63 straipsnio 4 dalimi, Lietuvos Respublikos žemės įstatymo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papunkčiu, 50 </w:t>
              </w:r>
              <w:r>
                <w:rPr>
                  <w:bCs/>
                  <w:szCs w:val="24"/>
                  <w:lang w:eastAsia="ar-SA"/>
                </w:rPr>
                <w:t>punktu</w:t>
              </w:r>
              <w:r>
                <w:rPr>
                  <w:szCs w:val="24"/>
                  <w:lang w:eastAsia="ar-SA"/>
                </w:rPr>
                <w:t>,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 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 – 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uždarosios akcinės bendrovės „Apsaga“ 2024</w:t>
                <w:noBreakHyphen/>
                <w:t>05</w:t>
                <w:noBreakHyphen/>
                <w:t xml:space="preserve">20 prašymą Nr. 76 (registracijos DVS „Avilys“ Nr. G-3836), į tai, kad </w:t>
              </w:r>
              <w:r>
                <w:rPr>
                  <w:szCs w:val="24"/>
                  <w:lang w:eastAsia="lt-LT"/>
                </w:rPr>
                <w:t xml:space="preserve">vertinami penkių pastatų, esančių išnuomojamame sklype, duomenys ir  žemės nuomos terminas nustatomas pagal trumpiausią gyvavimo trukmę turinčio pastato (15H1p</w:t>
              </w:r>
              <w:r>
                <w:rPr>
                  <w:bCs/>
                  <w:szCs w:val="24"/>
                  <w:lang w:eastAsia="lt-LT"/>
                </w:rPr>
                <w:t>, unikalus Nr. 2997-5016-9208),</w:t>
              </w:r>
              <w:r>
                <w:rPr>
                  <w:bCs/>
                  <w:szCs w:val="24"/>
                  <w:lang w:eastAsia="ar-SA"/>
                </w:rPr>
                <w:t xml:space="preserve"> pastatyto 1990 m.,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bCs/>
                  <w:szCs w:val="24"/>
                  <w:lang w:eastAsia="lt-LT"/>
                </w:rPr>
                <w:t>duomenis,</w:t>
              </w:r>
              <w:r>
                <w:rPr>
                  <w:szCs w:val="24"/>
                  <w:lang w:eastAsia="ar-SA"/>
                </w:rPr>
                <w:t xml:space="preserve"> kurio ekonomiškai pagrįstos naudojimo trukmės terminas yra 80 metų, nuomos terminas apskaičiuojamas pagal statinių ar įrenginių, pastatytų iki 1996 m. sausio 1 d., nekilnojamojo daikto kadastro duomenų byloje nurodytus statinio ar įrenginio nusidėvėjimo duomenis, 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pastraipa"/>
            <w:tag w:val="part_181762080b634b1389cde59afcad4a74"/>
            <w:lock w:val="sdtLocked"/>
            <w:richText/>
          </w:sdtPr>
          <w:sdtContent>
            <w:p w14:paraId="593D684D" w14:textId="54311F11">
              <w:pPr>
                <w:suppressAutoHyphens/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Pritarti, kad būtų pratęstas Šiaulių miesto savivaldybės ir uždarosios akcinės bendrovės „Apsaga“ 2012 m. rugsėjo 19 d. valstybinės žemės nuomos sutarties Nr. 31SŽN-354 (toliau – Sutartis) dėl 1,2042 ha ploto žemės sklypo, esančio Metalistų g. 8A, Šiaulių mieste (kadastro Nr. </w:t>
              </w:r>
              <w:r>
                <w:rPr>
                  <w:lang w:eastAsia="ar-SA"/>
                </w:rPr>
                <w:t>: 2901/0023:953)</w:t>
              </w:r>
              <w:r>
                <w:rPr>
                  <w:szCs w:val="24"/>
                  <w:lang w:eastAsia="ar-SA"/>
                </w:rPr>
                <w:t>, terminas nuo 2024 m. rugsėjo 19 d. iki 2044 m. rugsėjo 19 d., nu</w:t>
              </w:r>
              <w:r>
                <w:rPr>
                  <w:szCs w:val="24"/>
                  <w:lang w:eastAsia="lt-LT"/>
                </w:rPr>
                <w:t>omos terminą apskaičiuojant vadovaujantis Tvarka ir STR 1.12.06:2002 priedo 16.1 papunkčiu, pagal Sutarties pakeitimo sutarties projekte (pridedama) įrašytas sąlygas.</w:t>
              </w:r>
            </w:p>
            <w:p w14:paraId="3CFEFFFA" w14:textId="23D7297E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val="en-US" w:eastAsia="ar-SA"/>
                </w:rPr>
              </w:pPr>
              <w:r>
                <w:rPr>
                  <w:szCs w:val="24"/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db7afa0fb3de486da7aeb5571ed4add7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1AB18295" w14:textId="5EE7CC95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  <w:p w14:paraId="101059BD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5103D28E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15F188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1F734F38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0001D4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D876DA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DF2D35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5DA23A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1E7B3FE9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DDF497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330B0A1A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4707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1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4e08899c635c448c98560b40cbb69e92" PartId="46fd29a283234715b9d550e53c9eda91">
    <Part Type="preambule" DocPartId="dd5bc4681d384883b0397dbf554d8f59" PartId="abdeaadb6e44434f8c6f3b6493c104b8"/>
    <Part Type="pastraipa" DocPartId="7d8c24c4c45447bf845a24180c9ae599" PartId="181762080b634b1389cde59afcad4a74"/>
    <Part Type="signatura" DocPartId="60b1d4db1f7548e2907ee1b2721244f4" PartId="db7afa0fb3de486da7aeb5571ed4add7"/>
  </Part>
</Parts>
</file>

<file path=customXml/itemProps1.xml><?xml version="1.0" encoding="utf-8"?>
<ds:datastoreItem xmlns:ds="http://schemas.openxmlformats.org/officeDocument/2006/customXml" ds:itemID="{8A5C7997-E0F5-44BD-B60F-660744688E8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C080BFC-D879-47B8-B069-D72B1D63A09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445</Words>
  <Characters>2903</Characters>
  <Application>Microsoft Office Word</Application>
  <DocSecurity>4</DocSecurity>
  <Lines>49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3338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2024-06-17T07:42:00Z</dcterms:created>
  <dc:creator>Evaldas</dc:creator>
  <dc:language>en-US</dc:language>
  <lastModifiedBy>adlibuser</lastModifiedBy>
  <lastPrinted>2024-02-07T14:35:00Z</lastPrinted>
  <dcterms:modified xsi:type="dcterms:W3CDTF">2024-06-17T07:42:00Z</dcterms:modified>
  <revision>2</revision>
</coreProperties>
</file>