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732d49a17f4833bb40df3a4996aeff"/>
        <w:lock w:val="sdtLocked"/>
        <w:richText/>
      </w:sdtPr>
      <w:sdtContent>
        <w:p w14:paraId="7ADE6521" w14:textId="77777777">
          <w:pPr>
            <w:suppressAutoHyphens/>
            <w:jc w:val="right"/>
            <w:rPr>
              <w:b/>
              <w:szCs w:val="24"/>
            </w:rPr>
          </w:pPr>
        </w:p>
        <w:p w14:paraId="40DA9C39" w14:textId="77777777">
          <w:pPr>
            <w:suppressAutoHyphens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06C3D600" w14:textId="4C2B5F1B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06C3D601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3D602" w14:textId="77777777">
          <w:pPr>
            <w:suppressAutoHyphens/>
            <w:jc w:val="center"/>
            <w:rPr>
              <w:b/>
              <w:szCs w:val="24"/>
            </w:rPr>
          </w:pPr>
        </w:p>
        <w:p w14:paraId="06C3D603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06C3D604" w14:textId="4A0419F4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LAPKRIČIO 9 D. SPRENDIMO NR. T-428 „DĖL ŠIAULIŲ MIESTO SAVIVALDYBĖS NEVYRIAUSYBINIŲ ORGANIZACIJŲ TARYBOS SUDĖTIES PATVIRTINIMO“ PAKEITIMO</w:t>
          </w:r>
        </w:p>
        <w:p w14:paraId="06C3D605" w14:textId="77777777">
          <w:pPr>
            <w:suppressAutoHyphens/>
            <w:rPr>
              <w:szCs w:val="24"/>
              <w:lang w:eastAsia="ar-SA"/>
            </w:rPr>
          </w:pPr>
        </w:p>
        <w:p w14:paraId="274390CC" w14:textId="09F8F291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2024 m. _______________d. Nr. T-</w:t>
          </w:r>
        </w:p>
        <w:p w14:paraId="06C3D607" w14:textId="36EC6DF8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A6253A9" w14:textId="77777777">
          <w:pPr>
            <w:suppressAutoHyphens/>
            <w:rPr>
              <w:lang w:eastAsia="ar-SA"/>
            </w:rPr>
          </w:pPr>
        </w:p>
        <w:p w14:paraId="1EAC0D01" w14:textId="77777777">
          <w:pPr>
            <w:suppressAutoHyphens/>
            <w:rPr>
              <w:lang w:eastAsia="ar-SA"/>
            </w:rPr>
          </w:pPr>
        </w:p>
        <w:sdt>
          <w:sdtPr>
            <w:alias w:val="preambule"/>
            <w:tag w:val="part_1d50264063254949a8785b116fa2be1b"/>
            <w:lock w:val="sdtLocked"/>
            <w:richText/>
          </w:sdtPr>
          <w:sdtContent>
            <w:p w14:paraId="16E69F68" w14:textId="00E5CF97">
              <w:pPr>
                <w:suppressAutoHyphens/>
                <w:ind w:firstLine="709"/>
                <w:jc w:val="both"/>
                <w:rPr>
                  <w:spacing w:val="50"/>
                  <w:shd w:val="clear" w:color="auto" w:fill="FFFFFF"/>
                </w:rPr>
              </w:pPr>
              <w:r>
                <w:t>Vadovaudamasi Lietuvos Respublikos vietos savivaldos įstatymo</w:t>
              </w:r>
              <w:r>
                <w:rPr>
                  <w:color w:val="000000"/>
                  <w:shd w:val="clear" w:color="auto" w:fill="FFFFFF"/>
                </w:rPr>
                <w:t xml:space="preserve"> 16 straipsnio 1 dalimi, </w:t>
              </w:r>
              <w:r>
                <w:rPr>
                  <w:rFonts w:eastAsia="Arial Unicode MS"/>
                </w:rPr>
                <w:t>Lietuvos Respublikos</w:t>
              </w:r>
              <w:r>
                <w:rPr>
                  <w:rFonts w:eastAsia="Arial Unicode MS"/>
                  <w:color w:val="FF0000"/>
                </w:rPr>
                <w:t xml:space="preserve"> </w:t>
              </w:r>
              <w:r>
                <w:rPr>
                  <w:rFonts w:eastAsia="Arial Unicode MS"/>
                </w:rPr>
                <w:t>nevyriausybinių organizacijų plėtros įstatymo 6 straipsnio 1 ir 3 dalimis, įgyvendindama Šiaulių miesto savivaldybės nevyriausybinių organizacijų tarybos nuostatų, patvirtintų Šiaulių miesto savivaldybės tarybos 2022 m. balandžio 7 d. sprendimo Nr. T-102 „Dėl Šiaulių miesto savivaldybės nevyriausybinių organizacijų tarybos nuostatų patvirtinimo“ 1 punktu, 12 punktą</w:t>
              </w:r>
              <w:r>
                <w:rPr>
                  <w:color w:val="000000"/>
                  <w:shd w:val="clear" w:color="auto" w:fill="FFFFFF"/>
                </w:rPr>
                <w:t>,</w:t>
              </w:r>
              <w:r>
                <w:t xml:space="preserve"> </w:t>
              </w:r>
              <w:r>
                <w:rPr>
                  <w:rFonts w:eastAsia="Arial Unicode MS"/>
                </w:rPr>
                <w:t xml:space="preserve">atsižvelgdama į Šiaulių miesto savivaldybės mero 2024 m. rugsėjo 26 d. potvarkį Nr. M-1230 „Dėl Šiaulių miesto savivaldybės administracijos darbuotojų delegavimo į Šiaulių miesto savivaldybės nevyriausybinių organizacijų tarybą“, į Šiaulių miesto savivaldybės mero 2024-11-29  raštą Nr. NVOG-148 „Dėl Savivaldybės tarybos narių delegavimo į nevyriausybinių organizacijų tarybą“ ir į Šiaulių jaunimo organizacijų asociacijos „Apskritasis stalas“ 2024-11-29 raštą Nr. NVOG-150 „Dėl jaunimo organizacijų atstovų delegavimo į NVO tarybą“ ir esant Eligijaus Stugio, Valdimaro Svalbono ir Emilijos Rešeliauskaitės sutikimams,</w:t>
              </w:r>
              <w:r>
                <w:rPr>
                  <w:rFonts w:eastAsia="Arial Unicode MS"/>
                  <w:color w:val="FF0000"/>
                </w:rPr>
                <w:t xml:space="preserve"> </w:t>
              </w:r>
              <w:r>
                <w:rPr>
                  <w:shd w:val="clear" w:color="auto" w:fill="FFFFFF"/>
                </w:rPr>
                <w:t>Š</w:t>
              </w:r>
              <w:r>
                <w:t xml:space="preserve">iaulių miesto savivaldybės taryba </w:t>
              </w:r>
              <w:r>
                <w:rPr>
                  <w:spacing w:val="40"/>
                </w:rPr>
                <w:t>nusprendžia</w:t>
              </w:r>
              <w:r>
                <w:rPr>
                  <w:spacing w:val="50"/>
                  <w:shd w:val="clear" w:color="auto" w:fill="FFFFFF"/>
                </w:rPr>
                <w:t>:</w:t>
              </w:r>
            </w:p>
          </w:sdtContent>
        </w:sdt>
        <w:sdt>
          <w:sdtPr>
            <w:alias w:val="pastraipa"/>
            <w:tag w:val="part_8d2f575da2dd4f80891fd067a0238382"/>
            <w:lock w:val="sdtLocked"/>
            <w:richText/>
          </w:sdtPr>
          <w:sdtContent>
            <w:p w14:paraId="5DA8BF97" w14:textId="69F82341">
              <w:pPr>
                <w:suppressAutoHyphens/>
                <w:ind w:firstLine="6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2023 m. lapkričio 7 d. sprendimo Nr. T-428 „Dėl Šiaulių miesto savivaldybės nevyriausybinių organizacijų tarybos sudėties patvirtinimo“ 1 punktą ir jį išdėstyti taip:</w:t>
              </w:r>
            </w:p>
            <w:sdt>
              <w:sdtPr>
                <w:alias w:val="citata"/>
                <w:tag w:val="part_3a0dae0c734c4e13995040bcbcbe325f"/>
                <w:lock w:val="sdtLocked"/>
                <w:richText/>
              </w:sdtPr>
              <w:sdtContent>
                <w:sdt>
                  <w:sdtPr>
                    <w:alias w:val="1 p."/>
                    <w:tag w:val="part_6705abe0650b4b4fa1445fb785ddb5a8"/>
                    <w:lock w:val="sdtLocked"/>
                    <w:richText/>
                  </w:sdtPr>
                  <w:sdtContent>
                    <w:p w14:paraId="5D352C66" w14:textId="5F22565E">
                      <w:pPr>
                        <w:suppressAutoHyphens/>
                        <w:ind w:firstLine="496"/>
                        <w:jc w:val="both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705abe0650b4b4fa1445fb785ddb5a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tokios sudėties Šiaulių miesto savivaldybės nevyriausybinių organizacijų tarybą:</w:t>
                      </w:r>
                    </w:p>
                    <w:p w14:paraId="43583F4C" w14:textId="77777777">
                      <w:pPr>
                        <w:suppressAutoHyphens/>
                        <w:jc w:val="both"/>
                        <w:rPr>
                          <w:szCs w:val="24"/>
                          <w:highlight w:val="yellow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bc3e288e2bc6473690199088029ad344"/>
                <w:lock w:val="sdtLocked"/>
                <w:richText/>
              </w:sdtPr>
              <w:sdtContent>
                <w:p w14:paraId="6C7CE7BD" w14:textId="7E672F28">
                  <w:pPr>
                    <w:suppressAutoHyphens/>
                    <w:ind w:firstLine="496"/>
                    <w:jc w:val="both"/>
                  </w:pPr>
                  <w:r>
                    <w:t>Gediminas Beržinis-Beržinskas – Šiaulių miesto savivaldybės tarybos narys;</w:t>
                  </w:r>
                </w:p>
              </w:sdtContent>
            </w:sdt>
            <w:sdt>
              <w:sdtPr>
                <w:alias w:val="pastraipa"/>
                <w:tag w:val="part_24180e68f9b8400cbb451faef81fca8a"/>
                <w:lock w:val="sdtLocked"/>
                <w:richText/>
              </w:sdtPr>
              <w:sdtContent>
                <w:p w14:paraId="5EF1B9E2" w14:textId="6F1A5F0E">
                  <w:pPr>
                    <w:suppressAutoHyphens/>
                    <w:ind w:firstLine="496"/>
                    <w:jc w:val="both"/>
                  </w:pPr>
                  <w:r>
                    <w:t>Daiva Grigaliūnienė – asociacijos Šiaulių nevyriausybinių organizacijų konfederacijos deleguota atstovė;</w:t>
                  </w:r>
                </w:p>
              </w:sdtContent>
            </w:sdt>
            <w:sdt>
              <w:sdtPr>
                <w:alias w:val="pastraipa"/>
                <w:tag w:val="part_815d3fffaac042c0b33d082fb7cc3930"/>
                <w:lock w:val="sdtLocked"/>
                <w:richText/>
              </w:sdtPr>
              <w:sdtContent>
                <w:p w14:paraId="7327F512" w14:textId="68066C3C">
                  <w:pPr>
                    <w:suppressAutoHyphens/>
                    <w:ind w:firstLine="496"/>
                    <w:jc w:val="both"/>
                  </w:pPr>
                  <w:r>
                    <w:t>Edvardas Kuvikas – asociacijos Šiaulių apskrities bendruomenių konfederacijos deleguotas atstovas;</w:t>
                  </w:r>
                </w:p>
              </w:sdtContent>
            </w:sdt>
            <w:sdt>
              <w:sdtPr>
                <w:alias w:val="pastraipa"/>
                <w:tag w:val="part_226dc306bab449afb8bd5a3272691dfa"/>
                <w:lock w:val="sdtLocked"/>
                <w:richText/>
              </w:sdtPr>
              <w:sdtContent>
                <w:p w14:paraId="63A80978" w14:textId="3D1F5029">
                  <w:pPr>
                    <w:suppressAutoHyphens/>
                    <w:ind w:firstLine="496"/>
                    <w:jc w:val="both"/>
                  </w:pPr>
                  <w:r>
                    <w:t>Nijolė Malakauskienė – asociacijos Šiaulių apskrities bendruomenių konfederacijos deleguota atstovė;</w:t>
                  </w:r>
                </w:p>
              </w:sdtContent>
            </w:sdt>
            <w:sdt>
              <w:sdtPr>
                <w:alias w:val="pastraipa"/>
                <w:tag w:val="part_f13a5bee9ad94b31b338804fdd257662"/>
                <w:lock w:val="sdtLocked"/>
                <w:richText/>
              </w:sdtPr>
              <w:sdtContent>
                <w:p w14:paraId="24B36CB9" w14:textId="6B206432">
                  <w:pPr>
                    <w:suppressAutoHyphens/>
                    <w:ind w:firstLine="496"/>
                    <w:jc w:val="both"/>
                  </w:pPr>
                  <w:r>
                    <w:t>Danguolė Martinkienė – Šiaulių miesto savivaldybės administracijos Nevyriausybinių organizacijų koordinatorė (vyriausioji specialistė).</w:t>
                  </w:r>
                </w:p>
              </w:sdtContent>
            </w:sdt>
            <w:sdt>
              <w:sdtPr>
                <w:alias w:val="pastraipa"/>
                <w:tag w:val="part_0be20409e1964af1a1ec907433343256"/>
                <w:lock w:val="sdtLocked"/>
                <w:richText/>
              </w:sdtPr>
              <w:sdtContent>
                <w:p w14:paraId="37F9C7B1" w14:textId="127FFB1C">
                  <w:pPr>
                    <w:suppressAutoHyphens/>
                    <w:ind w:firstLine="496"/>
                    <w:jc w:val="both"/>
                  </w:pPr>
                  <w:r>
                    <w:t xml:space="preserve">Oksana Mejerė – Šiaulių miesto savivaldybės administracijos Miesto koordinavimo skyriaus vedėjo  pavaduotoja;</w:t>
                  </w:r>
                </w:p>
              </w:sdtContent>
            </w:sdt>
            <w:sdt>
              <w:sdtPr>
                <w:alias w:val="pastraipa"/>
                <w:tag w:val="part_5259bbf8b56c46459405dc4905321eb4"/>
                <w:lock w:val="sdtLocked"/>
                <w:richText/>
              </w:sdtPr>
              <w:sdtContent>
                <w:p w14:paraId="0C32E3B0" w14:textId="6CBA172D">
                  <w:pPr>
                    <w:suppressAutoHyphens/>
                    <w:ind w:firstLine="496"/>
                    <w:jc w:val="both"/>
                  </w:pPr>
                  <w:r>
                    <w:t xml:space="preserve">Juozas Pabrėža – Šiaulių miesto savivaldybės tarybos narys; </w:t>
                  </w:r>
                </w:p>
              </w:sdtContent>
            </w:sdt>
            <w:sdt>
              <w:sdtPr>
                <w:alias w:val="pastraipa"/>
                <w:tag w:val="part_c966a1ae99d5448482dca098b3e2dba3"/>
                <w:lock w:val="sdtLocked"/>
                <w:richText/>
              </w:sdtPr>
              <w:sdtContent>
                <w:p w14:paraId="4AAD8462" w14:textId="6F9011BC">
                  <w:pPr>
                    <w:suppressAutoHyphens/>
                    <w:ind w:firstLine="496"/>
                    <w:jc w:val="both"/>
                  </w:pPr>
                  <w:r>
                    <w:t>Vida Pociuvienė – asociacijos Šiaulių nevyriausybinių organizacijų konfederacijos deleguota atstovė;</w:t>
                  </w:r>
                </w:p>
              </w:sdtContent>
            </w:sdt>
            <w:sdt>
              <w:sdtPr>
                <w:alias w:val="pastraipa"/>
                <w:tag w:val="part_032b86f80cf2433b84c44edc3934fae2"/>
                <w:lock w:val="sdtLocked"/>
                <w:richText/>
              </w:sdtPr>
              <w:sdtContent>
                <w:p w14:paraId="1755950E" w14:textId="74421B34">
                  <w:pPr>
                    <w:suppressAutoHyphens/>
                    <w:ind w:firstLine="496"/>
                    <w:jc w:val="both"/>
                  </w:pPr>
                  <w:r>
                    <w:t>Emilija Rešeliauskaitė – Šiaulių jaunimo organizacijų asociacijos „Apskritasis stalas“ deleguota atstovė;</w:t>
                  </w:r>
                </w:p>
              </w:sdtContent>
            </w:sdt>
            <w:sdt>
              <w:sdtPr>
                <w:alias w:val="pastraipa"/>
                <w:tag w:val="part_11e25eedf3cd4eb895281578d1475e39"/>
                <w:lock w:val="sdtLocked"/>
                <w:richText/>
              </w:sdtPr>
              <w:sdtContent>
                <w:p w14:paraId="48DE1E08" w14:textId="3C8F413D">
                  <w:pPr>
                    <w:suppressAutoHyphens/>
                    <w:ind w:firstLine="496"/>
                    <w:jc w:val="both"/>
                  </w:pPr>
                  <w:r>
                    <w:t>Arminas Stočkus – Šiaulių jaunimo organizacijų asociacijos „Apskritasis stalas“ deleguotas atstovas;</w:t>
                  </w:r>
                </w:p>
              </w:sdtContent>
            </w:sdt>
            <w:sdt>
              <w:sdtPr>
                <w:alias w:val="pastraipa"/>
                <w:tag w:val="part_1f8b082793ce47eb8d03941e8d90e8de"/>
                <w:lock w:val="sdtLocked"/>
                <w:richText/>
              </w:sdtPr>
              <w:sdtContent>
                <w:p w14:paraId="347BE19B" w14:textId="53B25B37">
                  <w:pPr>
                    <w:suppressAutoHyphens/>
                    <w:ind w:firstLine="496"/>
                    <w:jc w:val="both"/>
                  </w:pPr>
                  <w:r>
                    <w:t>Eligijus Stugys – Šiaulių miesto savivaldybės tarybos narys;</w:t>
                  </w:r>
                </w:p>
              </w:sdtContent>
            </w:sdt>
            <w:sdt>
              <w:sdtPr>
                <w:alias w:val="pastraipa"/>
                <w:tag w:val="part_998cf89c0c4445a0a2ff71212098c028"/>
                <w:lock w:val="sdtLocked"/>
                <w:richText/>
              </w:sdtPr>
              <w:sdtContent>
                <w:p w14:paraId="0F8AB940" w14:textId="33E6E803">
                  <w:pPr>
                    <w:suppressAutoHyphens/>
                    <w:ind w:firstLine="496"/>
                    <w:jc w:val="both"/>
                  </w:pPr>
                  <w:r>
                    <w:t>Irena Vidžiūnienė – Šiaulių miesto savivaldybės tarybos narė;</w:t>
                  </w:r>
                </w:p>
                <w:p w14:paraId="416AC44E" w14:textId="77777777">
                  <w:pPr>
                    <w:suppressAutoHyphens/>
                    <w:jc w:val="both"/>
                  </w:pPr>
                </w:p>
                <w:p w14:paraId="06C3D60C" w14:textId="206BB598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70F4AFC1" w14:textId="03444360">
                  <w:pPr>
                    <w:suppressAutoHyphens/>
                    <w:ind w:firstLine="720"/>
                    <w:jc w:val="both"/>
                    <w:rPr>
                      <w:rFonts w:eastAsia="BaskervilleTenOT-Identity-H"/>
                      <w:szCs w:val="24"/>
                    </w:rPr>
                  </w:pPr>
                </w:p>
              </w:sdtContent>
            </w:sdt>
            <w:sdt>
              <w:sdtPr>
                <w:alias w:val="pastraipa"/>
                <w:tag w:val="part_bf899b6b14b640d5923f2ea92ec143e0"/>
                <w:lock w:val="sdtLocked"/>
                <w:richText/>
              </w:sdtPr>
              <w:sdtContent>
                <w:p w14:paraId="06C3D619" w14:textId="6BB1FD43">
                  <w:pPr>
                    <w:suppressAutoHyphens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06C3D61A" w14:textId="77777777">
                  <w:pPr>
                    <w:suppressAutoHyphens/>
                    <w:rPr>
                      <w:szCs w:val="24"/>
                    </w:rPr>
                  </w:pPr>
                </w:p>
                <w:p w14:paraId="06C3D61B" w14:textId="77777777">
                  <w:pPr>
                    <w:suppressAutoHyphens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30ce6cbed0945d1ade8b84350d3e377"/>
            <w:lock w:val="sdtLocked"/>
            <w:richText/>
          </w:sdtPr>
          <w:sdtContent>
            <w:p w14:paraId="06C3D61D" w14:textId="08001421">
              <w:pPr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                              </w:t>
                <w:tab/>
                <w:t xml:space="preserve">   </w:t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B9B63F" w14:textId="77777777">
      <w:pPr>
        <w:suppressAutoHyphens/>
      </w:pPr>
      <w:r>
        <w:separator/>
      </w:r>
    </w:p>
  </w:endnote>
  <w:endnote w:type="continuationSeparator" w:id="0">
    <w:p w14:paraId="0D68425B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skervilleTenOT-Identity-H">
    <w:charset w:val="BA"/>
    <w:family w:val="auto"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163C8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549A8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FF266B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AFB82E" w14:textId="77777777">
      <w:pPr>
        <w:suppressAutoHyphens/>
      </w:pPr>
      <w:r>
        <w:separator/>
      </w:r>
    </w:p>
  </w:footnote>
  <w:footnote w:type="continuationSeparator" w:id="0">
    <w:p w14:paraId="1935973E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A3712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3D61F" w14:textId="77777777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06C3D620" w14:textId="77777777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3D621" w14:textId="1DA80CA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3D600"/>
  <w15:docId w15:val="{034DDCE1-2BEA-479A-A8F1-202C5FB975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51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3a984fa4c704503b49db68c37f0db92" PartId="29732d49a17f4833bb40df3a4996aeff">
    <Part Type="preambule" DocPartId="d408ce5bdd9e4f6dafe40cf4bec2db7b" PartId="1d50264063254949a8785b116fa2be1b"/>
    <Part Type="pastraipa" DocPartId="ba0fcbae38134946807683b20486879a" PartId="8d2f575da2dd4f80891fd067a0238382">
      <Part Type="citata" DocPartId="c66edc17a3d64517b9f9015218e2f123" PartId="3a0dae0c734c4e13995040bcbcbe325f">
        <Part Type="punktas" Nr="1" Abbr="1 p." DocPartId="6f70d0242743457f865bdd4cc0cdbae1" PartId="6705abe0650b4b4fa1445fb785ddb5a8"/>
      </Part>
      <Part Type="pastraipa" DocPartId="039b0976e10745339cdcd472b81be9b9" PartId="bc3e288e2bc6473690199088029ad344"/>
      <Part Type="pastraipa" DocPartId="90f94f0a47744dd698beac90c235d118" PartId="24180e68f9b8400cbb451faef81fca8a"/>
      <Part Type="pastraipa" DocPartId="cb9b594fe4524e3e84d47438ebaf975b" PartId="815d3fffaac042c0b33d082fb7cc3930"/>
      <Part Type="pastraipa" DocPartId="5c7a896637734fa4b6d36889495dd2ef" PartId="226dc306bab449afb8bd5a3272691dfa"/>
      <Part Type="pastraipa" DocPartId="11336c8f41a54884ad39c0ca793f9221" PartId="f13a5bee9ad94b31b338804fdd257662"/>
      <Part Type="pastraipa" DocPartId="3d76e94510e946b9abacdfeb7907121e" PartId="0be20409e1964af1a1ec907433343256"/>
      <Part Type="pastraipa" DocPartId="bde26c352aeb4b86af5495dfad87965b" PartId="5259bbf8b56c46459405dc4905321eb4"/>
      <Part Type="pastraipa" DocPartId="2e8d6ff59e264a31a1607fb8aba071b4" PartId="c966a1ae99d5448482dca098b3e2dba3"/>
      <Part Type="pastraipa" DocPartId="dce46feb74c24c48ad48913484f64676" PartId="032b86f80cf2433b84c44edc3934fae2"/>
      <Part Type="pastraipa" DocPartId="abb3ab12471643b3ab2b35993fd0e2b0" PartId="11e25eedf3cd4eb895281578d1475e39"/>
      <Part Type="pastraipa" DocPartId="b3ca7636620247e79968eab329184ac8" PartId="1f8b082793ce47eb8d03941e8d90e8de"/>
      <Part Type="pastraipa" DocPartId="a1588dc79fe0479eb163373dcd513f05" PartId="998cf89c0c4445a0a2ff71212098c028"/>
      <Part Type="pastraipa" DocPartId="14d3268f56cf495f81b10a22900d4263" PartId="bf899b6b14b640d5923f2ea92ec143e0"/>
    </Part>
    <Part Type="signatura" DocPartId="e87508eb46f2415886276cdb5c2dc042" PartId="130ce6cbed0945d1ade8b84350d3e377"/>
  </Part>
</Parts>
</file>

<file path=customXml/itemProps1.xml><?xml version="1.0" encoding="utf-8"?>
<ds:datastoreItem xmlns:ds="http://schemas.openxmlformats.org/officeDocument/2006/customXml" ds:itemID="{7F631FEE-E2EA-44E5-A23D-E32583D79D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25B159-32F6-40CE-B411-DFB1BA15E2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2894</Characters>
  <Application>Microsoft Office Word</Application>
  <DocSecurity>4</DocSecurity>
  <Lines>62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2024-12-09T14:30:00Z</dcterms:created>
  <dc:creator>Kristina Liaugaudiene</dc:creator>
  <dc:language>lt-LT</dc:language>
  <lastModifiedBy>adlibuser</lastModifiedBy>
  <lastPrinted>2023-05-25T10:59:00Z</lastPrinted>
  <dcterms:modified xsi:type="dcterms:W3CDTF">2024-12-09T14:30:00Z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