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3c1ecaa25384b05badae78bfc3fd1f7"/>
        <w:lock w:val="sdtLocked"/>
        <w:richText/>
      </w:sdtPr>
      <w:sdtContent>
        <w:p w14:paraId="21512A88" w14:textId="77777777">
          <w:pPr>
            <w:tabs>
              <w:tab w:val="left" w:pos="0"/>
            </w:tabs>
            <w:suppressAutoHyphens/>
            <w:jc w:val="center"/>
            <w:rPr>
              <w:szCs w:val="24"/>
              <w:lang w:eastAsia="ar-SA"/>
            </w:rPr>
          </w:pPr>
        </w:p>
        <w:p w14:paraId="41D978AD" w14:textId="77777777">
          <w:pPr>
            <w:suppressAutoHyphens/>
            <w:jc w:val="center"/>
            <w:rPr>
              <w:b/>
              <w:szCs w:val="24"/>
              <w:lang w:eastAsia="ar-SA"/>
            </w:rPr>
          </w:pPr>
        </w:p>
        <w:p w14:paraId="4EF75372" w14:textId="77777777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1492B03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6F03C976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7F54969F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ŠIAULIŲ MIESTO SAVIVALDYBĖS TARYBOS 2020 M.  RUGSĖJO 3 D. SPRENDIMO NR. T-354 „DĖL GLUOSNIO SODŲ 3-OSIOS GATVĖS PAVADINIMO SUTEIKIMO“ PAKEITIMO</w:t>
          </w:r>
        </w:p>
        <w:p w14:paraId="6B234693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43575623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  d. Nr. T-</w:t>
          </w:r>
        </w:p>
        <w:p w14:paraId="08904360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2175785E" w14:textId="77777777">
          <w:pPr>
            <w:suppressAutoHyphens/>
            <w:jc w:val="center"/>
            <w:rPr>
              <w:sz w:val="20"/>
              <w:szCs w:val="24"/>
              <w:lang w:eastAsia="ar-SA"/>
            </w:rPr>
          </w:pPr>
        </w:p>
        <w:p w14:paraId="3297745B" w14:textId="77777777">
          <w:pPr>
            <w:suppressAutoHyphens/>
            <w:jc w:val="both"/>
            <w:rPr>
              <w:szCs w:val="24"/>
              <w:lang w:eastAsia="ar-SA"/>
            </w:rPr>
          </w:pPr>
        </w:p>
        <w:sdt>
          <w:sdtPr>
            <w:alias w:val="preambule"/>
            <w:tag w:val="part_d3dcefb55a5c4e2b9e3a6793ab4bc8fa"/>
            <w:lock w:val="sdtLocked"/>
            <w:richText/>
          </w:sdtPr>
          <w:sdtContent>
            <w:p w14:paraId="7757A876" w14:textId="69804AA0">
              <w:pPr>
                <w:suppressAutoHyphens/>
                <w:ind w:firstLine="720"/>
                <w:jc w:val="both"/>
                <w:rPr>
                  <w:spacing w:val="40"/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viešojo administravimo įstatymo 15 straipsnio 1 dalimi ir atsižvelgdama į tai, kad priimto sprendimo priedo lentelėje buvo padaryta techninė rašybos klaida,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pastraipa"/>
            <w:tag w:val="part_25787d6fd00d477b8e0197bd3c723f79"/>
            <w:lock w:val="sdtLocked"/>
            <w:richText/>
          </w:sdtPr>
          <w:sdtContent>
            <w:p w14:paraId="78E6BC29" w14:textId="77777777">
              <w:pPr>
                <w:suppressAutoHyphens/>
                <w:ind w:firstLine="682"/>
                <w:jc w:val="both"/>
                <w:rPr>
                  <w:color w:val="000000"/>
                  <w:szCs w:val="24"/>
                  <w:lang w:eastAsia="ar-SA"/>
                </w:rPr>
              </w:pPr>
              <w:r>
                <w:rPr>
                  <w:color w:val="000000"/>
                  <w:szCs w:val="24"/>
                  <w:lang w:eastAsia="ar-SA"/>
                </w:rPr>
                <w:t xml:space="preserve">Pakeisti Šiaulių miesto savivaldybės tarybos 2020 m.  rugsėjo 3 d. sprendimo Nr. T-354 „Dėl Gluosnio Sodų 3-osios gatvės pavadinimo suteikimo“ priedą ir išdėstyti jį nauja redakcija (pridedama).</w:t>
              </w:r>
            </w:p>
            <w:p w14:paraId="46CD767E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53479484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76a36ad28b434bd68620f9fda72cb9f7"/>
            <w:lock w:val="sdtLocked"/>
            <w:richText/>
          </w:sdtPr>
          <w:sdtContent>
            <w:p w14:paraId="7C19767F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ab/>
                <w:t xml:space="preserve"> </w:t>
              </w:r>
            </w:p>
            <w:p w14:paraId="77E3F193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EB795F3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64008DBA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449FB8E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2544280A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42C0DCFA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BEA3863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63821870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10F05EE0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0747736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567" w:footer="0" w:gutter="0"/>
      <w:cols w:space="1296"/>
      <w:formProt w:val="0"/>
      <w:docGrid w:linePitch="360" w:charSpace="32768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454863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1C28C453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27A413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328E7A73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B55B91" w14:textId="77777777">
    <w:pPr>
      <w:tabs>
        <w:tab w:val="center" w:pos="4819"/>
        <w:tab w:val="right" w:pos="9638"/>
      </w:tabs>
      <w:suppressAutoHyphens/>
      <w:ind w:firstLine="8364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 xml:space="preserve">Projektas 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7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6D6A40"/>
  <w15:docId w15:val="{E4BB47FF-19A6-42CA-9F9E-CAC1A7E9054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bf711b0667049d791fa43e573723cfe" PartId="33c1ecaa25384b05badae78bfc3fd1f7">
    <Part Type="preambule" DocPartId="9d8c3e9c52944cc49d0f6525aa1834ea" PartId="d3dcefb55a5c4e2b9e3a6793ab4bc8fa"/>
    <Part Type="pastraipa" DocPartId="6698f8481324479ebb3e00fe4116e659" PartId="25787d6fd00d477b8e0197bd3c723f79"/>
    <Part Type="signatura" DocPartId="17288b42402d4a6e81dd05cc9dd643d2" PartId="76a36ad28b434bd68620f9fda72cb9f7"/>
  </Part>
</Parts>
</file>

<file path=customXml/itemProps1.xml><?xml version="1.0" encoding="utf-8"?>
<ds:datastoreItem xmlns:ds="http://schemas.openxmlformats.org/officeDocument/2006/customXml" ds:itemID="{D5A8AB5B-8D2B-43D8-975F-A21526E8340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96</Words>
  <Characters>627</Characters>
  <Application>Microsoft Office Word</Application>
  <DocSecurity>4</DocSecurity>
  <Lines>34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714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2024-10-15T11:53:00Z</dcterms:created>
  <dc:creator>ALL</dc:creator>
  <dc:language>en-US</dc:language>
  <lastModifiedBy>adlibuser</lastModifiedBy>
  <lastPrinted>2018-09-18T06:27:00Z</lastPrinted>
  <dcterms:modified xsi:type="dcterms:W3CDTF">2024-10-15T11:53:00Z</dcterms:modified>
  <revision>2</revision>
</coreProperties>
</file>