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720"/>
        <w:rPr>
          <w:rFonts w:ascii="Arial" w:hAnsi="Arial" w:cs="Arial"/>
          <w:sz w:val="20"/>
          <w:lang w:val="en-GB"/>
        </w:rPr>
      </w:pPr>
    </w:p>
    <w:p>
      <w:pPr>
        <w:spacing w:line="276" w:lineRule="auto"/>
        <w:jc w:val="both"/>
        <w:rPr>
          <w:rFonts w:eastAsia="Calibri"/>
          <w:iCs/>
          <w:szCs w:val="24"/>
        </w:rPr>
      </w:pPr>
    </w:p>
    <w:p>
      <w:pPr>
        <w:spacing w:line="276" w:lineRule="auto"/>
        <w:ind w:firstLine="720"/>
        <w:jc w:val="right"/>
        <w:rPr>
          <w:b/>
          <w:iCs/>
          <w:szCs w:val="24"/>
        </w:rPr>
      </w:pPr>
      <w:r>
        <w:rPr>
          <w:b/>
          <w:iCs/>
          <w:szCs w:val="24"/>
        </w:rPr>
        <w:t>Projektas</w:t>
      </w:r>
    </w:p>
    <w:p>
      <w:pPr>
        <w:spacing w:line="276" w:lineRule="auto"/>
        <w:ind w:firstLine="720"/>
        <w:jc w:val="right"/>
        <w:rPr>
          <w:b/>
          <w:iCs/>
          <w:szCs w:val="24"/>
        </w:rPr>
      </w:pPr>
    </w:p>
    <w:p>
      <w:pPr>
        <w:spacing w:line="276" w:lineRule="auto"/>
        <w:ind w:firstLine="720"/>
        <w:jc w:val="center"/>
        <w:rPr>
          <w:b/>
          <w:iCs/>
          <w:szCs w:val="24"/>
        </w:rPr>
      </w:pPr>
      <w:r>
        <w:rPr>
          <w:b/>
          <w:iCs/>
          <w:szCs w:val="24"/>
        </w:rPr>
        <w:t xml:space="preserve">LIETUVOS RESPUBLIKOS </w:t>
      </w:r>
    </w:p>
    <w:p>
      <w:pPr>
        <w:spacing w:line="276" w:lineRule="auto"/>
        <w:ind w:firstLine="720"/>
        <w:jc w:val="center"/>
        <w:rPr>
          <w:b/>
          <w:iCs/>
          <w:szCs w:val="24"/>
        </w:rPr>
      </w:pPr>
      <w:r>
        <w:rPr>
          <w:b/>
          <w:iCs/>
          <w:szCs w:val="24"/>
        </w:rPr>
        <w:t>MIŠKŲ ĮSTATYMO NR. I-671 2, 3, 4, 5, 7, 8, 9, 9</w:t>
      </w:r>
      <w:r>
        <w:rPr>
          <w:b/>
          <w:iCs/>
          <w:szCs w:val="24"/>
          <w:vertAlign w:val="superscript"/>
        </w:rPr>
        <w:t>1</w:t>
      </w:r>
      <w:r>
        <w:rPr>
          <w:b/>
          <w:iCs/>
          <w:szCs w:val="24"/>
        </w:rPr>
        <w:t xml:space="preserve">, 10, 13, 14, 15, 16, 18 IR 20 STRAIPSNIŲ PAKEITIMO </w:t>
      </w:r>
    </w:p>
    <w:p>
      <w:pPr>
        <w:spacing w:line="276" w:lineRule="auto"/>
        <w:ind w:firstLine="720"/>
        <w:jc w:val="center"/>
        <w:rPr>
          <w:b/>
          <w:iCs/>
          <w:szCs w:val="24"/>
        </w:rPr>
      </w:pPr>
      <w:r>
        <w:rPr>
          <w:b/>
          <w:iCs/>
          <w:szCs w:val="24"/>
        </w:rPr>
        <w:t>ĮSTATYMAS</w:t>
      </w:r>
    </w:p>
    <w:p>
      <w:pPr>
        <w:spacing w:line="276" w:lineRule="auto"/>
        <w:ind w:firstLine="720"/>
        <w:jc w:val="center"/>
        <w:rPr>
          <w:b/>
          <w:iCs/>
          <w:szCs w:val="24"/>
        </w:rPr>
      </w:pPr>
    </w:p>
    <w:p>
      <w:pPr>
        <w:spacing w:line="276" w:lineRule="auto"/>
        <w:ind w:firstLine="720"/>
        <w:jc w:val="center"/>
        <w:rPr>
          <w:bCs/>
          <w:iCs/>
          <w:szCs w:val="24"/>
        </w:rPr>
      </w:pPr>
      <w:r>
        <w:rPr>
          <w:bCs/>
          <w:iCs/>
          <w:szCs w:val="24"/>
        </w:rPr>
        <w:t xml:space="preserve">2020 m.                   d. Nr. </w:t>
      </w:r>
    </w:p>
    <w:p>
      <w:pPr>
        <w:spacing w:line="276" w:lineRule="auto"/>
        <w:ind w:firstLine="720"/>
        <w:jc w:val="center"/>
        <w:rPr>
          <w:bCs/>
          <w:iCs/>
          <w:szCs w:val="24"/>
        </w:rPr>
      </w:pPr>
      <w:r>
        <w:rPr>
          <w:bCs/>
          <w:iCs/>
          <w:szCs w:val="24"/>
        </w:rPr>
        <w:t>Vilnius</w:t>
      </w:r>
    </w:p>
    <w:p>
      <w:pPr>
        <w:spacing w:line="276" w:lineRule="auto"/>
        <w:ind w:firstLine="720"/>
        <w:jc w:val="center"/>
        <w:rPr>
          <w:bCs/>
          <w:iCs/>
          <w:szCs w:val="24"/>
        </w:rPr>
      </w:pPr>
    </w:p>
    <w:p>
      <w:pPr>
        <w:spacing w:line="276"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276" w:lineRule="auto"/>
        <w:ind w:firstLine="731"/>
        <w:jc w:val="both"/>
        <w:rPr>
          <w:szCs w:val="24"/>
        </w:rPr>
      </w:pPr>
      <w:r>
        <w:rPr>
          <w:szCs w:val="24"/>
        </w:rPr>
        <w:t>Pakeisti 2 straipsnio 31 dalį ir ją išdėstyti taip:</w:t>
      </w:r>
    </w:p>
    <w:p>
      <w:pPr>
        <w:spacing w:line="276" w:lineRule="auto"/>
        <w:ind w:firstLine="720"/>
        <w:jc w:val="both"/>
        <w:rPr>
          <w:szCs w:val="24"/>
        </w:rPr>
      </w:pPr>
      <w:r>
        <w:rPr>
          <w:szCs w:val="24"/>
        </w:rPr>
        <w:t>„</w:t>
      </w:r>
      <w:r>
        <w:rPr>
          <w:szCs w:val="24"/>
        </w:rPr>
        <w:t>31</w:t>
      </w:r>
      <w:r>
        <w:rPr>
          <w:szCs w:val="24"/>
        </w:rPr>
        <w:t xml:space="preserve">. </w:t>
      </w:r>
      <w:r>
        <w:rPr>
          <w:b/>
          <w:bCs/>
          <w:szCs w:val="24"/>
        </w:rPr>
        <w:t>Valstybinis</w:t>
      </w:r>
      <w:r>
        <w:rPr>
          <w:bCs/>
          <w:szCs w:val="24"/>
        </w:rPr>
        <w:t xml:space="preserve"> </w:t>
      </w:r>
      <w:r>
        <w:rPr>
          <w:b/>
          <w:bCs/>
          <w:szCs w:val="24"/>
        </w:rPr>
        <w:t>miškų</w:t>
      </w:r>
      <w:r>
        <w:rPr>
          <w:bCs/>
          <w:szCs w:val="24"/>
        </w:rPr>
        <w:t xml:space="preserve"> </w:t>
      </w:r>
      <w:r>
        <w:rPr>
          <w:b/>
          <w:bCs/>
          <w:szCs w:val="24"/>
        </w:rPr>
        <w:t>pareigūnas</w:t>
      </w:r>
      <w:r>
        <w:rPr>
          <w:bCs/>
          <w:szCs w:val="24"/>
        </w:rPr>
        <w:t xml:space="preserve"> – valstybinių miškų miško apsaugos darbuotojas, dirbantis pagal darbo sutartį, valstybės tarnautojas, turintys įstatymų nustatytus įgaliojimus. Vyriausiųjų valstybinių miškų pareigūnų, vyresniųjų valstybinių miškų pareigūnų ir valstybinių miškų pareigūnų statusas suteikiamas Lietuvos Respublikos žemės ūkio ministro įsakymu</w:t>
      </w:r>
      <w:r>
        <w:rPr>
          <w:szCs w:val="24"/>
        </w:rPr>
        <w:t>.“</w:t>
      </w:r>
    </w:p>
    <w:p>
      <w:pPr>
        <w:spacing w:line="276" w:lineRule="auto"/>
        <w:ind w:firstLine="731"/>
        <w:jc w:val="both"/>
        <w:rPr>
          <w:szCs w:val="24"/>
        </w:rPr>
      </w:pPr>
    </w:p>
    <w:p>
      <w:pPr>
        <w:spacing w:line="276" w:lineRule="auto"/>
        <w:ind w:firstLine="720"/>
        <w:jc w:val="both"/>
        <w:rPr>
          <w:b/>
          <w:bCs/>
          <w:szCs w:val="24"/>
        </w:rPr>
      </w:pPr>
      <w:r>
        <w:rPr>
          <w:b/>
          <w:bCs/>
          <w:szCs w:val="24"/>
        </w:rPr>
        <w:t>2</w:t>
      </w:r>
      <w:r>
        <w:rPr>
          <w:b/>
          <w:bCs/>
          <w:szCs w:val="24"/>
        </w:rPr>
        <w:t xml:space="preserve"> straipsnis. </w:t>
      </w:r>
      <w:r>
        <w:rPr>
          <w:b/>
          <w:bCs/>
          <w:szCs w:val="24"/>
        </w:rPr>
        <w:t>3 straipsnio pakeitimas</w:t>
      </w:r>
    </w:p>
    <w:p>
      <w:pPr>
        <w:spacing w:line="276" w:lineRule="auto"/>
        <w:ind w:firstLine="731"/>
        <w:jc w:val="both"/>
        <w:rPr>
          <w:szCs w:val="24"/>
        </w:rPr>
      </w:pPr>
      <w:r>
        <w:rPr>
          <w:szCs w:val="24"/>
        </w:rPr>
        <w:t>Pakeisti 3 straipsnio 7 dalį ir ją išdėstyti taip:</w:t>
      </w:r>
    </w:p>
    <w:p>
      <w:pPr>
        <w:spacing w:line="276" w:lineRule="auto"/>
        <w:ind w:firstLine="720"/>
        <w:jc w:val="both"/>
        <w:rPr>
          <w:szCs w:val="24"/>
        </w:rPr>
      </w:pPr>
      <w:r>
        <w:rPr>
          <w:szCs w:val="24"/>
        </w:rPr>
        <w:t>„</w:t>
      </w:r>
      <w:r>
        <w:rPr>
          <w:szCs w:val="24"/>
        </w:rPr>
        <w:t>7</w:t>
      </w:r>
      <w:r>
        <w:rPr>
          <w:szCs w:val="24"/>
        </w:rPr>
        <w:t>. Miškus miškų grupėms priskiria Žemės ūkio ministerija, vadovaudamasi Vyriausybės nustatyta tvarka ir normatyvais.“</w:t>
      </w:r>
    </w:p>
    <w:p>
      <w:pPr>
        <w:spacing w:line="276" w:lineRule="auto"/>
        <w:ind w:firstLine="731"/>
        <w:jc w:val="both"/>
        <w:rPr>
          <w:szCs w:val="24"/>
        </w:rPr>
      </w:pPr>
    </w:p>
    <w:p>
      <w:pPr>
        <w:spacing w:line="276" w:lineRule="auto"/>
        <w:ind w:firstLine="720"/>
        <w:jc w:val="both"/>
        <w:rPr>
          <w:b/>
          <w:bCs/>
          <w:szCs w:val="24"/>
        </w:rPr>
      </w:pPr>
      <w:r>
        <w:rPr>
          <w:b/>
          <w:bCs/>
          <w:szCs w:val="24"/>
        </w:rPr>
        <w:t>3</w:t>
      </w:r>
      <w:r>
        <w:rPr>
          <w:b/>
          <w:bCs/>
          <w:szCs w:val="24"/>
        </w:rPr>
        <w:t xml:space="preserve"> straipsnis. </w:t>
      </w:r>
      <w:r>
        <w:rPr>
          <w:b/>
          <w:bCs/>
          <w:szCs w:val="24"/>
        </w:rPr>
        <w:t>4 straipsnio pakeitimas</w:t>
      </w:r>
    </w:p>
    <w:p>
      <w:pPr>
        <w:spacing w:line="276" w:lineRule="auto"/>
        <w:ind w:firstLine="731"/>
        <w:jc w:val="both"/>
        <w:rPr>
          <w:szCs w:val="24"/>
        </w:rPr>
      </w:pPr>
      <w:r>
        <w:rPr>
          <w:szCs w:val="24"/>
        </w:rPr>
        <w:t>1</w:t>
      </w:r>
      <w:r>
        <w:rPr>
          <w:szCs w:val="24"/>
        </w:rPr>
        <w:t>. Pakeisti 4 straipsnio 6 dalį ir ją išdėstyti taip:</w:t>
      </w:r>
    </w:p>
    <w:p>
      <w:pPr>
        <w:spacing w:line="276" w:lineRule="auto"/>
        <w:ind w:firstLine="731"/>
        <w:jc w:val="both"/>
        <w:rPr>
          <w:szCs w:val="24"/>
        </w:rPr>
      </w:pPr>
      <w:r>
        <w:rPr>
          <w:color w:val="000000"/>
          <w:szCs w:val="24"/>
        </w:rPr>
        <w:t>„</w:t>
      </w:r>
      <w:r>
        <w:rPr>
          <w:color w:val="000000"/>
          <w:szCs w:val="24"/>
        </w:rPr>
        <w:t>6</w:t>
      </w:r>
      <w:r>
        <w:rPr>
          <w:color w:val="000000"/>
          <w:szCs w:val="24"/>
        </w:rPr>
        <w:t>. Asmuo, pageidaujantis įsigyti miškų ūkio paskirties žemės sklypą, iki miškų ūkio paskirties žemės sklypo perleidimo sandorio sudarymo privalo užpildyti miškų ūkio paskirties žemės sklypo pirkėjo deklaraciją, patvirtinančią, kad sudarius miškų ūkio paskirties žemės sklypo perleidimo sandorį asmens ir su juo susijusių asmenų turimo miško žemės plotas neviršys didžiausio ploto dydžio, kurį asmuo ir su juo susiję asmenys kartu gali įsigyti pagal šio straipsnio 2 dalį. Jeigu sudaromas miškų ūkio paskirties žemės sklypo perleidimo sandoris atitinka Lietuvos Respublikos pinigų plovimo ir teroristų finansavimo prevencijos įstatymo 20 straipsnyje apibrėžtus požymius, pirkėjas miškų ūkio paskirties žemės sklypo pirkėjo deklaracijoje nurodo lėšų, už kurias įsigyjamas miškų ūkio paskirties žemės sklypas, įsigijimo šaltinius. Miškų ūkio paskirties žemės sklypo pirkėjo deklaracijos formą, jos pildymo ir pateikimo taisykles tvirtina žemės ūkio ministras. Asmuo, įsigyjantis miškų ūkio paskirties žemės sklypą, atsako už miškų ūkio paskirties žemės sklypo pirkėjo deklaracijoje pateiktų duomenų teisingumą. Pagal prokuroro, ginančio viešąjį interesą, pareikštą ieškinį teismo sprendimu iš miškų ūkio paskirties žemės sklypo įgijėjo paimamas ir perduodamas valstybės nuosavybėn miško žemės plotas, kuris įsigytas pažeidžiant šio straipsnio 2 dalyje nurodytus reikalavimus. Valstybė Vyriausybės nustatyta tvarka asmeniui atlygina paimto miškų ūkio paskirties žemės sklypo ploto žemės įsigijimo kainą arba vidutinę rinkos vertę, jeigu vidutinė rinkos vertė yra mažesnė.“</w:t>
      </w:r>
    </w:p>
    <w:p>
      <w:pPr>
        <w:spacing w:line="276" w:lineRule="auto"/>
        <w:ind w:firstLine="731"/>
        <w:jc w:val="both"/>
        <w:rPr>
          <w:szCs w:val="24"/>
        </w:rPr>
      </w:pPr>
      <w:r>
        <w:rPr>
          <w:szCs w:val="24"/>
        </w:rPr>
        <w:t>2</w:t>
      </w:r>
      <w:r>
        <w:rPr>
          <w:szCs w:val="24"/>
        </w:rPr>
        <w:t>. Pakeisti 4 straipsnio 11 dalį ir ją išdėstyti taip:</w:t>
      </w:r>
    </w:p>
    <w:p>
      <w:pPr>
        <w:tabs>
          <w:tab w:val="left" w:pos="1296"/>
          <w:tab w:val="left" w:pos="1918"/>
          <w:tab w:val="left" w:pos="2877"/>
          <w:tab w:val="left" w:pos="3836"/>
          <w:tab w:val="left" w:pos="4795"/>
          <w:tab w:val="left" w:pos="5754"/>
          <w:tab w:val="left" w:pos="6713"/>
          <w:tab w:val="left" w:pos="7672"/>
          <w:tab w:val="left" w:pos="8631"/>
          <w:tab w:val="left" w:pos="9590"/>
        </w:tabs>
        <w:spacing w:line="276" w:lineRule="auto"/>
        <w:ind w:firstLine="720"/>
        <w:jc w:val="both"/>
        <w:rPr>
          <w:szCs w:val="24"/>
        </w:rPr>
      </w:pPr>
      <w:r>
        <w:rPr>
          <w:szCs w:val="24"/>
        </w:rPr>
        <w:t>„</w:t>
      </w:r>
      <w:r>
        <w:rPr>
          <w:szCs w:val="24"/>
        </w:rPr>
        <w:t>11</w:t>
      </w:r>
      <w:r>
        <w:rPr>
          <w:szCs w:val="24"/>
        </w:rPr>
        <w:t>. Vyriausybė ar jos įgaliota Žemės ūkio ministerija įgyvendina valstybinių miškų savininko teises ir pareigas.“</w:t>
      </w:r>
    </w:p>
    <w:p>
      <w:pPr>
        <w:tabs>
          <w:tab w:val="left" w:pos="1296"/>
          <w:tab w:val="left" w:pos="1918"/>
          <w:tab w:val="left" w:pos="2877"/>
          <w:tab w:val="left" w:pos="3836"/>
          <w:tab w:val="left" w:pos="4795"/>
          <w:tab w:val="left" w:pos="5754"/>
          <w:tab w:val="left" w:pos="6713"/>
          <w:tab w:val="left" w:pos="7672"/>
          <w:tab w:val="left" w:pos="8631"/>
          <w:tab w:val="left" w:pos="9590"/>
        </w:tabs>
        <w:spacing w:line="276" w:lineRule="auto"/>
        <w:ind w:firstLine="720"/>
        <w:jc w:val="both"/>
        <w:rPr>
          <w:szCs w:val="24"/>
        </w:rPr>
      </w:pPr>
    </w:p>
    <w:p>
      <w:pPr>
        <w:spacing w:line="276" w:lineRule="auto"/>
        <w:ind w:firstLine="720"/>
        <w:jc w:val="both"/>
        <w:rPr>
          <w:b/>
          <w:bCs/>
          <w:szCs w:val="24"/>
        </w:rPr>
      </w:pPr>
      <w:r>
        <w:rPr>
          <w:b/>
          <w:bCs/>
          <w:szCs w:val="24"/>
        </w:rPr>
        <w:t>4</w:t>
      </w:r>
      <w:r>
        <w:rPr>
          <w:b/>
          <w:bCs/>
          <w:szCs w:val="24"/>
        </w:rPr>
        <w:t xml:space="preserve"> straipsnis. </w:t>
      </w:r>
      <w:r>
        <w:rPr>
          <w:b/>
          <w:bCs/>
          <w:szCs w:val="24"/>
        </w:rPr>
        <w:t>5 straipsnio pakeitimas</w:t>
      </w:r>
    </w:p>
    <w:p>
      <w:pPr>
        <w:spacing w:line="276" w:lineRule="auto"/>
        <w:ind w:firstLine="731"/>
        <w:jc w:val="both"/>
        <w:rPr>
          <w:szCs w:val="24"/>
        </w:rPr>
      </w:pPr>
      <w:r>
        <w:rPr>
          <w:szCs w:val="24"/>
        </w:rPr>
        <w:t>1</w:t>
      </w:r>
      <w:r>
        <w:rPr>
          <w:szCs w:val="24"/>
        </w:rPr>
        <w:t>. Pakeisti 5 straipsnio 2 dalį ir ją išdėstyti taip:</w:t>
      </w:r>
    </w:p>
    <w:p>
      <w:pPr>
        <w:spacing w:line="276" w:lineRule="auto"/>
        <w:ind w:firstLine="720"/>
        <w:jc w:val="both"/>
        <w:rPr>
          <w:szCs w:val="24"/>
        </w:rPr>
      </w:pPr>
      <w:r>
        <w:rPr>
          <w:szCs w:val="24"/>
        </w:rPr>
        <w:t>„</w:t>
      </w:r>
      <w:r>
        <w:rPr>
          <w:szCs w:val="24"/>
        </w:rPr>
        <w:t>2</w:t>
      </w:r>
      <w:r>
        <w:rPr>
          <w:szCs w:val="24"/>
        </w:rPr>
        <w:t>. Valstybės miškų ūkio strategiją formuoja bei valstybines miškų ūkio programas rengia Žemės ūkio ministerija. Žemės ūkio ministerija, atlikdama miškų ūkio valstybinio valdymo funkcijas:</w:t>
      </w:r>
    </w:p>
    <w:p>
      <w:pPr>
        <w:spacing w:line="276" w:lineRule="auto"/>
        <w:ind w:firstLine="720"/>
        <w:jc w:val="both"/>
        <w:rPr>
          <w:szCs w:val="24"/>
        </w:rPr>
      </w:pPr>
      <w:r>
        <w:rPr>
          <w:szCs w:val="24"/>
        </w:rPr>
        <w:t>1</w:t>
      </w:r>
      <w:r>
        <w:rPr>
          <w:szCs w:val="24"/>
        </w:rPr>
        <w:t>) organizuoja miškų ūkio strategijos bei valstybinių miškų ūkio plėtros programų rengimą;</w:t>
      </w:r>
    </w:p>
    <w:p>
      <w:pPr>
        <w:widowControl w:val="0"/>
        <w:spacing w:line="276" w:lineRule="auto"/>
        <w:ind w:firstLine="720"/>
        <w:jc w:val="both"/>
        <w:rPr>
          <w:szCs w:val="24"/>
        </w:rPr>
      </w:pPr>
      <w:r>
        <w:rPr>
          <w:szCs w:val="24"/>
        </w:rPr>
        <w:t>2</w:t>
      </w:r>
      <w:r>
        <w:rPr>
          <w:szCs w:val="24"/>
        </w:rPr>
        <w:t>) organizuoja miškingumo didinimo, miško genofondo išsaugojimo, selekcijos ir sėklininkystės, miško išteklių naudojimo, kitų programų projektų rengimą ir koordinuoja šių programų įgyvendinimą;</w:t>
      </w:r>
    </w:p>
    <w:p>
      <w:pPr>
        <w:spacing w:line="276" w:lineRule="auto"/>
        <w:ind w:firstLine="720"/>
        <w:jc w:val="both"/>
        <w:rPr>
          <w:szCs w:val="24"/>
        </w:rPr>
      </w:pPr>
      <w:r>
        <w:rPr>
          <w:szCs w:val="24"/>
        </w:rPr>
        <w:t>3</w:t>
      </w:r>
      <w:r>
        <w:rPr>
          <w:szCs w:val="24"/>
        </w:rPr>
        <w:t>) rengia teisės aktų miškų ūkio klausimais projektus;</w:t>
      </w:r>
    </w:p>
    <w:p>
      <w:pPr>
        <w:spacing w:line="276" w:lineRule="auto"/>
        <w:ind w:firstLine="720"/>
        <w:jc w:val="both"/>
        <w:rPr>
          <w:szCs w:val="24"/>
        </w:rPr>
      </w:pPr>
      <w:r>
        <w:rPr>
          <w:szCs w:val="24"/>
        </w:rPr>
        <w:t>4</w:t>
      </w:r>
      <w:r>
        <w:rPr>
          <w:szCs w:val="24"/>
        </w:rPr>
        <w:t xml:space="preserve">) organizuoja ir koordinuoja visų šalies miškų inventorizaciją, miškų tvarkymo (miškotvarkos) projektų rengimą, koordinuoja miškų monitoringą; </w:t>
      </w:r>
    </w:p>
    <w:p>
      <w:pPr>
        <w:spacing w:line="276" w:lineRule="auto"/>
        <w:ind w:firstLine="720"/>
        <w:jc w:val="both"/>
        <w:rPr>
          <w:szCs w:val="24"/>
        </w:rPr>
      </w:pPr>
      <w:r>
        <w:rPr>
          <w:szCs w:val="24"/>
        </w:rPr>
        <w:t>5</w:t>
      </w:r>
      <w:r>
        <w:rPr>
          <w:szCs w:val="24"/>
        </w:rPr>
        <w:t>) organizuoja valstybinę šalies miškų apskaitą ir Lietuvos Respublikos miškų valstybės kadastro sudarymą;</w:t>
      </w:r>
    </w:p>
    <w:p>
      <w:pPr>
        <w:spacing w:line="276" w:lineRule="auto"/>
        <w:ind w:firstLine="720"/>
        <w:jc w:val="both"/>
        <w:rPr>
          <w:szCs w:val="24"/>
        </w:rPr>
      </w:pPr>
      <w:r>
        <w:rPr>
          <w:szCs w:val="24"/>
        </w:rPr>
        <w:t>6</w:t>
      </w:r>
      <w:r>
        <w:rPr>
          <w:szCs w:val="24"/>
        </w:rPr>
        <w:t>) rengia metinių miško kirtimo normų valstybiniuose miškuose projektus;</w:t>
      </w:r>
    </w:p>
    <w:p>
      <w:pPr>
        <w:spacing w:line="276" w:lineRule="auto"/>
        <w:ind w:firstLine="720"/>
        <w:jc w:val="both"/>
        <w:rPr>
          <w:szCs w:val="24"/>
        </w:rPr>
      </w:pPr>
      <w:r>
        <w:rPr>
          <w:szCs w:val="24"/>
        </w:rPr>
        <w:t>7</w:t>
      </w:r>
      <w:r>
        <w:rPr>
          <w:szCs w:val="24"/>
        </w:rPr>
        <w:t>) organizuoja su miškų ūkiu susijusį tarptautinį bendradarbiavimą;</w:t>
      </w:r>
    </w:p>
    <w:p>
      <w:pPr>
        <w:spacing w:line="276" w:lineRule="auto"/>
        <w:ind w:firstLine="720"/>
        <w:jc w:val="both"/>
        <w:rPr>
          <w:szCs w:val="24"/>
        </w:rPr>
      </w:pPr>
      <w:r>
        <w:rPr>
          <w:rFonts w:eastAsia="Calibri"/>
          <w:szCs w:val="24"/>
        </w:rPr>
        <w:t>8</w:t>
      </w:r>
      <w:r>
        <w:rPr>
          <w:rFonts w:eastAsia="Calibri"/>
          <w:szCs w:val="24"/>
        </w:rPr>
        <w:t xml:space="preserve">) Vyriausybės pavedimu </w:t>
      </w:r>
      <w:r>
        <w:rPr>
          <w:szCs w:val="24"/>
        </w:rPr>
        <w:t>įgyvendina miškų urėdijos savininko teises ir pareigas;</w:t>
      </w:r>
    </w:p>
    <w:p>
      <w:pPr>
        <w:spacing w:line="276" w:lineRule="auto"/>
        <w:ind w:firstLine="720"/>
        <w:jc w:val="both"/>
        <w:rPr>
          <w:bCs/>
          <w:szCs w:val="24"/>
        </w:rPr>
      </w:pPr>
      <w:r>
        <w:rPr>
          <w:szCs w:val="24"/>
        </w:rPr>
        <w:t>9</w:t>
      </w:r>
      <w:r>
        <w:rPr>
          <w:szCs w:val="24"/>
        </w:rPr>
        <w:t xml:space="preserve">) </w:t>
      </w:r>
      <w:r>
        <w:rPr>
          <w:bCs/>
          <w:szCs w:val="24"/>
        </w:rPr>
        <w:t xml:space="preserve">nustato </w:t>
      </w:r>
      <w:r>
        <w:rPr>
          <w:szCs w:val="24"/>
        </w:rPr>
        <w:t xml:space="preserve">miškų urėdijai </w:t>
      </w:r>
      <w:r>
        <w:rPr>
          <w:bCs/>
          <w:szCs w:val="24"/>
        </w:rPr>
        <w:t>privalomąsias miško įveisimo, atkūrimo, apsaugos, tvarkymo darbų ir gamtotvarkos priemonių miškuose įgyvendinimo normas.“</w:t>
      </w:r>
    </w:p>
    <w:p>
      <w:pPr>
        <w:spacing w:line="276" w:lineRule="auto"/>
        <w:ind w:firstLine="731"/>
        <w:jc w:val="both"/>
        <w:rPr>
          <w:bCs/>
          <w:szCs w:val="24"/>
        </w:rPr>
      </w:pPr>
      <w:r>
        <w:rPr>
          <w:szCs w:val="24"/>
        </w:rPr>
        <w:t>2</w:t>
      </w:r>
      <w:r>
        <w:rPr>
          <w:szCs w:val="24"/>
        </w:rPr>
        <w:t>. Papildyti 5 straipsnį 2</w:t>
      </w:r>
      <w:r>
        <w:rPr>
          <w:szCs w:val="24"/>
          <w:vertAlign w:val="superscript"/>
        </w:rPr>
        <w:t>1</w:t>
      </w:r>
      <w:r>
        <w:rPr>
          <w:szCs w:val="24"/>
        </w:rPr>
        <w:t xml:space="preserve"> dalimi:</w:t>
      </w:r>
    </w:p>
    <w:p>
      <w:pPr>
        <w:spacing w:line="276" w:lineRule="auto"/>
        <w:ind w:firstLine="731"/>
        <w:jc w:val="both"/>
        <w:rPr>
          <w:bCs/>
          <w:szCs w:val="24"/>
        </w:rPr>
      </w:pPr>
      <w:r>
        <w:rPr>
          <w:bCs/>
          <w:szCs w:val="24"/>
        </w:rPr>
        <w:t>„</w:t>
      </w:r>
      <w:r>
        <w:rPr>
          <w:bCs/>
          <w:szCs w:val="24"/>
        </w:rPr>
        <w:t>2</w:t>
      </w:r>
      <w:r>
        <w:rPr>
          <w:bCs/>
          <w:szCs w:val="24"/>
          <w:vertAlign w:val="superscript"/>
        </w:rPr>
        <w:t>1</w:t>
      </w:r>
      <w:r>
        <w:rPr>
          <w:bCs/>
          <w:szCs w:val="24"/>
        </w:rPr>
        <w:t>. Aplinkos ministerija organizuoja kraštovaizdžio ir biologinės įvairovės miškuose išsaugojimo programų projektų rengimą ir koordinuoja jų įgyvendinimą.“</w:t>
      </w:r>
    </w:p>
    <w:p>
      <w:pPr>
        <w:spacing w:line="276" w:lineRule="auto"/>
        <w:ind w:firstLine="731"/>
        <w:jc w:val="both"/>
        <w:rPr>
          <w:szCs w:val="24"/>
        </w:rPr>
      </w:pPr>
      <w:r>
        <w:rPr>
          <w:szCs w:val="24"/>
        </w:rPr>
        <w:t>3</w:t>
      </w:r>
      <w:r>
        <w:rPr>
          <w:szCs w:val="24"/>
        </w:rPr>
        <w:t>. Pakeisti 5 straipsnio 3 dalį ir ją išdėstyti taip:</w:t>
      </w:r>
    </w:p>
    <w:p>
      <w:pPr>
        <w:spacing w:line="276" w:lineRule="auto"/>
        <w:ind w:firstLine="720"/>
        <w:jc w:val="both"/>
        <w:rPr>
          <w:szCs w:val="24"/>
        </w:rPr>
      </w:pPr>
      <w:r>
        <w:rPr>
          <w:szCs w:val="24"/>
        </w:rPr>
        <w:t>„</w:t>
      </w:r>
      <w:r>
        <w:rPr>
          <w:szCs w:val="24"/>
        </w:rPr>
        <w:t>3</w:t>
      </w:r>
      <w:r>
        <w:rPr>
          <w:szCs w:val="24"/>
        </w:rPr>
        <w:t xml:space="preserve">. Valstybinė miškų tarnyba – </w:t>
      </w:r>
      <w:r>
        <w:rPr>
          <w:rFonts w:eastAsia="Calibri"/>
          <w:bCs/>
          <w:szCs w:val="24"/>
        </w:rPr>
        <w:t>įstaiga prie Žemės ūkio ministerijos, skirta valstybės politikai žemės ūkio ministrui pavestoje gamtos išteklių (tai yra miškų) valdymo srityje įgyvendinti.</w:t>
      </w:r>
      <w:r>
        <w:rPr>
          <w:szCs w:val="24"/>
        </w:rPr>
        <w:t xml:space="preserve"> Valstybinė miškų tarnyba, vykdydama šio įstatymo įgyvendinimo priežiūrą, atlieka šias pagrindines funkcijas: </w:t>
      </w:r>
    </w:p>
    <w:p>
      <w:pPr>
        <w:spacing w:line="276" w:lineRule="auto"/>
        <w:ind w:firstLine="720"/>
        <w:jc w:val="both"/>
        <w:rPr>
          <w:szCs w:val="24"/>
        </w:rPr>
      </w:pPr>
      <w:r>
        <w:rPr>
          <w:szCs w:val="24"/>
        </w:rPr>
        <w:t>1</w:t>
      </w:r>
      <w:r>
        <w:rPr>
          <w:szCs w:val="24"/>
        </w:rPr>
        <w:t>) tvarko Lietuvos Respublikos miškų kadastrą;</w:t>
      </w:r>
    </w:p>
    <w:p>
      <w:pPr>
        <w:spacing w:line="276" w:lineRule="auto"/>
        <w:ind w:firstLine="720"/>
        <w:jc w:val="both"/>
        <w:rPr>
          <w:szCs w:val="24"/>
        </w:rPr>
      </w:pPr>
      <w:r>
        <w:rPr>
          <w:szCs w:val="24"/>
        </w:rPr>
        <w:t>2</w:t>
      </w:r>
      <w:r>
        <w:rPr>
          <w:szCs w:val="24"/>
        </w:rPr>
        <w:t>) atlieka valstybinę miškų inventorizaciją atrankos metodu ir miškų apskaitą;</w:t>
      </w:r>
    </w:p>
    <w:p>
      <w:pPr>
        <w:spacing w:line="276" w:lineRule="auto"/>
        <w:ind w:firstLine="720"/>
        <w:jc w:val="both"/>
        <w:rPr>
          <w:szCs w:val="24"/>
        </w:rPr>
      </w:pPr>
      <w:r>
        <w:rPr>
          <w:szCs w:val="24"/>
        </w:rPr>
        <w:t>3</w:t>
      </w:r>
      <w:r>
        <w:rPr>
          <w:szCs w:val="24"/>
        </w:rPr>
        <w:t>) atlieka valstybinę visų nuosavybės formų šalies miškų būklės, naudojimo, atkūrimo, įveisimo ir apsaugos kontrolę;</w:t>
      </w:r>
    </w:p>
    <w:p>
      <w:pPr>
        <w:spacing w:line="276" w:lineRule="auto"/>
        <w:ind w:firstLine="720"/>
        <w:jc w:val="both"/>
        <w:rPr>
          <w:szCs w:val="24"/>
        </w:rPr>
      </w:pPr>
      <w:r>
        <w:rPr>
          <w:szCs w:val="24"/>
        </w:rPr>
        <w:t>4</w:t>
      </w:r>
      <w:r>
        <w:rPr>
          <w:szCs w:val="24"/>
        </w:rPr>
        <w:t>) Žemės ūkio ministerijos nustatyta tvarka išduoda leidimus kirsti mišką miško valdytojams ir naudotojams, įskaitant servituto turėtojus tais atvejais, kai miško kirtimas yra būtinas įgyvendinant servituto suteikiamas teises pagal teritorijų planavimo dokumentų sprendinius;</w:t>
      </w:r>
    </w:p>
    <w:p>
      <w:pPr>
        <w:spacing w:line="276" w:lineRule="auto"/>
        <w:ind w:firstLine="720"/>
        <w:jc w:val="both"/>
        <w:rPr>
          <w:szCs w:val="24"/>
        </w:rPr>
      </w:pPr>
      <w:r>
        <w:rPr>
          <w:szCs w:val="24"/>
        </w:rPr>
        <w:t>5</w:t>
      </w:r>
      <w:r>
        <w:rPr>
          <w:szCs w:val="24"/>
        </w:rPr>
        <w:t>) kontroliuoja miškotvarkos darbų kokybę;</w:t>
      </w:r>
    </w:p>
    <w:p>
      <w:pPr>
        <w:spacing w:line="276" w:lineRule="auto"/>
        <w:ind w:firstLine="720"/>
        <w:jc w:val="both"/>
        <w:rPr>
          <w:szCs w:val="24"/>
        </w:rPr>
      </w:pPr>
      <w:r>
        <w:rPr>
          <w:szCs w:val="24"/>
        </w:rPr>
        <w:t>6</w:t>
      </w:r>
      <w:r>
        <w:rPr>
          <w:szCs w:val="24"/>
        </w:rPr>
        <w:t>) kontroliuoja miško dauginamosios medžiagos kilmę, kokybę, auginimą, prekybą ir naudojimą;</w:t>
      </w:r>
    </w:p>
    <w:p>
      <w:pPr>
        <w:spacing w:line="276" w:lineRule="auto"/>
        <w:ind w:firstLine="720"/>
        <w:jc w:val="both"/>
        <w:rPr>
          <w:szCs w:val="24"/>
        </w:rPr>
      </w:pPr>
      <w:r>
        <w:rPr>
          <w:szCs w:val="24"/>
        </w:rPr>
        <w:t>7</w:t>
      </w:r>
      <w:r>
        <w:rPr>
          <w:szCs w:val="24"/>
        </w:rPr>
        <w:t>) atrenka ir aprobuoja miško genetinius išteklius, organizuoja sėklinės miško bazės kūrimą ir palaikymą, vertina ir kontroliuoja jos kilmę ir kokybę;</w:t>
      </w:r>
    </w:p>
    <w:p>
      <w:pPr>
        <w:spacing w:line="276" w:lineRule="auto"/>
        <w:ind w:firstLine="720"/>
        <w:jc w:val="both"/>
        <w:rPr>
          <w:szCs w:val="24"/>
        </w:rPr>
      </w:pPr>
      <w:r>
        <w:rPr>
          <w:szCs w:val="24"/>
        </w:rPr>
        <w:t>8</w:t>
      </w:r>
      <w:r>
        <w:rPr>
          <w:szCs w:val="24"/>
        </w:rPr>
        <w:t>) kontroliuoja miško sanitarinės apsaugos priemonių taikymą;</w:t>
      </w:r>
    </w:p>
    <w:p>
      <w:pPr>
        <w:spacing w:line="276" w:lineRule="auto"/>
        <w:ind w:firstLine="720"/>
        <w:jc w:val="both"/>
        <w:rPr>
          <w:szCs w:val="24"/>
        </w:rPr>
      </w:pPr>
      <w:r>
        <w:rPr>
          <w:szCs w:val="24"/>
        </w:rPr>
        <w:t>9</w:t>
      </w:r>
      <w:r>
        <w:rPr>
          <w:szCs w:val="24"/>
        </w:rPr>
        <w:t>) konsultuoja miško valdytojus ir naudotojus miško naudojimo, atkūrimo, priežiūros ir apsaugos klausimais;</w:t>
      </w:r>
    </w:p>
    <w:p>
      <w:pPr>
        <w:spacing w:line="276" w:lineRule="auto"/>
        <w:ind w:firstLine="720"/>
        <w:jc w:val="both"/>
        <w:rPr>
          <w:szCs w:val="24"/>
        </w:rPr>
      </w:pPr>
      <w:r>
        <w:rPr>
          <w:szCs w:val="24"/>
        </w:rPr>
        <w:t>10</w:t>
      </w:r>
      <w:r>
        <w:rPr>
          <w:szCs w:val="24"/>
        </w:rPr>
        <w:t>) prižiūri nepriklausomų medienos matuotojų veiklą;</w:t>
      </w:r>
    </w:p>
    <w:p>
      <w:pPr>
        <w:spacing w:line="276" w:lineRule="auto"/>
        <w:ind w:firstLine="720"/>
        <w:jc w:val="both"/>
        <w:rPr>
          <w:szCs w:val="24"/>
        </w:rPr>
      </w:pPr>
      <w:r>
        <w:rPr>
          <w:bCs/>
          <w:szCs w:val="24"/>
        </w:rPr>
        <w:t>11</w:t>
      </w:r>
      <w:r>
        <w:rPr>
          <w:bCs/>
          <w:szCs w:val="24"/>
        </w:rPr>
        <w:t>) nustačiusi galimą viešojo intereso pažeidimą valstybinių miškų apsaugos srityje, kreipiasi į teismą dėl viešojo intereso gynimo;</w:t>
      </w:r>
    </w:p>
    <w:p>
      <w:pPr>
        <w:spacing w:line="276" w:lineRule="auto"/>
        <w:ind w:firstLine="720"/>
        <w:jc w:val="both"/>
        <w:rPr>
          <w:szCs w:val="24"/>
        </w:rPr>
      </w:pPr>
      <w:r>
        <w:rPr>
          <w:szCs w:val="24"/>
        </w:rPr>
        <w:t>12</w:t>
      </w:r>
      <w:r>
        <w:rPr>
          <w:szCs w:val="24"/>
        </w:rPr>
        <w:t>) atlieka kituose teisės aktuose numatytas funkcijas.“</w:t>
      </w:r>
    </w:p>
    <w:p>
      <w:pPr>
        <w:spacing w:line="276" w:lineRule="auto"/>
        <w:ind w:firstLine="731"/>
        <w:jc w:val="both"/>
        <w:rPr>
          <w:szCs w:val="24"/>
        </w:rPr>
      </w:pPr>
      <w:r>
        <w:rPr>
          <w:szCs w:val="24"/>
        </w:rPr>
        <w:t>4</w:t>
      </w:r>
      <w:r>
        <w:rPr>
          <w:szCs w:val="24"/>
        </w:rPr>
        <w:t>. Pakeisti 5 straipsnio 6 dalį ir ją išdėstyti taip:</w:t>
      </w:r>
    </w:p>
    <w:p>
      <w:pPr>
        <w:spacing w:line="276" w:lineRule="auto"/>
        <w:ind w:firstLine="720"/>
        <w:jc w:val="both"/>
        <w:rPr>
          <w:szCs w:val="24"/>
        </w:rPr>
      </w:pPr>
      <w:r>
        <w:rPr>
          <w:szCs w:val="24"/>
        </w:rPr>
        <w:t>„</w:t>
      </w:r>
      <w:r>
        <w:rPr>
          <w:szCs w:val="24"/>
        </w:rPr>
        <w:t>6</w:t>
      </w:r>
      <w:r>
        <w:rPr>
          <w:szCs w:val="24"/>
        </w:rPr>
        <w:t>. Privačius miškus atkuria, tvarko ir naudoja privačių miškų savininkai, laikydamiesi šio įstatymo,</w:t>
      </w:r>
      <w:r>
        <w:rPr>
          <w:b/>
          <w:szCs w:val="24"/>
        </w:rPr>
        <w:t xml:space="preserve"> </w:t>
      </w:r>
      <w:r>
        <w:rPr>
          <w:szCs w:val="24"/>
        </w:rPr>
        <w:t>taip pat Vyriausybės ar jos įgaliotos Žemės ūkio ministerijos atsižvelgiant į privačių miškų savininkų organizacijų siūlymus tvirtinamų Privačių miškų tvarkymo ir naudojimo nuostatų ir kitų miškų ūkio veiklą reglamentuojančių teisės aktų. Privačių miškų savininkai įstatymų nustatyta tvarka turi teisę jungtis į asociacijas ir kooperatyvus, steigti įmones ir organizacijas. Valstybė skatina ir remia privataus miškų ūkio plėtrą, privačių miškų savininkų savivaldos organizacijas, teikiančias miško savininkams konsultavimo ir ūkines paslaugas. Miško savininkų kooperatyvams taikomas žemės ūkio kooperatyvų statusas.“</w:t>
      </w:r>
    </w:p>
    <w:p>
      <w:pPr>
        <w:spacing w:line="276" w:lineRule="auto"/>
        <w:ind w:firstLine="720"/>
        <w:jc w:val="both"/>
        <w:rPr>
          <w:szCs w:val="24"/>
        </w:rPr>
      </w:pPr>
    </w:p>
    <w:p>
      <w:pPr>
        <w:spacing w:line="276" w:lineRule="auto"/>
        <w:ind w:firstLine="720"/>
        <w:jc w:val="both"/>
        <w:rPr>
          <w:b/>
          <w:bCs/>
          <w:szCs w:val="24"/>
        </w:rPr>
      </w:pPr>
      <w:r>
        <w:rPr>
          <w:b/>
          <w:bCs/>
          <w:szCs w:val="24"/>
        </w:rPr>
        <w:t>5</w:t>
      </w:r>
      <w:r>
        <w:rPr>
          <w:b/>
          <w:bCs/>
          <w:szCs w:val="24"/>
        </w:rPr>
        <w:t xml:space="preserve"> straipsnis. </w:t>
      </w:r>
      <w:r>
        <w:rPr>
          <w:b/>
          <w:bCs/>
          <w:szCs w:val="24"/>
        </w:rPr>
        <w:t>7 straipsnio pakeitimas</w:t>
      </w:r>
    </w:p>
    <w:p>
      <w:pPr>
        <w:spacing w:line="276" w:lineRule="auto"/>
        <w:ind w:firstLine="731"/>
        <w:jc w:val="both"/>
        <w:rPr>
          <w:szCs w:val="24"/>
        </w:rPr>
      </w:pPr>
      <w:r>
        <w:rPr>
          <w:szCs w:val="24"/>
        </w:rPr>
        <w:t>Pakeisti 7 straipsnio 2 dalį ir ją išdėstyti taip:</w:t>
      </w:r>
    </w:p>
    <w:p>
      <w:pPr>
        <w:spacing w:line="276" w:lineRule="auto"/>
        <w:ind w:firstLine="720"/>
        <w:jc w:val="both"/>
        <w:rPr>
          <w:szCs w:val="24"/>
        </w:rPr>
      </w:pPr>
      <w:r>
        <w:rPr>
          <w:color w:val="000000"/>
          <w:szCs w:val="24"/>
        </w:rPr>
        <w:t>„</w:t>
      </w:r>
      <w:r>
        <w:rPr>
          <w:color w:val="000000"/>
          <w:szCs w:val="24"/>
        </w:rPr>
        <w:t>2</w:t>
      </w:r>
      <w:r>
        <w:rPr>
          <w:color w:val="000000"/>
          <w:szCs w:val="24"/>
        </w:rPr>
        <w:t>. Bendrosioms miškų ūkio reikmėms tenkinti ir gamtotvarkos priemonėms miškuose įgyvendinti Vyriausybės nustatyta tvarka miško valdytojams nustatomi privalomieji 5 procentų atskaitymai į valstybės biudžetą iš pajamų už parduotą žaliavinę medieną ir nenukirstą mišką. Šie atskaitymai įtraukiami į valstybės biudžeto pajamas ir naudojami bendrosioms miškų ūkio reikmėms ir gamtotvarkos priemonėms miškuose finansuoti (miškų inventorizavimui, apskaitai, valstybinių miškų miškotvarkos projektams rengti, bendrai, nepriklausomai nuo nuosavybės formos, valstybinei miško priešgaisrinės apsaugos sistemai organizuoti ir išlaikyti, stichinių nelaimių padariniams ir masinių ligų bei kenkėjų židiniams likviduoti, miško mokslo ir projektavimo darbams, privačių miškų savininkams konsultuoti bei mokyti, privačių miškų savininkų organizacinėms struktūroms kurtis, miško kelių ir susijusių miško žemės sausinimo sistemų įrenginių priežiūrai ir taisymui (remontui), informacijai apie miškus viešinti, Žemės ūkio</w:t>
      </w:r>
      <w:r>
        <w:rPr>
          <w:b/>
          <w:bCs/>
          <w:color w:val="000000"/>
          <w:szCs w:val="24"/>
        </w:rPr>
        <w:t xml:space="preserve"> </w:t>
      </w:r>
      <w:r>
        <w:rPr>
          <w:color w:val="000000"/>
          <w:szCs w:val="24"/>
        </w:rPr>
        <w:t>ministerijai pavaldžių institucijų vykdomoms programoms miškų ūkio ir gamtotvarkos priemonių miškuose srityse bei kitoms bendrosioms miškų ūkio reikmėms ir gamtotvarkos priemonėms miškuose finansuoti). Lėšas administruoja ir jų naudojimo tvarką nustato Žemės ūkio</w:t>
      </w:r>
      <w:r>
        <w:rPr>
          <w:b/>
          <w:bCs/>
          <w:color w:val="000000"/>
          <w:szCs w:val="24"/>
        </w:rPr>
        <w:t xml:space="preserve"> </w:t>
      </w:r>
      <w:r>
        <w:rPr>
          <w:color w:val="000000"/>
          <w:szCs w:val="24"/>
        </w:rPr>
        <w:t>ministerija.“</w:t>
      </w:r>
    </w:p>
    <w:p>
      <w:pPr>
        <w:spacing w:line="276" w:lineRule="auto"/>
        <w:ind w:firstLine="720"/>
        <w:jc w:val="both"/>
        <w:rPr>
          <w:szCs w:val="24"/>
        </w:rPr>
      </w:pPr>
    </w:p>
    <w:p>
      <w:pPr>
        <w:spacing w:line="276" w:lineRule="auto"/>
        <w:ind w:firstLine="720"/>
        <w:jc w:val="both"/>
        <w:rPr>
          <w:b/>
          <w:bCs/>
          <w:szCs w:val="24"/>
        </w:rPr>
      </w:pPr>
      <w:r>
        <w:rPr>
          <w:b/>
          <w:bCs/>
          <w:szCs w:val="24"/>
        </w:rPr>
        <w:t>6</w:t>
      </w:r>
      <w:r>
        <w:rPr>
          <w:b/>
          <w:bCs/>
          <w:szCs w:val="24"/>
        </w:rPr>
        <w:t xml:space="preserve"> straipsnis. </w:t>
      </w:r>
      <w:r>
        <w:rPr>
          <w:b/>
          <w:bCs/>
          <w:szCs w:val="24"/>
        </w:rPr>
        <w:t>8 straipsnio pakeitimas</w:t>
      </w:r>
    </w:p>
    <w:p>
      <w:pPr>
        <w:spacing w:line="276" w:lineRule="auto"/>
        <w:ind w:firstLine="731"/>
        <w:jc w:val="both"/>
        <w:rPr>
          <w:szCs w:val="24"/>
        </w:rPr>
      </w:pPr>
      <w:r>
        <w:rPr>
          <w:szCs w:val="24"/>
        </w:rPr>
        <w:t>1</w:t>
      </w:r>
      <w:r>
        <w:rPr>
          <w:szCs w:val="24"/>
        </w:rPr>
        <w:t>. Pakeisti 8 straipsnio 3 dalį ir ją išdėstyti taip:</w:t>
      </w:r>
    </w:p>
    <w:p>
      <w:pPr>
        <w:spacing w:line="276" w:lineRule="auto"/>
        <w:ind w:firstLine="720"/>
        <w:jc w:val="both"/>
        <w:rPr>
          <w:szCs w:val="24"/>
        </w:rPr>
      </w:pPr>
      <w:r>
        <w:rPr>
          <w:szCs w:val="24"/>
        </w:rPr>
        <w:t>„</w:t>
      </w:r>
      <w:r>
        <w:rPr>
          <w:szCs w:val="24"/>
        </w:rPr>
        <w:t>3</w:t>
      </w:r>
      <w:r>
        <w:rPr>
          <w:szCs w:val="24"/>
        </w:rPr>
        <w:t>. Miškų lankymą ir miško išteklių naudojimą saugomose teritorijose reglamentuoja Saugomų teritorijų įstatymas ir saugomų teritorijų nuostatai, tvirtinami Vyriausybės ar jos įgaliotų Aplinkos ir Žemės ūkio ministerijų.</w:t>
      </w:r>
    </w:p>
    <w:p>
      <w:pPr>
        <w:spacing w:line="276" w:lineRule="auto"/>
        <w:ind w:firstLine="731"/>
        <w:jc w:val="both"/>
        <w:rPr>
          <w:szCs w:val="24"/>
        </w:rPr>
      </w:pPr>
      <w:r>
        <w:rPr>
          <w:szCs w:val="24"/>
        </w:rPr>
        <w:t>2</w:t>
      </w:r>
      <w:r>
        <w:rPr>
          <w:szCs w:val="24"/>
        </w:rPr>
        <w:t>. Pakeisti 8 straipsnio 5 dalį ir ją išdėstyti taip:</w:t>
      </w:r>
    </w:p>
    <w:p>
      <w:pPr>
        <w:spacing w:line="276" w:lineRule="auto"/>
        <w:ind w:firstLine="720"/>
        <w:jc w:val="both"/>
        <w:rPr>
          <w:kern w:val="2"/>
          <w:szCs w:val="24"/>
        </w:rPr>
      </w:pPr>
      <w:r>
        <w:rPr>
          <w:bCs/>
          <w:kern w:val="2"/>
          <w:szCs w:val="24"/>
        </w:rPr>
        <w:t xml:space="preserve">„5. </w:t>
      </w:r>
      <w:r>
        <w:rPr>
          <w:kern w:val="2"/>
          <w:szCs w:val="24"/>
        </w:rPr>
        <w:t>Miškų lankymą reglamentuoja Lankymosi miške taisyklės. Šias taisykles tvirtina aplinkos ir žemės ūkio ministrai.“</w:t>
      </w:r>
    </w:p>
    <w:p>
      <w:pPr>
        <w:spacing w:line="276" w:lineRule="auto"/>
        <w:jc w:val="both"/>
        <w:rPr>
          <w:szCs w:val="24"/>
        </w:rPr>
      </w:pPr>
    </w:p>
    <w:p>
      <w:pPr>
        <w:spacing w:line="276" w:lineRule="auto"/>
        <w:ind w:firstLine="720"/>
        <w:jc w:val="both"/>
        <w:rPr>
          <w:b/>
          <w:bCs/>
          <w:szCs w:val="24"/>
        </w:rPr>
      </w:pPr>
      <w:r>
        <w:rPr>
          <w:b/>
          <w:bCs/>
          <w:szCs w:val="24"/>
        </w:rPr>
        <w:t>7</w:t>
      </w:r>
      <w:r>
        <w:rPr>
          <w:b/>
          <w:bCs/>
          <w:szCs w:val="24"/>
        </w:rPr>
        <w:t xml:space="preserve"> straipsnis. </w:t>
      </w:r>
      <w:r>
        <w:rPr>
          <w:b/>
          <w:bCs/>
          <w:szCs w:val="24"/>
        </w:rPr>
        <w:t>9 straipsnio pakeitimas</w:t>
      </w:r>
    </w:p>
    <w:p>
      <w:pPr>
        <w:spacing w:line="276" w:lineRule="auto"/>
        <w:ind w:firstLine="731"/>
        <w:jc w:val="both"/>
        <w:rPr>
          <w:szCs w:val="24"/>
        </w:rPr>
      </w:pPr>
      <w:r>
        <w:rPr>
          <w:szCs w:val="24"/>
        </w:rPr>
        <w:t>1</w:t>
      </w:r>
      <w:r>
        <w:rPr>
          <w:szCs w:val="24"/>
        </w:rPr>
        <w:t>. Pakeisti 9 straipsnio 7 dalį ir ją išdėstyti taip:</w:t>
      </w:r>
    </w:p>
    <w:p>
      <w:pPr>
        <w:spacing w:line="276" w:lineRule="auto"/>
        <w:ind w:firstLine="731"/>
        <w:jc w:val="both"/>
        <w:rPr>
          <w:szCs w:val="24"/>
          <w:shd w:val="clear" w:color="auto" w:fill="FFFFFF"/>
        </w:rPr>
      </w:pPr>
      <w:r>
        <w:rPr>
          <w:szCs w:val="24"/>
        </w:rPr>
        <w:t>„</w:t>
      </w:r>
      <w:r>
        <w:rPr>
          <w:szCs w:val="24"/>
          <w:shd w:val="clear" w:color="auto" w:fill="FFFFFF"/>
        </w:rPr>
        <w:t>7</w:t>
      </w:r>
      <w:r>
        <w:rPr>
          <w:szCs w:val="24"/>
          <w:shd w:val="clear" w:color="auto" w:fill="FFFFFF"/>
        </w:rPr>
        <w:t>. Draudžiama ištraukti ar išvežti savavališkai iškirstus medžius ir krūmus, augusius miško žemėje, ir pagamintą apvaliąją medieną, jei tai pažeidžia žemės ūkio ministro nustatytą savavališkai iškirstų medžių ir krūmų, augusių miško žemėje, ir pagamintos apvaliosios medienos ištraukimo arba išvežimo tvarką.“</w:t>
      </w:r>
    </w:p>
    <w:p>
      <w:pPr>
        <w:spacing w:line="276" w:lineRule="auto"/>
        <w:ind w:firstLine="731"/>
        <w:jc w:val="both"/>
        <w:rPr>
          <w:szCs w:val="24"/>
        </w:rPr>
      </w:pPr>
      <w:r>
        <w:rPr>
          <w:szCs w:val="24"/>
        </w:rPr>
        <w:t>2</w:t>
      </w:r>
      <w:r>
        <w:rPr>
          <w:szCs w:val="24"/>
        </w:rPr>
        <w:t>. Pakeisti 9 straipsnio 8 dalį ir ją išdėstyti taip:</w:t>
      </w:r>
    </w:p>
    <w:p>
      <w:pPr>
        <w:spacing w:line="276" w:lineRule="auto"/>
        <w:ind w:firstLine="720"/>
        <w:jc w:val="both"/>
        <w:rPr>
          <w:szCs w:val="24"/>
        </w:rPr>
      </w:pPr>
      <w:r>
        <w:rPr>
          <w:szCs w:val="24"/>
        </w:rPr>
        <w:t>„</w:t>
      </w:r>
      <w:r>
        <w:rPr>
          <w:szCs w:val="24"/>
        </w:rPr>
        <w:t>8</w:t>
      </w:r>
      <w:r>
        <w:rPr>
          <w:szCs w:val="24"/>
        </w:rPr>
        <w:t>. Privačių miškų savininkai Žemės ūkio ministerijos ir Statistikos departamento nustatyta tvarka teikia informaciją ir statistikos duomenis apie miškų ūkio veiklą savo valdose.“</w:t>
      </w:r>
    </w:p>
    <w:p>
      <w:pPr>
        <w:spacing w:line="276" w:lineRule="auto"/>
        <w:ind w:firstLine="731"/>
        <w:jc w:val="both"/>
        <w:rPr>
          <w:szCs w:val="24"/>
        </w:rPr>
      </w:pPr>
      <w:r>
        <w:rPr>
          <w:szCs w:val="24"/>
        </w:rPr>
        <w:t>3</w:t>
      </w:r>
      <w:r>
        <w:rPr>
          <w:szCs w:val="24"/>
        </w:rPr>
        <w:t>. Pakeisti 9 straipsnio 9 dalį ir ją išdėstyti taip:</w:t>
      </w:r>
    </w:p>
    <w:p>
      <w:pPr>
        <w:widowControl w:val="0"/>
        <w:spacing w:line="276" w:lineRule="auto"/>
        <w:ind w:firstLine="720"/>
        <w:jc w:val="both"/>
        <w:rPr>
          <w:szCs w:val="24"/>
        </w:rPr>
      </w:pPr>
      <w:r>
        <w:rPr>
          <w:szCs w:val="24"/>
        </w:rPr>
        <w:t>„</w:t>
      </w:r>
      <w:r>
        <w:rPr>
          <w:szCs w:val="24"/>
        </w:rPr>
        <w:t>9</w:t>
      </w:r>
      <w:r>
        <w:rPr>
          <w:szCs w:val="24"/>
        </w:rPr>
        <w:t>. Apvaliosios medienos ir nenukirsto miško matavimo ir tūrio nustatymo, apvaliosios medienos apskaitos, klasifikavimo ir ženklinimo tvarką nustato Žemės ūkio ministerija.“</w:t>
      </w:r>
    </w:p>
    <w:p>
      <w:pPr>
        <w:widowControl w:val="0"/>
        <w:spacing w:line="276" w:lineRule="auto"/>
        <w:ind w:firstLine="720"/>
        <w:jc w:val="both"/>
        <w:rPr>
          <w:szCs w:val="24"/>
        </w:rPr>
      </w:pPr>
    </w:p>
    <w:p>
      <w:pPr>
        <w:spacing w:line="276" w:lineRule="auto"/>
        <w:ind w:firstLine="720"/>
        <w:jc w:val="both"/>
        <w:rPr>
          <w:b/>
          <w:bCs/>
          <w:szCs w:val="24"/>
        </w:rPr>
      </w:pPr>
      <w:r>
        <w:rPr>
          <w:b/>
          <w:bCs/>
          <w:szCs w:val="24"/>
        </w:rPr>
        <w:t>8</w:t>
      </w:r>
      <w:r>
        <w:rPr>
          <w:b/>
          <w:bCs/>
          <w:szCs w:val="24"/>
        </w:rPr>
        <w:t xml:space="preserve"> straipsnis. </w:t>
      </w:r>
      <w:r>
        <w:rPr>
          <w:b/>
          <w:bCs/>
          <w:szCs w:val="24"/>
        </w:rPr>
        <w:t>9</w:t>
      </w:r>
      <w:r>
        <w:rPr>
          <w:b/>
          <w:bCs/>
          <w:szCs w:val="24"/>
          <w:vertAlign w:val="superscript"/>
        </w:rPr>
        <w:t>1</w:t>
      </w:r>
      <w:r>
        <w:rPr>
          <w:b/>
          <w:bCs/>
          <w:szCs w:val="24"/>
        </w:rPr>
        <w:t xml:space="preserve"> straipsnio pakeitimas</w:t>
      </w:r>
    </w:p>
    <w:p>
      <w:pPr>
        <w:spacing w:line="276" w:lineRule="auto"/>
        <w:ind w:firstLine="731"/>
        <w:jc w:val="both"/>
        <w:rPr>
          <w:szCs w:val="24"/>
        </w:rPr>
      </w:pPr>
      <w:r>
        <w:rPr>
          <w:szCs w:val="24"/>
        </w:rPr>
        <w:t>1</w:t>
      </w:r>
      <w:r>
        <w:rPr>
          <w:szCs w:val="24"/>
        </w:rPr>
        <w:t>. Pakeisti 9</w:t>
      </w:r>
      <w:r>
        <w:rPr>
          <w:szCs w:val="24"/>
          <w:vertAlign w:val="superscript"/>
        </w:rPr>
        <w:t>1</w:t>
      </w:r>
      <w:r>
        <w:rPr>
          <w:b/>
          <w:bCs/>
          <w:szCs w:val="24"/>
          <w:vertAlign w:val="superscript"/>
        </w:rPr>
        <w:t xml:space="preserve"> </w:t>
      </w:r>
      <w:r>
        <w:rPr>
          <w:szCs w:val="24"/>
        </w:rPr>
        <w:t>straipsnio 1 dalį ir ją išdėstyti taip:</w:t>
      </w:r>
    </w:p>
    <w:p>
      <w:pPr>
        <w:spacing w:line="276" w:lineRule="auto"/>
        <w:ind w:firstLine="720"/>
        <w:jc w:val="both"/>
        <w:rPr>
          <w:szCs w:val="24"/>
        </w:rPr>
      </w:pPr>
      <w:r>
        <w:rPr>
          <w:szCs w:val="24"/>
        </w:rPr>
        <w:t>„</w:t>
      </w:r>
      <w:r>
        <w:rPr>
          <w:szCs w:val="24"/>
        </w:rPr>
        <w:t>1</w:t>
      </w:r>
      <w:r>
        <w:rPr>
          <w:szCs w:val="24"/>
        </w:rPr>
        <w:t>. Nepriklausomas medienos matuotojas gali teikti nenukirsto miško ir (ar) medienos matavimo ir kokybės vertinimo paslaugas. Lietuvos Respublikoje ar kitoje valstybėje narėje įsteigtas juridinis asmuo ar kita organizacija ar jų padaliniai gali teikti nenukirsto miško ir (ar) medienos matavimo ir kokybės vertinimo paslaugas, jeigu jų darbuotojas (fizinis asmuo) turi jam išduotą nepriklausomo medienos matuotojo kvalifikacijos atestatą. Nepriklausomo medienos matuotojo kvalifikacijos atestatą išduoda, jo galiojimą sustabdo ir galiojimo sustabdymą panaikina, taip pat atestato galiojimą panaikina Valstybinė miškų tarnyba žemės ūkio ministro nustatyta tvarka. Asmuo, norintis gauti nepriklausomo medienos matuotojo kvalifikacijos atestatą, privalo turėti aukštąjį universitetinį ir (arba) aukštąjį koleginį, ir (arba) aukštesnįjį miškininkystės išsilavinimą arba jam lygiavertį išsilavinimą ir ne trumpesnę kaip vienų metų darbo, susijusio su nenukirsto miško ir (ar) medienos matavimu ir kokybės vertinimu, patirtį. Nepriklausomam medienos matuotojui išduotas kvalifikacijos atestatas galioja neterminuotai.“</w:t>
      </w:r>
    </w:p>
    <w:p>
      <w:pPr>
        <w:spacing w:line="276" w:lineRule="auto"/>
        <w:ind w:firstLine="731"/>
        <w:jc w:val="both"/>
        <w:rPr>
          <w:szCs w:val="24"/>
        </w:rPr>
      </w:pPr>
      <w:r>
        <w:rPr>
          <w:szCs w:val="24"/>
        </w:rPr>
        <w:t>2</w:t>
      </w:r>
      <w:r>
        <w:rPr>
          <w:szCs w:val="24"/>
        </w:rPr>
        <w:t>. Pakeisti 9</w:t>
      </w:r>
      <w:r>
        <w:rPr>
          <w:szCs w:val="24"/>
          <w:vertAlign w:val="superscript"/>
        </w:rPr>
        <w:t>1</w:t>
      </w:r>
      <w:r>
        <w:rPr>
          <w:b/>
          <w:bCs/>
          <w:szCs w:val="24"/>
          <w:vertAlign w:val="superscript"/>
        </w:rPr>
        <w:t xml:space="preserve"> </w:t>
      </w:r>
      <w:r>
        <w:rPr>
          <w:szCs w:val="24"/>
        </w:rPr>
        <w:t>straipsnio 5 dalį ir ją išdėstyti taip:</w:t>
      </w:r>
    </w:p>
    <w:p>
      <w:pPr>
        <w:spacing w:line="276" w:lineRule="auto"/>
        <w:ind w:firstLine="720"/>
        <w:jc w:val="both"/>
        <w:rPr>
          <w:szCs w:val="24"/>
        </w:rPr>
      </w:pPr>
      <w:r>
        <w:rPr>
          <w:szCs w:val="24"/>
        </w:rPr>
        <w:t>„</w:t>
      </w:r>
      <w:r>
        <w:rPr>
          <w:szCs w:val="24"/>
        </w:rPr>
        <w:t>5</w:t>
      </w:r>
      <w:r>
        <w:rPr>
          <w:szCs w:val="24"/>
        </w:rPr>
        <w:t>. Nepriklausomo medienos matuotojo kvalifikacijos atestato galiojimo sustabdymas panaikinamas, kai nepriklausomas medienos matuotojas pašalina nustatytą pažeidimą, dėl kurio buvo sustabdytas nepriklausomo medienos matuotojo kvalifikacijos atestato galiojimas, išklauso žemės ūkio ministro nustatytus reikalavimus atitinkančius nenukirsto miško ir (ar) medienos matavimo ir kokybės vertinimo kvalifikacijos kursus ir pateikia tai įrodančius dokumentus.“</w:t>
      </w:r>
    </w:p>
    <w:p>
      <w:pPr>
        <w:spacing w:line="276" w:lineRule="auto"/>
        <w:ind w:firstLine="720"/>
        <w:jc w:val="both"/>
        <w:rPr>
          <w:szCs w:val="24"/>
        </w:rPr>
      </w:pPr>
    </w:p>
    <w:p>
      <w:pPr>
        <w:spacing w:line="276" w:lineRule="auto"/>
        <w:ind w:firstLine="720"/>
        <w:jc w:val="both"/>
        <w:rPr>
          <w:b/>
          <w:bCs/>
          <w:szCs w:val="24"/>
        </w:rPr>
      </w:pPr>
      <w:r>
        <w:rPr>
          <w:b/>
          <w:bCs/>
          <w:szCs w:val="24"/>
        </w:rPr>
        <w:t>9</w:t>
      </w:r>
      <w:r>
        <w:rPr>
          <w:b/>
          <w:bCs/>
          <w:szCs w:val="24"/>
        </w:rPr>
        <w:t xml:space="preserve"> straipsnis. </w:t>
      </w:r>
      <w:r>
        <w:rPr>
          <w:b/>
          <w:bCs/>
          <w:szCs w:val="24"/>
        </w:rPr>
        <w:t>10 straipsnio pakeitimas</w:t>
      </w:r>
    </w:p>
    <w:p>
      <w:pPr>
        <w:spacing w:line="276" w:lineRule="auto"/>
        <w:ind w:firstLine="731"/>
        <w:jc w:val="both"/>
        <w:rPr>
          <w:szCs w:val="24"/>
        </w:rPr>
      </w:pPr>
      <w:r>
        <w:rPr>
          <w:szCs w:val="24"/>
        </w:rPr>
        <w:t>Pakeisti 10</w:t>
      </w:r>
      <w:r>
        <w:rPr>
          <w:b/>
          <w:bCs/>
          <w:szCs w:val="24"/>
          <w:vertAlign w:val="superscript"/>
        </w:rPr>
        <w:t xml:space="preserve"> </w:t>
      </w:r>
      <w:r>
        <w:rPr>
          <w:szCs w:val="24"/>
        </w:rPr>
        <w:t>straipsnio 2 dalį ir ją išdėstyti taip:</w:t>
      </w:r>
    </w:p>
    <w:p>
      <w:pPr>
        <w:spacing w:line="276" w:lineRule="auto"/>
        <w:ind w:firstLine="720"/>
        <w:jc w:val="both"/>
        <w:rPr>
          <w:szCs w:val="24"/>
        </w:rPr>
      </w:pPr>
      <w:r>
        <w:rPr>
          <w:szCs w:val="24"/>
        </w:rPr>
        <w:t>„</w:t>
      </w:r>
      <w:r>
        <w:rPr>
          <w:szCs w:val="24"/>
        </w:rPr>
        <w:t>2</w:t>
      </w:r>
      <w:r>
        <w:rPr>
          <w:szCs w:val="24"/>
        </w:rPr>
        <w:t>. Miško valdytojai ir naudotojai Vyriausybės arba jos įgaliotos Žemės ūkio ministerijos nustatyta tvarka turi teisę naudoti mišką bei jo išteklius (medienos ir kitų miško išteklių ruošai, moksliniams tyrimams, mokymui, bitininkystei, naminių gyvulių ganymui, gamtinių kompleksų apsaugai ir kitiems įstatymams neprieštaraujantiems tikslams). Pagal šią tvarką numatytais atvejais teisė vykdyti medienos ir kitų miško išteklių ruošą įgyjama gavus nustatytos formos leidimus. Ši teisė baigiasi, kai gavęs leidimą asmuo miršta, reorganizavus ar likvidavus juridinį asmenį pasibaigia leidimo galiojimo laikas ar nustatyta tvarka leidimas pripažįstamas negaliojančiu.“</w:t>
      </w:r>
    </w:p>
    <w:p>
      <w:pPr>
        <w:spacing w:line="276" w:lineRule="auto"/>
        <w:jc w:val="both"/>
        <w:rPr>
          <w:szCs w:val="24"/>
        </w:rPr>
      </w:pPr>
    </w:p>
    <w:p>
      <w:pPr>
        <w:spacing w:line="276" w:lineRule="auto"/>
        <w:ind w:firstLine="720"/>
        <w:jc w:val="both"/>
        <w:rPr>
          <w:b/>
          <w:bCs/>
          <w:szCs w:val="24"/>
        </w:rPr>
      </w:pPr>
      <w:r>
        <w:rPr>
          <w:b/>
          <w:bCs/>
          <w:szCs w:val="24"/>
        </w:rPr>
        <w:t>10</w:t>
      </w:r>
      <w:r>
        <w:rPr>
          <w:b/>
          <w:bCs/>
          <w:szCs w:val="24"/>
        </w:rPr>
        <w:t xml:space="preserve"> straipsnis. </w:t>
      </w:r>
      <w:r>
        <w:rPr>
          <w:b/>
          <w:bCs/>
          <w:szCs w:val="24"/>
        </w:rPr>
        <w:t>13 straipsnio pakeitimas</w:t>
      </w:r>
    </w:p>
    <w:p>
      <w:pPr>
        <w:spacing w:line="276" w:lineRule="auto"/>
        <w:ind w:firstLine="731"/>
        <w:jc w:val="both"/>
        <w:rPr>
          <w:szCs w:val="24"/>
        </w:rPr>
      </w:pPr>
      <w:r>
        <w:rPr>
          <w:szCs w:val="24"/>
        </w:rPr>
        <w:t>1</w:t>
      </w:r>
      <w:r>
        <w:rPr>
          <w:szCs w:val="24"/>
        </w:rPr>
        <w:t>. Pakeisti 13</w:t>
      </w:r>
      <w:r>
        <w:rPr>
          <w:b/>
          <w:bCs/>
          <w:szCs w:val="24"/>
          <w:vertAlign w:val="superscript"/>
        </w:rPr>
        <w:t xml:space="preserve"> </w:t>
      </w:r>
      <w:r>
        <w:rPr>
          <w:szCs w:val="24"/>
        </w:rPr>
        <w:t>straipsnio 2 dalį ir ją išdėstyti taip:</w:t>
      </w:r>
    </w:p>
    <w:p>
      <w:pPr>
        <w:spacing w:line="276" w:lineRule="auto"/>
        <w:ind w:firstLine="720"/>
        <w:jc w:val="both"/>
        <w:rPr>
          <w:szCs w:val="24"/>
        </w:rPr>
      </w:pPr>
      <w:r>
        <w:rPr>
          <w:szCs w:val="24"/>
        </w:rPr>
        <w:t>„</w:t>
      </w:r>
      <w:r>
        <w:rPr>
          <w:szCs w:val="24"/>
        </w:rPr>
        <w:t>2</w:t>
      </w:r>
      <w:r>
        <w:rPr>
          <w:szCs w:val="24"/>
        </w:rPr>
        <w:t>. Medžių savaiminukais, kurių vidutinis amžius ne mažesnis kaip 20 metų, apaugusi ne miško žemė inventorizuojama ir įtraukiama į apskaitą kaip miškas Žemės ūkio ministerijos nustatyta tvarka.“</w:t>
      </w:r>
    </w:p>
    <w:p>
      <w:pPr>
        <w:spacing w:line="276" w:lineRule="auto"/>
        <w:ind w:firstLine="731"/>
        <w:jc w:val="both"/>
        <w:rPr>
          <w:szCs w:val="24"/>
        </w:rPr>
      </w:pPr>
      <w:r>
        <w:rPr>
          <w:szCs w:val="24"/>
        </w:rPr>
        <w:t>2</w:t>
      </w:r>
      <w:r>
        <w:rPr>
          <w:szCs w:val="24"/>
        </w:rPr>
        <w:t>. Pakeisti 13</w:t>
      </w:r>
      <w:r>
        <w:rPr>
          <w:b/>
          <w:bCs/>
          <w:szCs w:val="24"/>
          <w:vertAlign w:val="superscript"/>
        </w:rPr>
        <w:t xml:space="preserve"> </w:t>
      </w:r>
      <w:r>
        <w:rPr>
          <w:szCs w:val="24"/>
        </w:rPr>
        <w:t>straipsnio 5 dalį ir ją išdėstyti taip:</w:t>
      </w:r>
    </w:p>
    <w:p>
      <w:pPr>
        <w:widowControl w:val="0"/>
        <w:spacing w:line="276" w:lineRule="auto"/>
        <w:ind w:firstLine="720"/>
        <w:jc w:val="both"/>
        <w:rPr>
          <w:szCs w:val="24"/>
        </w:rPr>
      </w:pPr>
      <w:r>
        <w:rPr>
          <w:szCs w:val="24"/>
        </w:rPr>
        <w:t>„</w:t>
      </w:r>
      <w:r>
        <w:rPr>
          <w:szCs w:val="24"/>
        </w:rPr>
        <w:t>5</w:t>
      </w:r>
      <w:r>
        <w:rPr>
          <w:szCs w:val="24"/>
        </w:rPr>
        <w:t>. Valstybinės miškų inventorizacijos ir miškų apskaitos tvarką, turinį ir periodiškumą nustato Žemės ūkio ministerija.“</w:t>
      </w:r>
    </w:p>
    <w:p>
      <w:pPr>
        <w:spacing w:line="276" w:lineRule="auto"/>
        <w:ind w:firstLine="731"/>
        <w:jc w:val="both"/>
        <w:rPr>
          <w:szCs w:val="24"/>
        </w:rPr>
      </w:pPr>
      <w:r>
        <w:rPr>
          <w:szCs w:val="24"/>
        </w:rPr>
        <w:t>3</w:t>
      </w:r>
      <w:r>
        <w:rPr>
          <w:szCs w:val="24"/>
        </w:rPr>
        <w:t>. Pakeisti 13</w:t>
      </w:r>
      <w:r>
        <w:rPr>
          <w:b/>
          <w:bCs/>
          <w:szCs w:val="24"/>
          <w:vertAlign w:val="superscript"/>
        </w:rPr>
        <w:t xml:space="preserve"> </w:t>
      </w:r>
      <w:r>
        <w:rPr>
          <w:szCs w:val="24"/>
        </w:rPr>
        <w:t>straipsnio 7 dalį ir ją išdėstyti taip:</w:t>
      </w:r>
    </w:p>
    <w:p>
      <w:pPr>
        <w:spacing w:line="276" w:lineRule="auto"/>
        <w:ind w:firstLine="720"/>
        <w:jc w:val="both"/>
        <w:rPr>
          <w:szCs w:val="24"/>
        </w:rPr>
      </w:pPr>
      <w:r>
        <w:rPr>
          <w:szCs w:val="24"/>
        </w:rPr>
        <w:t>„</w:t>
      </w:r>
      <w:r>
        <w:rPr>
          <w:szCs w:val="24"/>
        </w:rPr>
        <w:t>7</w:t>
      </w:r>
      <w:r>
        <w:rPr>
          <w:szCs w:val="24"/>
        </w:rPr>
        <w:t>. Valstybinė miškų inventorizacija ir apskaita valstybiniuose ir privačiuose miškuose atliekama valstybės lėšomis. Inventorizacijos ir apskaitos duomenys miškų savininkams ir valdytojams Žemės ūkio ministerijos nustatyta tvarka teikiami nemokamai. Miškų sklypai inventorizuojami ir miškotvarkos projektai rengiami valstybės, miško valdytojų ir savininkų lėšomis.“</w:t>
      </w:r>
    </w:p>
    <w:p>
      <w:pPr>
        <w:spacing w:line="276" w:lineRule="auto"/>
        <w:ind w:firstLine="720"/>
        <w:jc w:val="both"/>
        <w:rPr>
          <w:szCs w:val="24"/>
        </w:rPr>
      </w:pPr>
    </w:p>
    <w:p>
      <w:pPr>
        <w:spacing w:line="276" w:lineRule="auto"/>
        <w:ind w:firstLine="720"/>
        <w:jc w:val="both"/>
        <w:rPr>
          <w:b/>
          <w:bCs/>
          <w:szCs w:val="24"/>
        </w:rPr>
      </w:pPr>
      <w:r>
        <w:rPr>
          <w:b/>
          <w:bCs/>
          <w:szCs w:val="24"/>
        </w:rPr>
        <w:t>11</w:t>
      </w:r>
      <w:r>
        <w:rPr>
          <w:b/>
          <w:bCs/>
          <w:szCs w:val="24"/>
        </w:rPr>
        <w:t xml:space="preserve"> straipsnis. </w:t>
      </w:r>
      <w:r>
        <w:rPr>
          <w:b/>
          <w:bCs/>
          <w:szCs w:val="24"/>
        </w:rPr>
        <w:t>14 straipsnio pakeitimas</w:t>
      </w:r>
    </w:p>
    <w:p>
      <w:pPr>
        <w:spacing w:line="276" w:lineRule="auto"/>
        <w:ind w:firstLine="731"/>
        <w:jc w:val="both"/>
        <w:rPr>
          <w:szCs w:val="24"/>
        </w:rPr>
      </w:pPr>
      <w:r>
        <w:rPr>
          <w:szCs w:val="24"/>
        </w:rPr>
        <w:t>Pakeisti 14 straipsnį ir jį išdėstyti taip:</w:t>
      </w:r>
    </w:p>
    <w:p>
      <w:pPr>
        <w:tabs>
          <w:tab w:val="left" w:pos="1296"/>
          <w:tab w:val="left" w:pos="1918"/>
          <w:tab w:val="left" w:pos="2877"/>
          <w:tab w:val="left" w:pos="3836"/>
          <w:tab w:val="left" w:pos="4795"/>
          <w:tab w:val="left" w:pos="5754"/>
          <w:tab w:val="left" w:pos="6713"/>
          <w:tab w:val="left" w:pos="7672"/>
          <w:tab w:val="left" w:pos="8631"/>
          <w:tab w:val="left" w:pos="9590"/>
        </w:tabs>
        <w:spacing w:line="276" w:lineRule="auto"/>
        <w:ind w:firstLine="720"/>
        <w:rPr>
          <w:b/>
          <w:szCs w:val="24"/>
        </w:rPr>
      </w:pPr>
      <w:r>
        <w:rPr>
          <w:szCs w:val="24"/>
        </w:rPr>
        <w:t>„</w:t>
      </w:r>
      <w:r>
        <w:rPr>
          <w:b/>
          <w:szCs w:val="24"/>
        </w:rPr>
        <w:t>14</w:t>
      </w:r>
      <w:r>
        <w:rPr>
          <w:b/>
          <w:szCs w:val="24"/>
        </w:rPr>
        <w:t xml:space="preserve"> straipsnis. </w:t>
      </w:r>
      <w:r>
        <w:rPr>
          <w:b/>
          <w:szCs w:val="24"/>
        </w:rPr>
        <w:t>Miškotvarkos projektas</w:t>
      </w:r>
    </w:p>
    <w:p>
      <w:pPr>
        <w:spacing w:line="276" w:lineRule="auto"/>
        <w:ind w:firstLine="720"/>
        <w:jc w:val="both"/>
        <w:rPr>
          <w:szCs w:val="24"/>
        </w:rPr>
      </w:pPr>
      <w:r>
        <w:rPr>
          <w:szCs w:val="24"/>
        </w:rPr>
        <w:t>1</w:t>
      </w:r>
      <w:r>
        <w:rPr>
          <w:szCs w:val="24"/>
        </w:rPr>
        <w:t>. Miškotvarkos projektas – tai dokumentas, pagal kurį organizuojama miškų ūkio veikla ir atliekami visi miškų atkūrimo, naudojimo ir miško žemių tvarkymo darbai.</w:t>
      </w:r>
    </w:p>
    <w:p>
      <w:pPr>
        <w:widowControl w:val="0"/>
        <w:snapToGrid w:val="0"/>
        <w:spacing w:line="276" w:lineRule="auto"/>
        <w:ind w:firstLine="720"/>
        <w:jc w:val="both"/>
        <w:rPr>
          <w:szCs w:val="24"/>
        </w:rPr>
      </w:pPr>
      <w:r>
        <w:rPr>
          <w:szCs w:val="24"/>
        </w:rPr>
        <w:t>2</w:t>
      </w:r>
      <w:r>
        <w:rPr>
          <w:szCs w:val="24"/>
        </w:rPr>
        <w:t>. Skiriami šie miškotvarkos projektų tipai:</w:t>
      </w:r>
    </w:p>
    <w:p>
      <w:pPr>
        <w:widowControl w:val="0"/>
        <w:snapToGrid w:val="0"/>
        <w:spacing w:line="276" w:lineRule="auto"/>
        <w:ind w:firstLine="720"/>
        <w:jc w:val="both"/>
        <w:rPr>
          <w:szCs w:val="24"/>
        </w:rPr>
      </w:pPr>
      <w:r>
        <w:rPr>
          <w:szCs w:val="24"/>
        </w:rPr>
        <w:t>1</w:t>
      </w:r>
      <w:r>
        <w:rPr>
          <w:szCs w:val="24"/>
        </w:rPr>
        <w:t>) miškų tvarkymo schemos – tai specialiojo teritorijų planavimo dokumentai, rengiami valstybinių miškų valdytojų bei regionų teritorijoms ir skiriami bendrajai miško žemių naudojimo politikai nustatyti, jų tvarkymo koncepcijai parengti;</w:t>
      </w:r>
    </w:p>
    <w:p>
      <w:pPr>
        <w:spacing w:line="276" w:lineRule="auto"/>
        <w:ind w:firstLine="720"/>
        <w:jc w:val="both"/>
        <w:rPr>
          <w:szCs w:val="24"/>
        </w:rPr>
      </w:pPr>
      <w:r>
        <w:rPr>
          <w:szCs w:val="24"/>
        </w:rPr>
        <w:t>2</w:t>
      </w:r>
      <w:r>
        <w:rPr>
          <w:szCs w:val="24"/>
        </w:rPr>
        <w:t>) vidinės miškotvarkos projektai – tai miškų ūkio veiklos planai, rengiami visoms valstybinių miškų valdytojų ir privačioms miškų valdoms arba ne miškų ūkio paskirties žemės sklype esančiai miško žemei ir skiriami konkrečių tvarkymo priemonių sistemai jose nustatyti.</w:t>
      </w:r>
    </w:p>
    <w:p>
      <w:pPr>
        <w:spacing w:line="276" w:lineRule="auto"/>
        <w:ind w:firstLine="720"/>
        <w:jc w:val="both"/>
        <w:rPr>
          <w:szCs w:val="24"/>
        </w:rPr>
      </w:pPr>
      <w:r>
        <w:rPr>
          <w:szCs w:val="24"/>
        </w:rPr>
        <w:t>3</w:t>
      </w:r>
      <w:r>
        <w:rPr>
          <w:szCs w:val="24"/>
        </w:rPr>
        <w:t>. Vidinės miškotvarkos projektai rengiami, derinami, tvirtinami, registruojami ir keičiami pagal žemės ūkio ministro tvirtinamas šių projektų rengimo taisykles ir jose nustatytus kriterijus. Pripažinti vidinės miškotvarkos projektus negaliojančiais gali juos tvirtinanti institucija, vadovaudamasi žemės ūkio ministro nustatytais kriterijais ir tvarka. Miškų tvarkymo schemos rengiamos, derinamos, tvirtinamos, registruojamos ir keičiamos žemės ūkio ministro tvirtinamose Miškų tvarkymo schemų rengimo taisyklėse nustatyta tvarka. Vadovauti miškų tvarkymo schemos rengimui turi teisę miškų tvarkymo schemos vadovo atestatą turintis asmuo. Miškų tvarkymo schemos vadovo atestatas išduodamas, jo galiojimas sustabdomas, galiojimo sustabdymas panaikinamas ir galiojimas panaikinamas Lietuvos Respublikos teritorijų planavimo įstatyme nustatytais atvejais ir tvarka.</w:t>
      </w:r>
    </w:p>
    <w:p>
      <w:pPr>
        <w:widowControl w:val="0"/>
        <w:spacing w:line="276" w:lineRule="auto"/>
        <w:ind w:firstLine="720"/>
        <w:jc w:val="both"/>
        <w:rPr>
          <w:szCs w:val="24"/>
        </w:rPr>
      </w:pPr>
      <w:r>
        <w:rPr>
          <w:szCs w:val="24"/>
        </w:rPr>
        <w:t>4</w:t>
      </w:r>
      <w:r>
        <w:rPr>
          <w:szCs w:val="24"/>
        </w:rPr>
        <w:t>. Žemės ūkio ministerija, atsižvelgdama į miško valdos plotą arba ne miškų ūkio paskirties žemės sklype esančios miško žemės plotą, nustato miškotvarkos projekto turinį ir kitus rodiklius, taip pat medynų kirtimo amžių visuose miškuose. Metinė pagrindinių miško kirtimų norma nustatoma kiekvienam miško valdytojui ir savininkui pagal Žemės ūkio ministerijos patvirtintą metodiką.</w:t>
      </w:r>
    </w:p>
    <w:p>
      <w:pPr>
        <w:widowControl w:val="0"/>
        <w:spacing w:line="276" w:lineRule="auto"/>
        <w:ind w:firstLine="720"/>
        <w:jc w:val="both"/>
        <w:rPr>
          <w:szCs w:val="24"/>
        </w:rPr>
      </w:pPr>
      <w:r>
        <w:rPr>
          <w:szCs w:val="24"/>
        </w:rPr>
        <w:t>5</w:t>
      </w:r>
      <w:r>
        <w:rPr>
          <w:szCs w:val="24"/>
        </w:rPr>
        <w:t>. Metinę pagrindinių miško kirtimų normą valstybiniuose miškuose tvirtina Vyriausybė. Nustatyta metinė pagrindinių miško kirtimų norma negali būti viršijama, išskyrus stichinių nelaimių atvejus, kai šalies mastu išdžiūvusių, išverstų, išlaužytų, išdegusių arba kitaip pažeistų medynų tūris sudaro daugiau kaip vieną ketvirtąją metinės kirtimo normos dalį. Bendra visų rūšių metinė miško kirtimų norma šalyje negali viršyti metinio medienos prieaugio.</w:t>
      </w:r>
    </w:p>
    <w:p>
      <w:pPr>
        <w:widowControl w:val="0"/>
        <w:spacing w:line="276" w:lineRule="auto"/>
        <w:ind w:firstLine="720"/>
        <w:jc w:val="both"/>
        <w:rPr>
          <w:szCs w:val="24"/>
        </w:rPr>
      </w:pPr>
      <w:r>
        <w:rPr>
          <w:szCs w:val="24"/>
        </w:rPr>
        <w:t>6</w:t>
      </w:r>
      <w:r>
        <w:rPr>
          <w:szCs w:val="24"/>
        </w:rPr>
        <w:t>. Miško tarpinio naudojimo apimtį šalies valstybiniuose miškuose nustato Žemės ūkio ministerija.</w:t>
      </w:r>
    </w:p>
    <w:p>
      <w:pPr>
        <w:spacing w:line="276" w:lineRule="auto"/>
        <w:ind w:firstLine="720"/>
        <w:jc w:val="both"/>
        <w:rPr>
          <w:szCs w:val="24"/>
        </w:rPr>
      </w:pPr>
      <w:r>
        <w:rPr>
          <w:szCs w:val="24"/>
        </w:rPr>
        <w:t>7</w:t>
      </w:r>
      <w:r>
        <w:rPr>
          <w:szCs w:val="24"/>
        </w:rPr>
        <w:t xml:space="preserve">. Miško valdytojai, turintys daugiau kaip </w:t>
      </w:r>
      <w:smartTag w:uri="urn:schemas-microsoft-com:office:smarttags" w:element="metricconverter">
        <w:smartTagPr>
          <w:attr w:name="ProductID" w:val="500 hektarų"/>
        </w:smartTagPr>
        <w:r>
          <w:rPr>
            <w:szCs w:val="24"/>
          </w:rPr>
          <w:t>500 hektarų</w:t>
        </w:r>
      </w:smartTag>
      <w:r>
        <w:rPr>
          <w:szCs w:val="24"/>
        </w:rPr>
        <w:t xml:space="preserve"> miško, privalo neviršyti metinės pagrindinių miško kirtimų normos. Stichinių nelaimių atvejais ir jeigu ši norma nebuvo įvykdyta ankstesniais metais, skaičiuojant nuo jos patvirtinimo metų, metinė pagrindinių miško kirtimų norma gali būti didinama Žemės ūkio ministerijos nustatyta tvarka. Kiti miško valdytojai ir savininkai, nepažeisdami miško kirtimo taisyklių reikalavimų, gali nukrypti nuo metinės miško kirtimų normos, bet privalo laikytis dešimtmečio miško kirtimų normos. </w:t>
      </w:r>
    </w:p>
    <w:p>
      <w:pPr>
        <w:widowControl w:val="0"/>
        <w:spacing w:line="276" w:lineRule="auto"/>
        <w:ind w:firstLine="720"/>
        <w:jc w:val="both"/>
        <w:rPr>
          <w:szCs w:val="24"/>
        </w:rPr>
      </w:pPr>
      <w:r>
        <w:rPr>
          <w:szCs w:val="24"/>
        </w:rPr>
        <w:t>8</w:t>
      </w:r>
      <w:r>
        <w:rPr>
          <w:szCs w:val="24"/>
        </w:rPr>
        <w:t>. Miškotvarkos projektus rengia ir miškų inventorizaciją atlieka fiziniai ir juridiniai asmenys, valstybių narių kitos organizacijos, neturinčios juridinio asmens statuso, ar jų padaliniai Žemės ūkio ministerijos nustatyta tvarka. Laikantis šios tvarkos, centralizuotai kaupiami ir tvarkomi miškotvarkos duomenys.“</w:t>
      </w:r>
    </w:p>
    <w:p>
      <w:pPr>
        <w:widowControl w:val="0"/>
        <w:spacing w:line="276" w:lineRule="auto"/>
        <w:jc w:val="both"/>
        <w:rPr>
          <w:szCs w:val="24"/>
        </w:rPr>
      </w:pPr>
    </w:p>
    <w:p>
      <w:pPr>
        <w:spacing w:line="276" w:lineRule="auto"/>
        <w:ind w:firstLine="720"/>
        <w:jc w:val="both"/>
        <w:rPr>
          <w:b/>
          <w:bCs/>
          <w:szCs w:val="24"/>
        </w:rPr>
      </w:pPr>
      <w:r>
        <w:rPr>
          <w:b/>
          <w:bCs/>
          <w:szCs w:val="24"/>
        </w:rPr>
        <w:t>12</w:t>
      </w:r>
      <w:r>
        <w:rPr>
          <w:b/>
          <w:bCs/>
          <w:szCs w:val="24"/>
        </w:rPr>
        <w:t xml:space="preserve"> straipsnis. </w:t>
      </w:r>
      <w:r>
        <w:rPr>
          <w:b/>
          <w:bCs/>
          <w:szCs w:val="24"/>
        </w:rPr>
        <w:t>15 straipsnio pakeitimas</w:t>
      </w:r>
    </w:p>
    <w:p>
      <w:pPr>
        <w:spacing w:line="276" w:lineRule="auto"/>
        <w:ind w:firstLine="731"/>
        <w:jc w:val="both"/>
        <w:rPr>
          <w:szCs w:val="24"/>
        </w:rPr>
      </w:pPr>
      <w:r>
        <w:rPr>
          <w:szCs w:val="24"/>
        </w:rPr>
        <w:t>Pakeisti 15 straipsnį ir jį išdėstyti taip:</w:t>
      </w:r>
    </w:p>
    <w:p>
      <w:pPr>
        <w:spacing w:line="276" w:lineRule="auto"/>
        <w:ind w:firstLine="731"/>
        <w:jc w:val="both"/>
        <w:rPr>
          <w:szCs w:val="24"/>
        </w:rPr>
      </w:pPr>
      <w:r>
        <w:rPr>
          <w:szCs w:val="24"/>
        </w:rPr>
        <w:t>„</w:t>
      </w:r>
      <w:r>
        <w:rPr>
          <w:b/>
          <w:szCs w:val="24"/>
        </w:rPr>
        <w:t>15</w:t>
      </w:r>
      <w:r>
        <w:rPr>
          <w:b/>
          <w:szCs w:val="24"/>
        </w:rPr>
        <w:t xml:space="preserve"> straipsnis. </w:t>
      </w:r>
      <w:r>
        <w:rPr>
          <w:b/>
          <w:bCs/>
          <w:szCs w:val="24"/>
        </w:rPr>
        <w:t>Miško atkūrimas ir įveisimas</w:t>
      </w:r>
    </w:p>
    <w:p>
      <w:pPr>
        <w:spacing w:line="276" w:lineRule="auto"/>
        <w:ind w:firstLine="720"/>
        <w:jc w:val="both"/>
        <w:rPr>
          <w:szCs w:val="24"/>
        </w:rPr>
      </w:pPr>
      <w:r>
        <w:rPr>
          <w:szCs w:val="24"/>
        </w:rPr>
        <w:t>1</w:t>
      </w:r>
      <w:r>
        <w:rPr>
          <w:szCs w:val="24"/>
        </w:rPr>
        <w:t xml:space="preserve">. Lietuvos Respublikos teritorijos miškingumas turi būti didinamas įstatymų ir kitų teisės aktų nustatyta tvarka įveisiant mišką ne miško žemėje. Privačioje ne miško žemėje miškas įveisiamas Žemės ūkio ministerijos nustatyta tvarka. Kai miškas įveisiamas ne miško žemėje ir pakeičiama paskirtis, šiam plotui taikomas Miškų įstatymas. </w:t>
      </w:r>
    </w:p>
    <w:p>
      <w:pPr>
        <w:spacing w:line="276" w:lineRule="auto"/>
        <w:ind w:firstLine="720"/>
        <w:jc w:val="both"/>
        <w:rPr>
          <w:szCs w:val="24"/>
        </w:rPr>
      </w:pPr>
      <w:r>
        <w:rPr>
          <w:szCs w:val="24"/>
        </w:rPr>
        <w:t>2</w:t>
      </w:r>
      <w:r>
        <w:rPr>
          <w:szCs w:val="24"/>
        </w:rPr>
        <w:t xml:space="preserve">. Miško valdytojai, savininkai ir naudotojai mišką privalo atkurti, želdinius ir žėlinius saugoti bei prižiūrėti savo lėšomis. </w:t>
      </w:r>
    </w:p>
    <w:p>
      <w:pPr>
        <w:spacing w:line="276" w:lineRule="auto"/>
        <w:ind w:firstLine="720"/>
        <w:jc w:val="both"/>
        <w:rPr>
          <w:szCs w:val="24"/>
        </w:rPr>
      </w:pPr>
      <w:r>
        <w:rPr>
          <w:szCs w:val="24"/>
        </w:rPr>
        <w:t>3</w:t>
      </w:r>
      <w:r>
        <w:rPr>
          <w:szCs w:val="24"/>
        </w:rPr>
        <w:t>. Miškas turi būti atkurtas ir įveistas miško sodmenimis, kurių kilmė ir kokybė atitinka Žemės ūkio ministerijos tvirtinamų Miško dauginamosios medžiagos nuostatų reikalavimus.</w:t>
      </w:r>
    </w:p>
    <w:p>
      <w:pPr>
        <w:spacing w:line="276" w:lineRule="auto"/>
        <w:ind w:firstLine="720"/>
        <w:jc w:val="both"/>
        <w:rPr>
          <w:szCs w:val="24"/>
        </w:rPr>
      </w:pPr>
      <w:r>
        <w:rPr>
          <w:szCs w:val="24"/>
        </w:rPr>
        <w:t>4</w:t>
      </w:r>
      <w:r>
        <w:rPr>
          <w:szCs w:val="24"/>
        </w:rPr>
        <w:t>. Miškas atkuriamas ir įveisiamas mišką želdinant arba jam želiant, laikantis žemės ūkio ministro tvirtinamų Miško atkūrimo ir įveisimo nuostatų reikalavimų. Kirtavietėse ir želdintinose miško aikštėse miškas turi būti atkurtas ne vėliau kaip per trejus metus po jų atsiradimo. Žuvę želdiniai ir žėliniai turi būti atkurti ne vėliau kaip per dvejus metus, atkurtini žuvę medynai – ne vėliau kaip per trejus metus nuo jų žuvimo fakto nustatymo. Neteisėtai iškirstas miškas turi būti atkurtas ne vėliau kaip per vienus metus nuo neteisėtų kirtimų fakto nustatymo. Miškas laikomas atkurtu tada, kai želdinių ir žėlinių kokybė atitinka žemės ūkio ministro tvirtinamų Miško atkūrimo ir įveisimo nuostatų reikalavimus.</w:t>
      </w:r>
    </w:p>
    <w:p>
      <w:pPr>
        <w:spacing w:line="276" w:lineRule="auto"/>
        <w:ind w:firstLine="720"/>
        <w:jc w:val="both"/>
        <w:rPr>
          <w:szCs w:val="24"/>
        </w:rPr>
      </w:pPr>
      <w:r>
        <w:rPr>
          <w:szCs w:val="24"/>
        </w:rPr>
        <w:t>5</w:t>
      </w:r>
      <w:r>
        <w:rPr>
          <w:szCs w:val="24"/>
        </w:rPr>
        <w:t>. Atkūrus arba įveisus mišką, kol susiformuos jaunuolynas (minkštųjų lapuočių želdiniuose ir žėliniuose – iki šešerių metų, spygliuočių ir kietųjų lapuočių – iki aštuonerių metų), miško želdiniai ir žėliniai turi būti prižiūrimi ir saugomi pagal Žemės ūkio ministerijos tvirtinamų Miško atkūrimo ir įveisimo nuostatų reikalavimus.</w:t>
      </w:r>
    </w:p>
    <w:p>
      <w:pPr>
        <w:spacing w:line="276" w:lineRule="auto"/>
        <w:ind w:firstLine="720"/>
        <w:jc w:val="both"/>
        <w:rPr>
          <w:szCs w:val="24"/>
        </w:rPr>
      </w:pPr>
      <w:r>
        <w:rPr>
          <w:szCs w:val="24"/>
        </w:rPr>
        <w:t>6</w:t>
      </w:r>
      <w:r>
        <w:rPr>
          <w:szCs w:val="24"/>
        </w:rPr>
        <w:t>. Per penkerius metus neatkurtų privačių miškų atkūrimą miško savininkų lėšomis Lietuvos Respublikos Vyriausybės nustatyta tvarka organizuoja Žemės ūkio ministerija.</w:t>
      </w:r>
    </w:p>
    <w:p>
      <w:pPr>
        <w:spacing w:line="276" w:lineRule="auto"/>
        <w:ind w:firstLine="720"/>
        <w:jc w:val="both"/>
        <w:rPr>
          <w:szCs w:val="24"/>
        </w:rPr>
      </w:pPr>
      <w:r>
        <w:rPr>
          <w:szCs w:val="24"/>
        </w:rPr>
        <w:t>7</w:t>
      </w:r>
      <w:r>
        <w:rPr>
          <w:szCs w:val="24"/>
        </w:rPr>
        <w:t>. Miško valdytojams, savininkams ir naudotojams leidimas pagrindiniams miško kirtimams neišduodamas, jei jų valdoje per šio straipsnio 4 dalyje nustatytus terminus neatkurtas iškirstasis miškas.“</w:t>
      </w:r>
    </w:p>
    <w:p>
      <w:pPr>
        <w:spacing w:line="276" w:lineRule="auto"/>
        <w:ind w:firstLine="720"/>
        <w:jc w:val="both"/>
        <w:rPr>
          <w:szCs w:val="24"/>
        </w:rPr>
      </w:pPr>
    </w:p>
    <w:p>
      <w:pPr>
        <w:spacing w:line="276" w:lineRule="auto"/>
        <w:ind w:firstLine="720"/>
        <w:jc w:val="both"/>
        <w:rPr>
          <w:b/>
          <w:bCs/>
          <w:szCs w:val="24"/>
        </w:rPr>
      </w:pPr>
      <w:r>
        <w:rPr>
          <w:b/>
          <w:bCs/>
          <w:szCs w:val="24"/>
        </w:rPr>
        <w:t>13</w:t>
      </w:r>
      <w:r>
        <w:rPr>
          <w:b/>
          <w:bCs/>
          <w:szCs w:val="24"/>
        </w:rPr>
        <w:t xml:space="preserve"> straipsnis. </w:t>
      </w:r>
      <w:r>
        <w:rPr>
          <w:b/>
          <w:bCs/>
          <w:szCs w:val="24"/>
        </w:rPr>
        <w:t>16 straipsnio pakeitimas</w:t>
      </w:r>
    </w:p>
    <w:p>
      <w:pPr>
        <w:spacing w:line="276" w:lineRule="auto"/>
        <w:ind w:firstLine="731"/>
        <w:jc w:val="both"/>
        <w:rPr>
          <w:szCs w:val="24"/>
        </w:rPr>
      </w:pPr>
      <w:r>
        <w:rPr>
          <w:szCs w:val="24"/>
        </w:rPr>
        <w:t>Pakeisti 16</w:t>
      </w:r>
      <w:r>
        <w:rPr>
          <w:b/>
          <w:bCs/>
          <w:szCs w:val="24"/>
          <w:vertAlign w:val="superscript"/>
        </w:rPr>
        <w:t xml:space="preserve"> </w:t>
      </w:r>
      <w:r>
        <w:rPr>
          <w:szCs w:val="24"/>
        </w:rPr>
        <w:t>straipsnio 2 dalį ir ją išdėstyti taip:</w:t>
      </w:r>
    </w:p>
    <w:p>
      <w:pPr>
        <w:widowControl w:val="0"/>
        <w:spacing w:line="276" w:lineRule="auto"/>
        <w:ind w:firstLine="720"/>
        <w:jc w:val="both"/>
        <w:rPr>
          <w:szCs w:val="24"/>
        </w:rPr>
      </w:pPr>
      <w:r>
        <w:rPr>
          <w:szCs w:val="24"/>
        </w:rPr>
        <w:t>„</w:t>
      </w:r>
      <w:r>
        <w:rPr>
          <w:szCs w:val="24"/>
        </w:rPr>
        <w:t>2</w:t>
      </w:r>
      <w:r>
        <w:rPr>
          <w:szCs w:val="24"/>
        </w:rPr>
        <w:t>. Medynuose gali būti vykdomi pagrindiniai, ugdomieji, sanitariniai ir specialieji miško kirtimai, išskyrus šio įstatymo 3 straipsnyje nustatytus draudimus ir apribojimus. Miško kirtimo būdai, kirtimų amžius, aplinkosaugos ir technologiniai reikalavimai nustatomi žemės ūkio ministro tvirtinamose Miško kirtimų taisyklėse.“</w:t>
      </w:r>
    </w:p>
    <w:p>
      <w:pPr>
        <w:spacing w:line="276" w:lineRule="auto"/>
        <w:ind w:firstLine="731"/>
        <w:jc w:val="both"/>
        <w:rPr>
          <w:szCs w:val="24"/>
        </w:rPr>
      </w:pPr>
    </w:p>
    <w:p>
      <w:pPr>
        <w:spacing w:line="276" w:lineRule="auto"/>
        <w:ind w:firstLine="720"/>
        <w:jc w:val="both"/>
        <w:rPr>
          <w:b/>
          <w:bCs/>
          <w:szCs w:val="24"/>
        </w:rPr>
      </w:pPr>
      <w:r>
        <w:rPr>
          <w:b/>
          <w:bCs/>
          <w:szCs w:val="24"/>
        </w:rPr>
        <w:t>14</w:t>
      </w:r>
      <w:r>
        <w:rPr>
          <w:b/>
          <w:bCs/>
          <w:szCs w:val="24"/>
        </w:rPr>
        <w:t xml:space="preserve"> straipsnis. </w:t>
      </w:r>
      <w:r>
        <w:rPr>
          <w:b/>
          <w:bCs/>
          <w:szCs w:val="24"/>
        </w:rPr>
        <w:t>18 straipsnio pakeitimas</w:t>
      </w:r>
    </w:p>
    <w:p>
      <w:pPr>
        <w:spacing w:line="276" w:lineRule="auto"/>
        <w:ind w:firstLine="731"/>
        <w:jc w:val="both"/>
        <w:rPr>
          <w:szCs w:val="24"/>
        </w:rPr>
      </w:pPr>
      <w:r>
        <w:rPr>
          <w:szCs w:val="24"/>
        </w:rPr>
        <w:t>Pakeisti 18</w:t>
      </w:r>
      <w:r>
        <w:rPr>
          <w:b/>
          <w:bCs/>
          <w:szCs w:val="24"/>
          <w:vertAlign w:val="superscript"/>
        </w:rPr>
        <w:t xml:space="preserve"> </w:t>
      </w:r>
      <w:r>
        <w:rPr>
          <w:szCs w:val="24"/>
        </w:rPr>
        <w:t>straipsnio 3 dalį ir ją išdėstyti taip:</w:t>
      </w:r>
    </w:p>
    <w:p>
      <w:pPr>
        <w:widowControl w:val="0"/>
        <w:spacing w:line="276" w:lineRule="auto"/>
        <w:ind w:firstLine="720"/>
        <w:jc w:val="both"/>
        <w:rPr>
          <w:szCs w:val="24"/>
        </w:rPr>
      </w:pPr>
      <w:r>
        <w:rPr>
          <w:szCs w:val="24"/>
        </w:rPr>
        <w:t>„</w:t>
      </w:r>
      <w:r>
        <w:rPr>
          <w:szCs w:val="24"/>
        </w:rPr>
        <w:t>3</w:t>
      </w:r>
      <w:r>
        <w:rPr>
          <w:szCs w:val="24"/>
        </w:rPr>
        <w:t>. Žemės ūkio ministras nustato specialiąsias apsaugos ir stichinių nelaimių padarinių šalinimo miškuose priemones, privalomas visiems miško valdytojams, savininkams ir naudotojams, kai savivaldybės teritorijoje išdžiūvusių, išverstų, išlaužytų, išdegusių arba kitaip pažeistų medynų tūris sudaro daugiau kaip 25 tūkst. kubinių metrų.“</w:t>
      </w:r>
    </w:p>
    <w:p>
      <w:pPr>
        <w:spacing w:line="276" w:lineRule="auto"/>
        <w:ind w:firstLine="731"/>
        <w:jc w:val="both"/>
        <w:rPr>
          <w:szCs w:val="24"/>
        </w:rPr>
      </w:pPr>
    </w:p>
    <w:p>
      <w:pPr>
        <w:spacing w:line="276" w:lineRule="auto"/>
        <w:ind w:firstLine="720"/>
        <w:jc w:val="both"/>
        <w:rPr>
          <w:b/>
          <w:bCs/>
          <w:szCs w:val="24"/>
        </w:rPr>
      </w:pPr>
      <w:r>
        <w:rPr>
          <w:b/>
          <w:bCs/>
          <w:szCs w:val="24"/>
        </w:rPr>
        <w:t>15</w:t>
      </w:r>
      <w:r>
        <w:rPr>
          <w:b/>
          <w:bCs/>
          <w:szCs w:val="24"/>
        </w:rPr>
        <w:t xml:space="preserve"> straipsnis. </w:t>
      </w:r>
      <w:r>
        <w:rPr>
          <w:b/>
          <w:bCs/>
          <w:szCs w:val="24"/>
        </w:rPr>
        <w:t>20 straipsnio pakeitimas</w:t>
      </w:r>
    </w:p>
    <w:p>
      <w:pPr>
        <w:spacing w:line="276" w:lineRule="auto"/>
        <w:ind w:firstLine="731"/>
        <w:jc w:val="both"/>
        <w:rPr>
          <w:szCs w:val="24"/>
        </w:rPr>
      </w:pPr>
      <w:r>
        <w:rPr>
          <w:szCs w:val="24"/>
        </w:rPr>
        <w:t>Pakeisti 20</w:t>
      </w:r>
      <w:r>
        <w:rPr>
          <w:b/>
          <w:bCs/>
          <w:szCs w:val="24"/>
          <w:vertAlign w:val="superscript"/>
        </w:rPr>
        <w:t xml:space="preserve"> </w:t>
      </w:r>
      <w:r>
        <w:rPr>
          <w:szCs w:val="24"/>
        </w:rPr>
        <w:t>straipsnio 1 dalį ir ją išdėstyti taip:</w:t>
      </w:r>
    </w:p>
    <w:p>
      <w:pPr>
        <w:widowControl w:val="0"/>
        <w:spacing w:line="276" w:lineRule="auto"/>
        <w:ind w:firstLine="720"/>
        <w:jc w:val="both"/>
        <w:rPr>
          <w:szCs w:val="24"/>
        </w:rPr>
      </w:pPr>
      <w:r>
        <w:rPr>
          <w:szCs w:val="24"/>
        </w:rPr>
        <w:t>„</w:t>
      </w:r>
      <w:r>
        <w:rPr>
          <w:szCs w:val="24"/>
        </w:rPr>
        <w:t>1</w:t>
      </w:r>
      <w:r>
        <w:rPr>
          <w:szCs w:val="24"/>
        </w:rPr>
        <w:t>. Naminių gyvulių ganiava valstybinėje miško žemėje draudžiama, išskyrus Žemės ūkio ministerijos numatytus atvejus. Privačiuose miškuose gyvulių ganiava draudžiama kirtavietėse ir 20 metų neturinčiuose jaunuolynuose.“</w:t>
      </w:r>
    </w:p>
    <w:p>
      <w:pPr>
        <w:widowControl w:val="0"/>
        <w:spacing w:line="276" w:lineRule="auto"/>
        <w:ind w:firstLine="720"/>
        <w:jc w:val="both"/>
        <w:rPr>
          <w:szCs w:val="24"/>
        </w:rPr>
      </w:pPr>
    </w:p>
    <w:p>
      <w:pPr>
        <w:spacing w:line="276" w:lineRule="auto"/>
        <w:ind w:firstLine="720"/>
        <w:jc w:val="both"/>
        <w:rPr>
          <w:bCs/>
          <w:szCs w:val="24"/>
        </w:rPr>
      </w:pPr>
      <w:r>
        <w:rPr>
          <w:b/>
          <w:bCs/>
          <w:szCs w:val="24"/>
        </w:rPr>
        <w:t>16</w:t>
      </w:r>
      <w:r>
        <w:rPr>
          <w:b/>
          <w:bCs/>
          <w:szCs w:val="24"/>
        </w:rPr>
        <w:t xml:space="preserve"> straipsnis. </w:t>
      </w:r>
      <w:r>
        <w:rPr>
          <w:b/>
          <w:bCs/>
          <w:szCs w:val="24"/>
        </w:rPr>
        <w:t>Įstatymo įsigaliojimas ir įgyvendinimas</w:t>
      </w:r>
    </w:p>
    <w:p>
      <w:pPr>
        <w:spacing w:line="276" w:lineRule="auto"/>
        <w:ind w:firstLine="709"/>
        <w:jc w:val="both"/>
        <w:rPr>
          <w:b/>
          <w:szCs w:val="24"/>
        </w:rPr>
      </w:pPr>
      <w:r>
        <w:rPr>
          <w:szCs w:val="24"/>
        </w:rPr>
        <w:t>1</w:t>
      </w:r>
      <w:r>
        <w:rPr>
          <w:szCs w:val="24"/>
        </w:rPr>
        <w:t>. Šis įstatymas, išskyrus šio straipsnio 2 dalį, įsigalioja 2021 m. sausio 1 d.</w:t>
      </w:r>
    </w:p>
    <w:p>
      <w:pPr>
        <w:spacing w:line="276" w:lineRule="auto"/>
        <w:ind w:firstLine="720"/>
        <w:jc w:val="both"/>
        <w:rPr>
          <w:szCs w:val="24"/>
        </w:rPr>
      </w:pPr>
      <w:r>
        <w:rPr>
          <w:szCs w:val="24"/>
        </w:rPr>
        <w:t>2</w:t>
      </w:r>
      <w:r>
        <w:rPr>
          <w:szCs w:val="24"/>
        </w:rPr>
        <w:t xml:space="preserve">. </w:t>
      </w:r>
      <w:r>
        <w:rPr>
          <w:bCs/>
          <w:szCs w:val="24"/>
        </w:rPr>
        <w:t>Lietuvos Respublikos Vyriausybė, Lietuvos Respublikos žemės ūkio ministras ir Lietuvos Respublikos aplinkos ministras šiam įstatymui įgyvendinti reikalingus teisės aktus priima ne vėliau kaip iki 2020 m. gruodžio 31 d.</w:t>
      </w:r>
    </w:p>
    <w:p>
      <w:pPr>
        <w:spacing w:line="276" w:lineRule="auto"/>
        <w:ind w:firstLine="720"/>
        <w:jc w:val="both"/>
        <w:rPr>
          <w:i/>
          <w:szCs w:val="24"/>
        </w:rPr>
      </w:pPr>
    </w:p>
    <w:p>
      <w:pPr>
        <w:spacing w:line="276" w:lineRule="auto"/>
        <w:ind w:firstLine="720"/>
        <w:jc w:val="both"/>
        <w:rPr>
          <w:i/>
          <w:szCs w:val="24"/>
        </w:rPr>
      </w:pPr>
    </w:p>
    <w:p>
      <w:pPr>
        <w:spacing w:line="276" w:lineRule="auto"/>
        <w:ind w:firstLine="709"/>
        <w:jc w:val="both"/>
        <w:rPr>
          <w:i/>
          <w:szCs w:val="24"/>
        </w:rPr>
      </w:pPr>
      <w:r>
        <w:rPr>
          <w:i/>
          <w:szCs w:val="24"/>
        </w:rPr>
        <w:t>Skelbiu šį Lietuvos Respublikos Seimo priimtą įstatymą.</w:t>
      </w:r>
    </w:p>
    <w:p>
      <w:pPr>
        <w:spacing w:line="276" w:lineRule="auto"/>
        <w:ind w:firstLine="709"/>
        <w:jc w:val="both"/>
        <w:rPr>
          <w:i/>
          <w:szCs w:val="24"/>
        </w:rPr>
      </w:pPr>
    </w:p>
    <w:p>
      <w:pPr>
        <w:spacing w:line="276" w:lineRule="auto"/>
        <w:ind w:firstLine="720"/>
        <w:jc w:val="both"/>
        <w:rPr>
          <w:i/>
          <w:szCs w:val="24"/>
        </w:rPr>
      </w:pPr>
      <w:r>
        <w:rPr>
          <w:szCs w:val="24"/>
        </w:rPr>
        <w:t>Respublikos Prezidentas</w:t>
      </w:r>
    </w:p>
    <w:p>
      <w:pPr>
        <w:spacing w:line="276" w:lineRule="auto"/>
        <w:rPr>
          <w:szCs w:val="24"/>
        </w:rPr>
      </w:pPr>
    </w:p>
    <w:p>
      <w:pPr>
        <w:spacing w:line="276" w:lineRule="auto"/>
        <w:ind w:firstLine="720"/>
        <w:jc w:val="both"/>
        <w:rPr>
          <w:szCs w:val="24"/>
        </w:rPr>
      </w:pPr>
    </w:p>
    <w:p>
      <w:pPr>
        <w:spacing w:line="276" w:lineRule="auto"/>
        <w:ind w:firstLine="720"/>
        <w:jc w:val="both"/>
        <w:rPr>
          <w:szCs w:val="24"/>
        </w:rPr>
      </w:pPr>
      <w:r>
        <w:rPr>
          <w:szCs w:val="24"/>
        </w:rPr>
        <w:t>Teikia:</w:t>
      </w:r>
    </w:p>
    <w:p>
      <w:pPr>
        <w:spacing w:line="276" w:lineRule="auto"/>
        <w:ind w:firstLine="720"/>
        <w:jc w:val="both"/>
        <w:rPr>
          <w:szCs w:val="24"/>
        </w:rPr>
      </w:pPr>
      <w:r>
        <w:rPr>
          <w:szCs w:val="24"/>
        </w:rPr>
        <w:t>Seimo nariai:</w:t>
        <w:tab/>
        <w:tab/>
        <w:tab/>
        <w:tab/>
        <w:t>Viktoras Rinkevičius</w:t>
      </w:r>
    </w:p>
    <w:p>
      <w:pPr>
        <w:spacing w:line="276" w:lineRule="auto"/>
        <w:ind w:firstLine="4320"/>
        <w:jc w:val="both"/>
        <w:rPr>
          <w:szCs w:val="24"/>
        </w:rPr>
      </w:pPr>
      <w:r>
        <w:rPr>
          <w:szCs w:val="24"/>
        </w:rPr>
        <w:t>Kazys Starkevičius</w:t>
      </w:r>
    </w:p>
    <w:p>
      <w:pPr>
        <w:spacing w:line="276" w:lineRule="auto"/>
        <w:ind w:firstLine="4320"/>
        <w:jc w:val="both"/>
        <w:rPr>
          <w:szCs w:val="24"/>
        </w:rPr>
      </w:pPr>
      <w:r>
        <w:rPr>
          <w:szCs w:val="24"/>
        </w:rPr>
        <w:t>Petras Čimbaras</w:t>
      </w:r>
    </w:p>
    <w:sectPr>
      <w:headerReference w:type="even" r:id="rId7"/>
      <w:headerReference w:type="default" r:id="rId8"/>
      <w:footerReference w:type="even" r:id="rId9"/>
      <w:footerReference w:type="default" r:id="rId10"/>
      <w:headerReference w:type="first" r:id="rId11"/>
      <w:footerReference w:type="first" r:id="rId12"/>
      <w:pgSz w:w="11907" w:h="16839"/>
      <w:pgMar w:top="568" w:right="567" w:bottom="1134" w:left="1701" w:header="567" w:footer="567" w:gutter="0"/>
      <w:cols w:space="1296"/>
      <w:titlePg/>
      <w:docGrid w:linePitch="65"/>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720"/>
        <w:rPr>
          <w:rFonts w:ascii="Arial" w:hAnsi="Arial" w:cs="Arial"/>
          <w:sz w:val="20"/>
        </w:rPr>
      </w:pPr>
      <w:r>
        <w:rPr>
          <w:rFonts w:ascii="Arial" w:hAnsi="Arial" w:cs="Arial"/>
          <w:sz w:val="20"/>
        </w:rPr>
        <w:separator/>
      </w:r>
    </w:p>
  </w:endnote>
  <w:endnote w:type="continuationSeparator" w:id="0">
    <w:p>
      <w:pPr>
        <w:ind w:firstLine="720"/>
        <w:rPr>
          <w:rFonts w:ascii="Arial" w:hAnsi="Arial" w:cs="Arial"/>
          <w:sz w:val="20"/>
        </w:rPr>
      </w:pPr>
      <w:r>
        <w:rPr>
          <w:rFonts w:ascii="Arial" w:hAnsi="Arial" w:cs="Arial"/>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720"/>
        <w:rPr>
          <w:rFonts w:ascii="Arial" w:hAnsi="Arial" w:cs="Arial"/>
          <w:sz w:val="20"/>
        </w:rPr>
      </w:pPr>
      <w:r>
        <w:rPr>
          <w:rFonts w:ascii="Arial" w:hAnsi="Arial" w:cs="Arial"/>
          <w:sz w:val="20"/>
        </w:rPr>
        <w:separator/>
      </w:r>
    </w:p>
  </w:footnote>
  <w:footnote w:type="continuationSeparator" w:id="0">
    <w:p>
      <w:pPr>
        <w:ind w:firstLine="720"/>
        <w:rPr>
          <w:rFonts w:ascii="Arial" w:hAnsi="Arial" w:cs="Arial"/>
          <w:sz w:val="20"/>
        </w:rPr>
      </w:pPr>
      <w:r>
        <w:rPr>
          <w:rFonts w:ascii="Arial" w:hAnsi="Arial" w:cs="Arial"/>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720"/>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end"/>
    </w:r>
  </w:p>
  <w:p>
    <w:pPr>
      <w:tabs>
        <w:tab w:val="center" w:pos="4153"/>
        <w:tab w:val="right" w:pos="8306"/>
      </w:tabs>
      <w:ind w:firstLine="720"/>
      <w:rPr>
        <w:rFonts w:ascii="Arial" w:hAnsi="Arial" w:cs="Arial"/>
        <w:sz w:val="20"/>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separate"/>
    </w:r>
    <w:r>
      <w:rPr>
        <w:rFonts w:ascii="Arial" w:hAnsi="Arial" w:cs="Arial"/>
        <w:sz w:val="20"/>
        <w:lang w:val="en-GB"/>
      </w:rPr>
      <w:t>7</w:t>
    </w:r>
    <w:r>
      <w:rPr>
        <w:rFonts w:ascii="Arial" w:hAnsi="Arial" w:cs="Arial"/>
        <w:sz w:val="20"/>
        <w:lang w:val="en-GB"/>
      </w:rPr>
      <w:fldChar w:fldCharType="end"/>
    </w:r>
  </w:p>
  <w:p>
    <w:pPr>
      <w:tabs>
        <w:tab w:val="center" w:pos="4153"/>
        <w:tab w:val="right" w:pos="8306"/>
      </w:tabs>
      <w:rPr>
        <w:rFonts w:ascii="Arial" w:hAnsi="Arial" w:cs="Arial"/>
        <w:sz w:val="20"/>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720"/>
      <w:rPr>
        <w:rFonts w:ascii="Arial" w:hAnsi="Arial" w:cs="Arial"/>
        <w:sz w:val="20"/>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299317">
      <w:bodyDiv w:val="1"/>
      <w:marLeft w:val="0"/>
      <w:marRight w:val="0"/>
      <w:marTop w:val="0"/>
      <w:marBottom w:val="0"/>
      <w:divBdr>
        <w:top w:val="none" w:sz="0" w:space="0" w:color="auto"/>
        <w:left w:val="none" w:sz="0" w:space="0" w:color="auto"/>
        <w:bottom w:val="none" w:sz="0" w:space="0" w:color="auto"/>
        <w:right w:val="none" w:sz="0" w:space="0" w:color="auto"/>
      </w:divBdr>
    </w:div>
    <w:div w:id="106435641">
      <w:bodyDiv w:val="1"/>
      <w:marLeft w:val="0"/>
      <w:marRight w:val="0"/>
      <w:marTop w:val="0"/>
      <w:marBottom w:val="0"/>
      <w:divBdr>
        <w:top w:val="none" w:sz="0" w:space="0" w:color="auto"/>
        <w:left w:val="none" w:sz="0" w:space="0" w:color="auto"/>
        <w:bottom w:val="none" w:sz="0" w:space="0" w:color="auto"/>
        <w:right w:val="none" w:sz="0" w:space="0" w:color="auto"/>
      </w:divBdr>
    </w:div>
    <w:div w:id="168712710">
      <w:bodyDiv w:val="1"/>
      <w:marLeft w:val="0"/>
      <w:marRight w:val="0"/>
      <w:marTop w:val="0"/>
      <w:marBottom w:val="0"/>
      <w:divBdr>
        <w:top w:val="none" w:sz="0" w:space="0" w:color="auto"/>
        <w:left w:val="none" w:sz="0" w:space="0" w:color="auto"/>
        <w:bottom w:val="none" w:sz="0" w:space="0" w:color="auto"/>
        <w:right w:val="none" w:sz="0" w:space="0" w:color="auto"/>
      </w:divBdr>
    </w:div>
    <w:div w:id="175074366">
      <w:bodyDiv w:val="1"/>
      <w:marLeft w:val="0"/>
      <w:marRight w:val="0"/>
      <w:marTop w:val="0"/>
      <w:marBottom w:val="0"/>
      <w:divBdr>
        <w:top w:val="none" w:sz="0" w:space="0" w:color="auto"/>
        <w:left w:val="none" w:sz="0" w:space="0" w:color="auto"/>
        <w:bottom w:val="none" w:sz="0" w:space="0" w:color="auto"/>
        <w:right w:val="none" w:sz="0" w:space="0" w:color="auto"/>
      </w:divBdr>
    </w:div>
    <w:div w:id="204955107">
      <w:bodyDiv w:val="1"/>
      <w:marLeft w:val="0"/>
      <w:marRight w:val="0"/>
      <w:marTop w:val="0"/>
      <w:marBottom w:val="0"/>
      <w:divBdr>
        <w:top w:val="none" w:sz="0" w:space="0" w:color="auto"/>
        <w:left w:val="none" w:sz="0" w:space="0" w:color="auto"/>
        <w:bottom w:val="none" w:sz="0" w:space="0" w:color="auto"/>
        <w:right w:val="none" w:sz="0" w:space="0" w:color="auto"/>
      </w:divBdr>
    </w:div>
    <w:div w:id="287854401">
      <w:bodyDiv w:val="1"/>
      <w:marLeft w:val="0"/>
      <w:marRight w:val="0"/>
      <w:marTop w:val="0"/>
      <w:marBottom w:val="0"/>
      <w:divBdr>
        <w:top w:val="none" w:sz="0" w:space="0" w:color="auto"/>
        <w:left w:val="none" w:sz="0" w:space="0" w:color="auto"/>
        <w:bottom w:val="none" w:sz="0" w:space="0" w:color="auto"/>
        <w:right w:val="none" w:sz="0" w:space="0" w:color="auto"/>
      </w:divBdr>
    </w:div>
    <w:div w:id="294337825">
      <w:bodyDiv w:val="1"/>
      <w:marLeft w:val="0"/>
      <w:marRight w:val="0"/>
      <w:marTop w:val="0"/>
      <w:marBottom w:val="0"/>
      <w:divBdr>
        <w:top w:val="none" w:sz="0" w:space="0" w:color="auto"/>
        <w:left w:val="none" w:sz="0" w:space="0" w:color="auto"/>
        <w:bottom w:val="none" w:sz="0" w:space="0" w:color="auto"/>
        <w:right w:val="none" w:sz="0" w:space="0" w:color="auto"/>
      </w:divBdr>
    </w:div>
    <w:div w:id="294407043">
      <w:bodyDiv w:val="1"/>
      <w:marLeft w:val="0"/>
      <w:marRight w:val="0"/>
      <w:marTop w:val="0"/>
      <w:marBottom w:val="0"/>
      <w:divBdr>
        <w:top w:val="none" w:sz="0" w:space="0" w:color="auto"/>
        <w:left w:val="none" w:sz="0" w:space="0" w:color="auto"/>
        <w:bottom w:val="none" w:sz="0" w:space="0" w:color="auto"/>
        <w:right w:val="none" w:sz="0" w:space="0" w:color="auto"/>
      </w:divBdr>
    </w:div>
    <w:div w:id="360400239">
      <w:bodyDiv w:val="1"/>
      <w:marLeft w:val="0"/>
      <w:marRight w:val="0"/>
      <w:marTop w:val="0"/>
      <w:marBottom w:val="0"/>
      <w:divBdr>
        <w:top w:val="none" w:sz="0" w:space="0" w:color="auto"/>
        <w:left w:val="none" w:sz="0" w:space="0" w:color="auto"/>
        <w:bottom w:val="none" w:sz="0" w:space="0" w:color="auto"/>
        <w:right w:val="none" w:sz="0" w:space="0" w:color="auto"/>
      </w:divBdr>
    </w:div>
    <w:div w:id="403723120">
      <w:bodyDiv w:val="1"/>
      <w:marLeft w:val="225"/>
      <w:marRight w:val="225"/>
      <w:marTop w:val="0"/>
      <w:marBottom w:val="0"/>
      <w:divBdr>
        <w:top w:val="none" w:sz="0" w:space="0" w:color="auto"/>
        <w:left w:val="none" w:sz="0" w:space="0" w:color="auto"/>
        <w:bottom w:val="none" w:sz="0" w:space="0" w:color="auto"/>
        <w:right w:val="none" w:sz="0" w:space="0" w:color="auto"/>
      </w:divBdr>
      <w:divsChild>
        <w:div w:id="948467731">
          <w:marLeft w:val="0"/>
          <w:marRight w:val="0"/>
          <w:marTop w:val="0"/>
          <w:marBottom w:val="0"/>
          <w:divBdr>
            <w:top w:val="none" w:sz="0" w:space="0" w:color="auto"/>
            <w:left w:val="none" w:sz="0" w:space="0" w:color="auto"/>
            <w:bottom w:val="none" w:sz="0" w:space="0" w:color="auto"/>
            <w:right w:val="none" w:sz="0" w:space="0" w:color="auto"/>
          </w:divBdr>
        </w:div>
      </w:divsChild>
    </w:div>
    <w:div w:id="520049986">
      <w:bodyDiv w:val="1"/>
      <w:marLeft w:val="0"/>
      <w:marRight w:val="0"/>
      <w:marTop w:val="0"/>
      <w:marBottom w:val="0"/>
      <w:divBdr>
        <w:top w:val="none" w:sz="0" w:space="0" w:color="auto"/>
        <w:left w:val="none" w:sz="0" w:space="0" w:color="auto"/>
        <w:bottom w:val="none" w:sz="0" w:space="0" w:color="auto"/>
        <w:right w:val="none" w:sz="0" w:space="0" w:color="auto"/>
      </w:divBdr>
    </w:div>
    <w:div w:id="565146090">
      <w:bodyDiv w:val="1"/>
      <w:marLeft w:val="0"/>
      <w:marRight w:val="0"/>
      <w:marTop w:val="0"/>
      <w:marBottom w:val="0"/>
      <w:divBdr>
        <w:top w:val="none" w:sz="0" w:space="0" w:color="auto"/>
        <w:left w:val="none" w:sz="0" w:space="0" w:color="auto"/>
        <w:bottom w:val="none" w:sz="0" w:space="0" w:color="auto"/>
        <w:right w:val="none" w:sz="0" w:space="0" w:color="auto"/>
      </w:divBdr>
    </w:div>
    <w:div w:id="576210649">
      <w:bodyDiv w:val="1"/>
      <w:marLeft w:val="0"/>
      <w:marRight w:val="0"/>
      <w:marTop w:val="0"/>
      <w:marBottom w:val="0"/>
      <w:divBdr>
        <w:top w:val="none" w:sz="0" w:space="0" w:color="auto"/>
        <w:left w:val="none" w:sz="0" w:space="0" w:color="auto"/>
        <w:bottom w:val="none" w:sz="0" w:space="0" w:color="auto"/>
        <w:right w:val="none" w:sz="0" w:space="0" w:color="auto"/>
      </w:divBdr>
    </w:div>
    <w:div w:id="580144677">
      <w:bodyDiv w:val="1"/>
      <w:marLeft w:val="0"/>
      <w:marRight w:val="0"/>
      <w:marTop w:val="0"/>
      <w:marBottom w:val="0"/>
      <w:divBdr>
        <w:top w:val="none" w:sz="0" w:space="0" w:color="auto"/>
        <w:left w:val="none" w:sz="0" w:space="0" w:color="auto"/>
        <w:bottom w:val="none" w:sz="0" w:space="0" w:color="auto"/>
        <w:right w:val="none" w:sz="0" w:space="0" w:color="auto"/>
      </w:divBdr>
    </w:div>
    <w:div w:id="605507802">
      <w:bodyDiv w:val="1"/>
      <w:marLeft w:val="0"/>
      <w:marRight w:val="0"/>
      <w:marTop w:val="0"/>
      <w:marBottom w:val="0"/>
      <w:divBdr>
        <w:top w:val="none" w:sz="0" w:space="0" w:color="auto"/>
        <w:left w:val="none" w:sz="0" w:space="0" w:color="auto"/>
        <w:bottom w:val="none" w:sz="0" w:space="0" w:color="auto"/>
        <w:right w:val="none" w:sz="0" w:space="0" w:color="auto"/>
      </w:divBdr>
    </w:div>
    <w:div w:id="640891634">
      <w:bodyDiv w:val="1"/>
      <w:marLeft w:val="0"/>
      <w:marRight w:val="0"/>
      <w:marTop w:val="0"/>
      <w:marBottom w:val="0"/>
      <w:divBdr>
        <w:top w:val="none" w:sz="0" w:space="0" w:color="auto"/>
        <w:left w:val="none" w:sz="0" w:space="0" w:color="auto"/>
        <w:bottom w:val="none" w:sz="0" w:space="0" w:color="auto"/>
        <w:right w:val="none" w:sz="0" w:space="0" w:color="auto"/>
      </w:divBdr>
    </w:div>
    <w:div w:id="648290672">
      <w:bodyDiv w:val="1"/>
      <w:marLeft w:val="0"/>
      <w:marRight w:val="0"/>
      <w:marTop w:val="0"/>
      <w:marBottom w:val="0"/>
      <w:divBdr>
        <w:top w:val="none" w:sz="0" w:space="0" w:color="auto"/>
        <w:left w:val="none" w:sz="0" w:space="0" w:color="auto"/>
        <w:bottom w:val="none" w:sz="0" w:space="0" w:color="auto"/>
        <w:right w:val="none" w:sz="0" w:space="0" w:color="auto"/>
      </w:divBdr>
    </w:div>
    <w:div w:id="665085762">
      <w:bodyDiv w:val="1"/>
      <w:marLeft w:val="0"/>
      <w:marRight w:val="0"/>
      <w:marTop w:val="0"/>
      <w:marBottom w:val="0"/>
      <w:divBdr>
        <w:top w:val="none" w:sz="0" w:space="0" w:color="auto"/>
        <w:left w:val="none" w:sz="0" w:space="0" w:color="auto"/>
        <w:bottom w:val="none" w:sz="0" w:space="0" w:color="auto"/>
        <w:right w:val="none" w:sz="0" w:space="0" w:color="auto"/>
      </w:divBdr>
    </w:div>
    <w:div w:id="692388047">
      <w:bodyDiv w:val="1"/>
      <w:marLeft w:val="0"/>
      <w:marRight w:val="0"/>
      <w:marTop w:val="0"/>
      <w:marBottom w:val="0"/>
      <w:divBdr>
        <w:top w:val="none" w:sz="0" w:space="0" w:color="auto"/>
        <w:left w:val="none" w:sz="0" w:space="0" w:color="auto"/>
        <w:bottom w:val="none" w:sz="0" w:space="0" w:color="auto"/>
        <w:right w:val="none" w:sz="0" w:space="0" w:color="auto"/>
      </w:divBdr>
    </w:div>
    <w:div w:id="826243269">
      <w:bodyDiv w:val="1"/>
      <w:marLeft w:val="0"/>
      <w:marRight w:val="0"/>
      <w:marTop w:val="0"/>
      <w:marBottom w:val="0"/>
      <w:divBdr>
        <w:top w:val="none" w:sz="0" w:space="0" w:color="auto"/>
        <w:left w:val="none" w:sz="0" w:space="0" w:color="auto"/>
        <w:bottom w:val="none" w:sz="0" w:space="0" w:color="auto"/>
        <w:right w:val="none" w:sz="0" w:space="0" w:color="auto"/>
      </w:divBdr>
    </w:div>
    <w:div w:id="861013737">
      <w:bodyDiv w:val="1"/>
      <w:marLeft w:val="0"/>
      <w:marRight w:val="0"/>
      <w:marTop w:val="0"/>
      <w:marBottom w:val="0"/>
      <w:divBdr>
        <w:top w:val="none" w:sz="0" w:space="0" w:color="auto"/>
        <w:left w:val="none" w:sz="0" w:space="0" w:color="auto"/>
        <w:bottom w:val="none" w:sz="0" w:space="0" w:color="auto"/>
        <w:right w:val="none" w:sz="0" w:space="0" w:color="auto"/>
      </w:divBdr>
    </w:div>
    <w:div w:id="920063089">
      <w:bodyDiv w:val="1"/>
      <w:marLeft w:val="0"/>
      <w:marRight w:val="0"/>
      <w:marTop w:val="0"/>
      <w:marBottom w:val="0"/>
      <w:divBdr>
        <w:top w:val="none" w:sz="0" w:space="0" w:color="auto"/>
        <w:left w:val="none" w:sz="0" w:space="0" w:color="auto"/>
        <w:bottom w:val="none" w:sz="0" w:space="0" w:color="auto"/>
        <w:right w:val="none" w:sz="0" w:space="0" w:color="auto"/>
      </w:divBdr>
    </w:div>
    <w:div w:id="936448585">
      <w:bodyDiv w:val="1"/>
      <w:marLeft w:val="0"/>
      <w:marRight w:val="0"/>
      <w:marTop w:val="0"/>
      <w:marBottom w:val="0"/>
      <w:divBdr>
        <w:top w:val="none" w:sz="0" w:space="0" w:color="auto"/>
        <w:left w:val="none" w:sz="0" w:space="0" w:color="auto"/>
        <w:bottom w:val="none" w:sz="0" w:space="0" w:color="auto"/>
        <w:right w:val="none" w:sz="0" w:space="0" w:color="auto"/>
      </w:divBdr>
    </w:div>
    <w:div w:id="980771016">
      <w:bodyDiv w:val="1"/>
      <w:marLeft w:val="0"/>
      <w:marRight w:val="0"/>
      <w:marTop w:val="0"/>
      <w:marBottom w:val="0"/>
      <w:divBdr>
        <w:top w:val="none" w:sz="0" w:space="0" w:color="auto"/>
        <w:left w:val="none" w:sz="0" w:space="0" w:color="auto"/>
        <w:bottom w:val="none" w:sz="0" w:space="0" w:color="auto"/>
        <w:right w:val="none" w:sz="0" w:space="0" w:color="auto"/>
      </w:divBdr>
    </w:div>
    <w:div w:id="987320060">
      <w:bodyDiv w:val="1"/>
      <w:marLeft w:val="0"/>
      <w:marRight w:val="0"/>
      <w:marTop w:val="0"/>
      <w:marBottom w:val="0"/>
      <w:divBdr>
        <w:top w:val="none" w:sz="0" w:space="0" w:color="auto"/>
        <w:left w:val="none" w:sz="0" w:space="0" w:color="auto"/>
        <w:bottom w:val="none" w:sz="0" w:space="0" w:color="auto"/>
        <w:right w:val="none" w:sz="0" w:space="0" w:color="auto"/>
      </w:divBdr>
    </w:div>
    <w:div w:id="993995286">
      <w:bodyDiv w:val="1"/>
      <w:marLeft w:val="225"/>
      <w:marRight w:val="225"/>
      <w:marTop w:val="0"/>
      <w:marBottom w:val="0"/>
      <w:divBdr>
        <w:top w:val="none" w:sz="0" w:space="0" w:color="auto"/>
        <w:left w:val="none" w:sz="0" w:space="0" w:color="auto"/>
        <w:bottom w:val="none" w:sz="0" w:space="0" w:color="auto"/>
        <w:right w:val="none" w:sz="0" w:space="0" w:color="auto"/>
      </w:divBdr>
      <w:divsChild>
        <w:div w:id="669527618">
          <w:marLeft w:val="0"/>
          <w:marRight w:val="0"/>
          <w:marTop w:val="0"/>
          <w:marBottom w:val="0"/>
          <w:divBdr>
            <w:top w:val="none" w:sz="0" w:space="0" w:color="auto"/>
            <w:left w:val="none" w:sz="0" w:space="0" w:color="auto"/>
            <w:bottom w:val="none" w:sz="0" w:space="0" w:color="auto"/>
            <w:right w:val="none" w:sz="0" w:space="0" w:color="auto"/>
          </w:divBdr>
        </w:div>
      </w:divsChild>
    </w:div>
    <w:div w:id="1153793018">
      <w:bodyDiv w:val="1"/>
      <w:marLeft w:val="0"/>
      <w:marRight w:val="0"/>
      <w:marTop w:val="0"/>
      <w:marBottom w:val="0"/>
      <w:divBdr>
        <w:top w:val="none" w:sz="0" w:space="0" w:color="auto"/>
        <w:left w:val="none" w:sz="0" w:space="0" w:color="auto"/>
        <w:bottom w:val="none" w:sz="0" w:space="0" w:color="auto"/>
        <w:right w:val="none" w:sz="0" w:space="0" w:color="auto"/>
      </w:divBdr>
    </w:div>
    <w:div w:id="1218973597">
      <w:bodyDiv w:val="1"/>
      <w:marLeft w:val="225"/>
      <w:marRight w:val="225"/>
      <w:marTop w:val="0"/>
      <w:marBottom w:val="0"/>
      <w:divBdr>
        <w:top w:val="none" w:sz="0" w:space="0" w:color="auto"/>
        <w:left w:val="none" w:sz="0" w:space="0" w:color="auto"/>
        <w:bottom w:val="none" w:sz="0" w:space="0" w:color="auto"/>
        <w:right w:val="none" w:sz="0" w:space="0" w:color="auto"/>
      </w:divBdr>
      <w:divsChild>
        <w:div w:id="674116547">
          <w:marLeft w:val="0"/>
          <w:marRight w:val="0"/>
          <w:marTop w:val="0"/>
          <w:marBottom w:val="0"/>
          <w:divBdr>
            <w:top w:val="none" w:sz="0" w:space="0" w:color="auto"/>
            <w:left w:val="none" w:sz="0" w:space="0" w:color="auto"/>
            <w:bottom w:val="none" w:sz="0" w:space="0" w:color="auto"/>
            <w:right w:val="none" w:sz="0" w:space="0" w:color="auto"/>
          </w:divBdr>
        </w:div>
      </w:divsChild>
    </w:div>
    <w:div w:id="1288245905">
      <w:bodyDiv w:val="1"/>
      <w:marLeft w:val="0"/>
      <w:marRight w:val="0"/>
      <w:marTop w:val="0"/>
      <w:marBottom w:val="0"/>
      <w:divBdr>
        <w:top w:val="none" w:sz="0" w:space="0" w:color="auto"/>
        <w:left w:val="none" w:sz="0" w:space="0" w:color="auto"/>
        <w:bottom w:val="none" w:sz="0" w:space="0" w:color="auto"/>
        <w:right w:val="none" w:sz="0" w:space="0" w:color="auto"/>
      </w:divBdr>
    </w:div>
    <w:div w:id="1297224659">
      <w:bodyDiv w:val="1"/>
      <w:marLeft w:val="0"/>
      <w:marRight w:val="0"/>
      <w:marTop w:val="0"/>
      <w:marBottom w:val="0"/>
      <w:divBdr>
        <w:top w:val="none" w:sz="0" w:space="0" w:color="auto"/>
        <w:left w:val="none" w:sz="0" w:space="0" w:color="auto"/>
        <w:bottom w:val="none" w:sz="0" w:space="0" w:color="auto"/>
        <w:right w:val="none" w:sz="0" w:space="0" w:color="auto"/>
      </w:divBdr>
    </w:div>
    <w:div w:id="1344671818">
      <w:bodyDiv w:val="1"/>
      <w:marLeft w:val="0"/>
      <w:marRight w:val="0"/>
      <w:marTop w:val="0"/>
      <w:marBottom w:val="0"/>
      <w:divBdr>
        <w:top w:val="none" w:sz="0" w:space="0" w:color="auto"/>
        <w:left w:val="none" w:sz="0" w:space="0" w:color="auto"/>
        <w:bottom w:val="none" w:sz="0" w:space="0" w:color="auto"/>
        <w:right w:val="none" w:sz="0" w:space="0" w:color="auto"/>
      </w:divBdr>
    </w:div>
    <w:div w:id="1355114550">
      <w:bodyDiv w:val="1"/>
      <w:marLeft w:val="0"/>
      <w:marRight w:val="0"/>
      <w:marTop w:val="0"/>
      <w:marBottom w:val="0"/>
      <w:divBdr>
        <w:top w:val="none" w:sz="0" w:space="0" w:color="auto"/>
        <w:left w:val="none" w:sz="0" w:space="0" w:color="auto"/>
        <w:bottom w:val="none" w:sz="0" w:space="0" w:color="auto"/>
        <w:right w:val="none" w:sz="0" w:space="0" w:color="auto"/>
      </w:divBdr>
    </w:div>
    <w:div w:id="1367215635">
      <w:bodyDiv w:val="1"/>
      <w:marLeft w:val="0"/>
      <w:marRight w:val="0"/>
      <w:marTop w:val="0"/>
      <w:marBottom w:val="0"/>
      <w:divBdr>
        <w:top w:val="none" w:sz="0" w:space="0" w:color="auto"/>
        <w:left w:val="none" w:sz="0" w:space="0" w:color="auto"/>
        <w:bottom w:val="none" w:sz="0" w:space="0" w:color="auto"/>
        <w:right w:val="none" w:sz="0" w:space="0" w:color="auto"/>
      </w:divBdr>
    </w:div>
    <w:div w:id="1373725363">
      <w:bodyDiv w:val="1"/>
      <w:marLeft w:val="0"/>
      <w:marRight w:val="0"/>
      <w:marTop w:val="0"/>
      <w:marBottom w:val="0"/>
      <w:divBdr>
        <w:top w:val="none" w:sz="0" w:space="0" w:color="auto"/>
        <w:left w:val="none" w:sz="0" w:space="0" w:color="auto"/>
        <w:bottom w:val="none" w:sz="0" w:space="0" w:color="auto"/>
        <w:right w:val="none" w:sz="0" w:space="0" w:color="auto"/>
      </w:divBdr>
    </w:div>
    <w:div w:id="1486623769">
      <w:bodyDiv w:val="1"/>
      <w:marLeft w:val="0"/>
      <w:marRight w:val="0"/>
      <w:marTop w:val="0"/>
      <w:marBottom w:val="0"/>
      <w:divBdr>
        <w:top w:val="none" w:sz="0" w:space="0" w:color="auto"/>
        <w:left w:val="none" w:sz="0" w:space="0" w:color="auto"/>
        <w:bottom w:val="none" w:sz="0" w:space="0" w:color="auto"/>
        <w:right w:val="none" w:sz="0" w:space="0" w:color="auto"/>
      </w:divBdr>
    </w:div>
    <w:div w:id="1520772169">
      <w:bodyDiv w:val="1"/>
      <w:marLeft w:val="0"/>
      <w:marRight w:val="0"/>
      <w:marTop w:val="0"/>
      <w:marBottom w:val="0"/>
      <w:divBdr>
        <w:top w:val="none" w:sz="0" w:space="0" w:color="auto"/>
        <w:left w:val="none" w:sz="0" w:space="0" w:color="auto"/>
        <w:bottom w:val="none" w:sz="0" w:space="0" w:color="auto"/>
        <w:right w:val="none" w:sz="0" w:space="0" w:color="auto"/>
      </w:divBdr>
    </w:div>
    <w:div w:id="1534197864">
      <w:bodyDiv w:val="1"/>
      <w:marLeft w:val="0"/>
      <w:marRight w:val="0"/>
      <w:marTop w:val="0"/>
      <w:marBottom w:val="0"/>
      <w:divBdr>
        <w:top w:val="none" w:sz="0" w:space="0" w:color="auto"/>
        <w:left w:val="none" w:sz="0" w:space="0" w:color="auto"/>
        <w:bottom w:val="none" w:sz="0" w:space="0" w:color="auto"/>
        <w:right w:val="none" w:sz="0" w:space="0" w:color="auto"/>
      </w:divBdr>
    </w:div>
    <w:div w:id="1576479144">
      <w:bodyDiv w:val="1"/>
      <w:marLeft w:val="0"/>
      <w:marRight w:val="0"/>
      <w:marTop w:val="0"/>
      <w:marBottom w:val="0"/>
      <w:divBdr>
        <w:top w:val="none" w:sz="0" w:space="0" w:color="auto"/>
        <w:left w:val="none" w:sz="0" w:space="0" w:color="auto"/>
        <w:bottom w:val="none" w:sz="0" w:space="0" w:color="auto"/>
        <w:right w:val="none" w:sz="0" w:space="0" w:color="auto"/>
      </w:divBdr>
    </w:div>
    <w:div w:id="1580598622">
      <w:bodyDiv w:val="1"/>
      <w:marLeft w:val="0"/>
      <w:marRight w:val="0"/>
      <w:marTop w:val="0"/>
      <w:marBottom w:val="0"/>
      <w:divBdr>
        <w:top w:val="none" w:sz="0" w:space="0" w:color="auto"/>
        <w:left w:val="none" w:sz="0" w:space="0" w:color="auto"/>
        <w:bottom w:val="none" w:sz="0" w:space="0" w:color="auto"/>
        <w:right w:val="none" w:sz="0" w:space="0" w:color="auto"/>
      </w:divBdr>
    </w:div>
    <w:div w:id="1644193614">
      <w:bodyDiv w:val="1"/>
      <w:marLeft w:val="0"/>
      <w:marRight w:val="0"/>
      <w:marTop w:val="0"/>
      <w:marBottom w:val="0"/>
      <w:divBdr>
        <w:top w:val="none" w:sz="0" w:space="0" w:color="auto"/>
        <w:left w:val="none" w:sz="0" w:space="0" w:color="auto"/>
        <w:bottom w:val="none" w:sz="0" w:space="0" w:color="auto"/>
        <w:right w:val="none" w:sz="0" w:space="0" w:color="auto"/>
      </w:divBdr>
    </w:div>
    <w:div w:id="1656764319">
      <w:bodyDiv w:val="1"/>
      <w:marLeft w:val="0"/>
      <w:marRight w:val="0"/>
      <w:marTop w:val="0"/>
      <w:marBottom w:val="0"/>
      <w:divBdr>
        <w:top w:val="none" w:sz="0" w:space="0" w:color="auto"/>
        <w:left w:val="none" w:sz="0" w:space="0" w:color="auto"/>
        <w:bottom w:val="none" w:sz="0" w:space="0" w:color="auto"/>
        <w:right w:val="none" w:sz="0" w:space="0" w:color="auto"/>
      </w:divBdr>
    </w:div>
    <w:div w:id="1662343840">
      <w:bodyDiv w:val="1"/>
      <w:marLeft w:val="0"/>
      <w:marRight w:val="0"/>
      <w:marTop w:val="0"/>
      <w:marBottom w:val="0"/>
      <w:divBdr>
        <w:top w:val="none" w:sz="0" w:space="0" w:color="auto"/>
        <w:left w:val="none" w:sz="0" w:space="0" w:color="auto"/>
        <w:bottom w:val="none" w:sz="0" w:space="0" w:color="auto"/>
        <w:right w:val="none" w:sz="0" w:space="0" w:color="auto"/>
      </w:divBdr>
    </w:div>
    <w:div w:id="1667054896">
      <w:bodyDiv w:val="1"/>
      <w:marLeft w:val="0"/>
      <w:marRight w:val="0"/>
      <w:marTop w:val="0"/>
      <w:marBottom w:val="0"/>
      <w:divBdr>
        <w:top w:val="none" w:sz="0" w:space="0" w:color="auto"/>
        <w:left w:val="none" w:sz="0" w:space="0" w:color="auto"/>
        <w:bottom w:val="none" w:sz="0" w:space="0" w:color="auto"/>
        <w:right w:val="none" w:sz="0" w:space="0" w:color="auto"/>
      </w:divBdr>
    </w:div>
    <w:div w:id="1679498132">
      <w:bodyDiv w:val="1"/>
      <w:marLeft w:val="0"/>
      <w:marRight w:val="0"/>
      <w:marTop w:val="0"/>
      <w:marBottom w:val="0"/>
      <w:divBdr>
        <w:top w:val="none" w:sz="0" w:space="0" w:color="auto"/>
        <w:left w:val="none" w:sz="0" w:space="0" w:color="auto"/>
        <w:bottom w:val="none" w:sz="0" w:space="0" w:color="auto"/>
        <w:right w:val="none" w:sz="0" w:space="0" w:color="auto"/>
      </w:divBdr>
    </w:div>
    <w:div w:id="1691756938">
      <w:bodyDiv w:val="1"/>
      <w:marLeft w:val="0"/>
      <w:marRight w:val="0"/>
      <w:marTop w:val="0"/>
      <w:marBottom w:val="0"/>
      <w:divBdr>
        <w:top w:val="none" w:sz="0" w:space="0" w:color="auto"/>
        <w:left w:val="none" w:sz="0" w:space="0" w:color="auto"/>
        <w:bottom w:val="none" w:sz="0" w:space="0" w:color="auto"/>
        <w:right w:val="none" w:sz="0" w:space="0" w:color="auto"/>
      </w:divBdr>
    </w:div>
    <w:div w:id="1706977710">
      <w:bodyDiv w:val="1"/>
      <w:marLeft w:val="0"/>
      <w:marRight w:val="0"/>
      <w:marTop w:val="0"/>
      <w:marBottom w:val="0"/>
      <w:divBdr>
        <w:top w:val="none" w:sz="0" w:space="0" w:color="auto"/>
        <w:left w:val="none" w:sz="0" w:space="0" w:color="auto"/>
        <w:bottom w:val="none" w:sz="0" w:space="0" w:color="auto"/>
        <w:right w:val="none" w:sz="0" w:space="0" w:color="auto"/>
      </w:divBdr>
    </w:div>
    <w:div w:id="1708094924">
      <w:bodyDiv w:val="1"/>
      <w:marLeft w:val="0"/>
      <w:marRight w:val="0"/>
      <w:marTop w:val="0"/>
      <w:marBottom w:val="0"/>
      <w:divBdr>
        <w:top w:val="none" w:sz="0" w:space="0" w:color="auto"/>
        <w:left w:val="none" w:sz="0" w:space="0" w:color="auto"/>
        <w:bottom w:val="none" w:sz="0" w:space="0" w:color="auto"/>
        <w:right w:val="none" w:sz="0" w:space="0" w:color="auto"/>
      </w:divBdr>
    </w:div>
    <w:div w:id="1726222570">
      <w:bodyDiv w:val="1"/>
      <w:marLeft w:val="0"/>
      <w:marRight w:val="0"/>
      <w:marTop w:val="0"/>
      <w:marBottom w:val="0"/>
      <w:divBdr>
        <w:top w:val="none" w:sz="0" w:space="0" w:color="auto"/>
        <w:left w:val="none" w:sz="0" w:space="0" w:color="auto"/>
        <w:bottom w:val="none" w:sz="0" w:space="0" w:color="auto"/>
        <w:right w:val="none" w:sz="0" w:space="0" w:color="auto"/>
      </w:divBdr>
    </w:div>
    <w:div w:id="1791120702">
      <w:bodyDiv w:val="1"/>
      <w:marLeft w:val="0"/>
      <w:marRight w:val="0"/>
      <w:marTop w:val="0"/>
      <w:marBottom w:val="0"/>
      <w:divBdr>
        <w:top w:val="none" w:sz="0" w:space="0" w:color="auto"/>
        <w:left w:val="none" w:sz="0" w:space="0" w:color="auto"/>
        <w:bottom w:val="none" w:sz="0" w:space="0" w:color="auto"/>
        <w:right w:val="none" w:sz="0" w:space="0" w:color="auto"/>
      </w:divBdr>
    </w:div>
    <w:div w:id="1810634779">
      <w:bodyDiv w:val="1"/>
      <w:marLeft w:val="0"/>
      <w:marRight w:val="0"/>
      <w:marTop w:val="0"/>
      <w:marBottom w:val="0"/>
      <w:divBdr>
        <w:top w:val="none" w:sz="0" w:space="0" w:color="auto"/>
        <w:left w:val="none" w:sz="0" w:space="0" w:color="auto"/>
        <w:bottom w:val="none" w:sz="0" w:space="0" w:color="auto"/>
        <w:right w:val="none" w:sz="0" w:space="0" w:color="auto"/>
      </w:divBdr>
    </w:div>
    <w:div w:id="1869099459">
      <w:bodyDiv w:val="1"/>
      <w:marLeft w:val="0"/>
      <w:marRight w:val="0"/>
      <w:marTop w:val="0"/>
      <w:marBottom w:val="0"/>
      <w:divBdr>
        <w:top w:val="none" w:sz="0" w:space="0" w:color="auto"/>
        <w:left w:val="none" w:sz="0" w:space="0" w:color="auto"/>
        <w:bottom w:val="none" w:sz="0" w:space="0" w:color="auto"/>
        <w:right w:val="none" w:sz="0" w:space="0" w:color="auto"/>
      </w:divBdr>
    </w:div>
    <w:div w:id="1884101396">
      <w:bodyDiv w:val="1"/>
      <w:marLeft w:val="0"/>
      <w:marRight w:val="0"/>
      <w:marTop w:val="0"/>
      <w:marBottom w:val="0"/>
      <w:divBdr>
        <w:top w:val="none" w:sz="0" w:space="0" w:color="auto"/>
        <w:left w:val="none" w:sz="0" w:space="0" w:color="auto"/>
        <w:bottom w:val="none" w:sz="0" w:space="0" w:color="auto"/>
        <w:right w:val="none" w:sz="0" w:space="0" w:color="auto"/>
      </w:divBdr>
    </w:div>
    <w:div w:id="2005890151">
      <w:bodyDiv w:val="1"/>
      <w:marLeft w:val="0"/>
      <w:marRight w:val="0"/>
      <w:marTop w:val="0"/>
      <w:marBottom w:val="0"/>
      <w:divBdr>
        <w:top w:val="none" w:sz="0" w:space="0" w:color="auto"/>
        <w:left w:val="none" w:sz="0" w:space="0" w:color="auto"/>
        <w:bottom w:val="none" w:sz="0" w:space="0" w:color="auto"/>
        <w:right w:val="none" w:sz="0" w:space="0" w:color="auto"/>
      </w:divBdr>
    </w:div>
    <w:div w:id="2046100925">
      <w:bodyDiv w:val="1"/>
      <w:marLeft w:val="225"/>
      <w:marRight w:val="225"/>
      <w:marTop w:val="0"/>
      <w:marBottom w:val="0"/>
      <w:divBdr>
        <w:top w:val="none" w:sz="0" w:space="0" w:color="auto"/>
        <w:left w:val="none" w:sz="0" w:space="0" w:color="auto"/>
        <w:bottom w:val="none" w:sz="0" w:space="0" w:color="auto"/>
        <w:right w:val="none" w:sz="0" w:space="0" w:color="auto"/>
      </w:divBdr>
      <w:divsChild>
        <w:div w:id="1315990539">
          <w:marLeft w:val="0"/>
          <w:marRight w:val="0"/>
          <w:marTop w:val="0"/>
          <w:marBottom w:val="0"/>
          <w:divBdr>
            <w:top w:val="none" w:sz="0" w:space="0" w:color="auto"/>
            <w:left w:val="none" w:sz="0" w:space="0" w:color="auto"/>
            <w:bottom w:val="none" w:sz="0" w:space="0" w:color="auto"/>
            <w:right w:val="none" w:sz="0" w:space="0" w:color="auto"/>
          </w:divBdr>
        </w:div>
      </w:divsChild>
    </w:div>
    <w:div w:id="2056393057">
      <w:bodyDiv w:val="1"/>
      <w:marLeft w:val="0"/>
      <w:marRight w:val="0"/>
      <w:marTop w:val="0"/>
      <w:marBottom w:val="0"/>
      <w:divBdr>
        <w:top w:val="none" w:sz="0" w:space="0" w:color="auto"/>
        <w:left w:val="none" w:sz="0" w:space="0" w:color="auto"/>
        <w:bottom w:val="none" w:sz="0" w:space="0" w:color="auto"/>
        <w:right w:val="none" w:sz="0" w:space="0" w:color="auto"/>
      </w:divBdr>
    </w:div>
    <w:div w:id="2089498569">
      <w:bodyDiv w:val="1"/>
      <w:marLeft w:val="0"/>
      <w:marRight w:val="0"/>
      <w:marTop w:val="0"/>
      <w:marBottom w:val="0"/>
      <w:divBdr>
        <w:top w:val="none" w:sz="0" w:space="0" w:color="auto"/>
        <w:left w:val="none" w:sz="0" w:space="0" w:color="auto"/>
        <w:bottom w:val="none" w:sz="0" w:space="0" w:color="auto"/>
        <w:right w:val="none" w:sz="0" w:space="0" w:color="auto"/>
      </w:divBdr>
    </w:div>
    <w:div w:id="2128159017">
      <w:bodyDiv w:val="1"/>
      <w:marLeft w:val="0"/>
      <w:marRight w:val="0"/>
      <w:marTop w:val="0"/>
      <w:marBottom w:val="0"/>
      <w:divBdr>
        <w:top w:val="none" w:sz="0" w:space="0" w:color="auto"/>
        <w:left w:val="none" w:sz="0" w:space="0" w:color="auto"/>
        <w:bottom w:val="none" w:sz="0" w:space="0" w:color="auto"/>
        <w:right w:val="none" w:sz="0" w:space="0" w:color="auto"/>
      </w:divBdr>
      <w:divsChild>
        <w:div w:id="184289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17353</Characters>
  <Application>Microsoft Office Word</Application>
  <DocSecurity>4</DocSecurity>
  <Lines>299</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NAUJA REDAKCIJA nuo 2001 04 25</vt:lpstr>
      <vt:lpstr>NAUJA REDAKCIJA nuo 2001 04 25</vt:lpstr>
    </vt:vector>
  </TitlesOfParts>
  <Company>Infolex</Company>
  <LinksUpToDate>false</LinksUpToDate>
  <CharactersWithSpaces>19769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2020-03-04T14:20:00Z</dcterms:created>
  <lastModifiedBy>adlibuser</lastModifiedBy>
  <dcterms:modified xsi:type="dcterms:W3CDTF">2020-03-04T14:20:00Z</dcterms:modified>
  <revision>2</revision>
  <dc:title>NAUJA REDAKCIJA nuo 2001 04 25</dc:title>
</coreProperties>
</file>