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2f994f186e49428c3a6ca79fd16c23"/>
        <w:lock w:val="sdtLocked"/>
        <w:richText/>
      </w:sdtPr>
      <w:sdtContent>
        <w:p>
          <w:pPr>
            <w:rPr>
              <w:sz w:val="8"/>
              <w:szCs w:val="8"/>
            </w:rPr>
          </w:pPr>
        </w:p>
        <w:p>
          <w:pPr>
            <w:tabs>
              <w:tab w:val="center" w:pos="4819"/>
              <w:tab w:val="right" w:pos="9638"/>
            </w:tabs>
            <w:rPr>
              <w:szCs w:val="24"/>
            </w:rPr>
          </w:pPr>
        </w:p>
        <w:p>
          <w:pPr>
            <w:rPr>
              <w:sz w:val="8"/>
              <w:szCs w:val="8"/>
            </w:rPr>
          </w:pPr>
        </w:p>
        <w:p>
          <w:pPr>
            <w:spacing w:line="276" w:lineRule="auto"/>
            <w:ind w:left="7088"/>
            <w:jc w:val="right"/>
            <w:rPr>
              <w:b/>
              <w:szCs w:val="24"/>
            </w:rPr>
          </w:pPr>
          <w:r>
            <w:rPr>
              <w:b/>
              <w:szCs w:val="24"/>
            </w:rPr>
            <w:t>Projektas</w:t>
          </w:r>
        </w:p>
        <w:p>
          <w:pPr>
            <w:spacing w:line="276" w:lineRule="auto"/>
            <w:jc w:val="center"/>
            <w:rPr>
              <w:b/>
              <w:szCs w:val="24"/>
            </w:rPr>
          </w:pPr>
        </w:p>
        <w:p>
          <w:pPr>
            <w:spacing w:line="276" w:lineRule="auto"/>
            <w:jc w:val="center"/>
            <w:rPr>
              <w:b/>
              <w:szCs w:val="24"/>
            </w:rPr>
          </w:pPr>
          <w:r>
            <w:rPr>
              <w:b/>
              <w:szCs w:val="24"/>
            </w:rPr>
            <w:t xml:space="preserve">LIETUVOS RESPUBLIKOS </w:t>
          </w:r>
        </w:p>
        <w:p>
          <w:pPr>
            <w:spacing w:line="276" w:lineRule="auto"/>
            <w:jc w:val="center"/>
            <w:rPr>
              <w:b/>
              <w:szCs w:val="24"/>
            </w:rPr>
          </w:pPr>
          <w:r>
            <w:rPr>
              <w:b/>
              <w:szCs w:val="24"/>
            </w:rPr>
            <w:t>VALSTYBĖS IR SAVIVALDYBĖS ĮMONIŲ ĮSTATYMO NR. I-722 6, 8, 18, 19 IR 22</w:t>
          </w:r>
          <w:r>
            <w:rPr>
              <w:b/>
              <w:szCs w:val="24"/>
              <w:vertAlign w:val="superscript"/>
            </w:rPr>
            <w:t>1</w:t>
          </w:r>
          <w:r>
            <w:rPr>
              <w:b/>
              <w:szCs w:val="24"/>
            </w:rPr>
            <w:t xml:space="preserve"> STRAIPSNIŲ PAKEITIMO </w:t>
          </w:r>
        </w:p>
        <w:p>
          <w:pPr>
            <w:spacing w:line="276" w:lineRule="auto"/>
            <w:jc w:val="center"/>
            <w:rPr>
              <w:b/>
              <w:szCs w:val="24"/>
            </w:rPr>
          </w:pPr>
          <w:r>
            <w:rPr>
              <w:b/>
              <w:szCs w:val="24"/>
            </w:rPr>
            <w:t>ĮSTATYMAS</w:t>
          </w:r>
        </w:p>
        <w:p>
          <w:pPr>
            <w:spacing w:line="276" w:lineRule="auto"/>
            <w:jc w:val="center"/>
            <w:rPr>
              <w:szCs w:val="24"/>
            </w:rPr>
          </w:pPr>
        </w:p>
        <w:p>
          <w:pPr>
            <w:spacing w:line="276" w:lineRule="auto"/>
            <w:jc w:val="center"/>
            <w:rPr>
              <w:szCs w:val="24"/>
            </w:rPr>
          </w:pPr>
          <w:r>
            <w:rPr>
              <w:szCs w:val="24"/>
            </w:rPr>
            <w:t xml:space="preserve">2023 m.                         d. Nr. </w:t>
          </w:r>
        </w:p>
        <w:p>
          <w:pPr>
            <w:spacing w:line="276" w:lineRule="auto"/>
            <w:jc w:val="center"/>
            <w:rPr>
              <w:szCs w:val="24"/>
            </w:rPr>
          </w:pPr>
          <w:r>
            <w:rPr>
              <w:szCs w:val="24"/>
            </w:rPr>
            <w:t>Vilnius</w:t>
          </w:r>
        </w:p>
        <w:p>
          <w:pPr>
            <w:spacing w:line="276" w:lineRule="auto"/>
            <w:ind w:firstLine="709"/>
            <w:jc w:val="center"/>
            <w:rPr>
              <w:szCs w:val="24"/>
            </w:rPr>
          </w:pPr>
        </w:p>
        <w:sdt>
          <w:sdtPr>
            <w:alias w:val="1 str."/>
            <w:tag w:val="part_a58ea2fb89734375bc528880f109ea0e"/>
            <w:lock w:val="sdtLocked"/>
            <w:richText/>
          </w:sdtPr>
          <w:sdtContent>
            <w:p>
              <w:pPr>
                <w:spacing w:line="276" w:lineRule="auto"/>
                <w:ind w:firstLine="709"/>
                <w:jc w:val="both"/>
                <w:rPr>
                  <w:b/>
                  <w:szCs w:val="24"/>
                </w:rPr>
              </w:pPr>
              <w:sdt>
                <w:sdtPr>
                  <w:alias w:val="Numeris"/>
                  <w:tag w:val="nr_a58ea2fb89734375bc528880f109ea0e"/>
                  <w:lock w:val="sdtLocked"/>
                  <w:richText/>
                </w:sdtPr>
                <w:sdtContent>
                  <w:r>
                    <w:rPr>
                      <w:b/>
                      <w:szCs w:val="24"/>
                    </w:rPr>
                    <w:t>1</w:t>
                  </w:r>
                </w:sdtContent>
              </w:sdt>
              <w:r>
                <w:rPr>
                  <w:b/>
                  <w:szCs w:val="24"/>
                </w:rPr>
                <w:t xml:space="preserve"> straipsnis. </w:t>
              </w:r>
              <w:sdt>
                <w:sdtPr>
                  <w:alias w:val="Pavadinimas"/>
                  <w:tag w:val="title_a58ea2fb89734375bc528880f109ea0e"/>
                  <w:lock w:val="sdtLocked"/>
                  <w:richText/>
                </w:sdtPr>
                <w:sdtContent>
                  <w:r>
                    <w:rPr>
                      <w:b/>
                      <w:szCs w:val="24"/>
                    </w:rPr>
                    <w:t>6 straipsnio pakeitimas</w:t>
                  </w:r>
                </w:sdtContent>
              </w:sdt>
            </w:p>
            <w:sdt>
              <w:sdtPr>
                <w:alias w:val="1 str. 1 d."/>
                <w:tag w:val="part_adbeb70e15d84d90877a1a3a5490b1d6"/>
                <w:lock w:val="sdtLocked"/>
                <w:richText/>
              </w:sdtPr>
              <w:sdtContent>
                <w:p>
                  <w:pPr>
                    <w:tabs>
                      <w:tab w:val="left" w:pos="1134"/>
                    </w:tabs>
                    <w:spacing w:line="276" w:lineRule="auto"/>
                    <w:ind w:left="1069" w:hanging="360"/>
                    <w:jc w:val="both"/>
                    <w:rPr>
                      <w:color w:val="000000"/>
                    </w:rPr>
                  </w:pPr>
                  <w:sdt>
                    <w:sdtPr>
                      <w:alias w:val="Numeris"/>
                      <w:tag w:val="nr_adbeb70e15d84d90877a1a3a5490b1d6"/>
                      <w:lock w:val="sdtLocked"/>
                      <w:richText/>
                    </w:sdtPr>
                    <w:sdtContent>
                      <w:r>
                        <w:rPr>
                          <w:color w:val="000000"/>
                        </w:rPr>
                        <w:t>1</w:t>
                      </w:r>
                    </w:sdtContent>
                  </w:sdt>
                  <w:r>
                    <w:rPr>
                      <w:color w:val="000000"/>
                    </w:rPr>
                    <w:t>.</w:t>
                    <w:tab/>
                    <w:t>Pripažinti netekusia galios 6 straipsnio 6 dalį.</w:t>
                  </w:r>
                </w:p>
              </w:sdtContent>
            </w:sdt>
            <w:sdt>
              <w:sdtPr>
                <w:alias w:val="1 str. 2 d."/>
                <w:tag w:val="part_723f35036f3d43879fb291876a732d51"/>
                <w:lock w:val="sdtLocked"/>
                <w:richText/>
              </w:sdtPr>
              <w:sdtContent>
                <w:p>
                  <w:pPr>
                    <w:spacing w:line="276" w:lineRule="auto"/>
                    <w:ind w:left="1069" w:hanging="360"/>
                    <w:jc w:val="both"/>
                    <w:rPr>
                      <w:color w:val="000000"/>
                      <w:szCs w:val="24"/>
                      <w:lang w:eastAsia="lt-LT"/>
                    </w:rPr>
                  </w:pPr>
                  <w:sdt>
                    <w:sdtPr>
                      <w:alias w:val="Numeris"/>
                      <w:tag w:val="nr_723f35036f3d43879fb291876a732d51"/>
                      <w:lock w:val="sdtLocked"/>
                      <w:richText/>
                    </w:sdtPr>
                    <w:sdtContent>
                      <w:r>
                        <w:rPr>
                          <w:color w:val="000000"/>
                          <w:szCs w:val="24"/>
                          <w:lang w:eastAsia="lt-LT"/>
                        </w:rPr>
                        <w:t>2</w:t>
                      </w:r>
                    </w:sdtContent>
                  </w:sdt>
                  <w:r>
                    <w:rPr>
                      <w:color w:val="000000"/>
                      <w:szCs w:val="24"/>
                      <w:lang w:eastAsia="lt-LT"/>
                    </w:rPr>
                    <w:t>.</w:t>
                    <w:tab/>
                    <w:t>Pakeisti 6 straipsnio 7 dalį ir ją išdėstyti taip:</w:t>
                  </w:r>
                </w:p>
                <w:sdt>
                  <w:sdtPr>
                    <w:alias w:val="citata"/>
                    <w:tag w:val="part_399595ca510142c0aceebc4ed1039829"/>
                    <w:lock w:val="sdtLocked"/>
                    <w:richText/>
                  </w:sdtPr>
                  <w:sdtContent>
                    <w:sdt>
                      <w:sdtPr>
                        <w:alias w:val="7 d."/>
                        <w:tag w:val="part_502465b5c6de4f068029fd47732a84fc"/>
                        <w:lock w:val="sdtLocked"/>
                        <w:richText/>
                      </w:sdtPr>
                      <w:sdtContent>
                        <w:p>
                          <w:pPr>
                            <w:spacing w:line="276" w:lineRule="auto"/>
                            <w:ind w:firstLine="709"/>
                            <w:jc w:val="both"/>
                            <w:rPr>
                              <w:strike/>
                              <w:color w:val="000000"/>
                              <w:szCs w:val="24"/>
                              <w:lang w:eastAsia="lt-LT"/>
                            </w:rPr>
                          </w:pPr>
                          <w:r>
                            <w:rPr>
                              <w:color w:val="000000"/>
                              <w:szCs w:val="24"/>
                              <w:lang w:eastAsia="lt-LT"/>
                            </w:rPr>
                            <w:t>„</w:t>
                          </w:r>
                          <w:sdt>
                            <w:sdtPr>
                              <w:alias w:val="Numeris"/>
                              <w:tag w:val="nr_502465b5c6de4f068029fd47732a84fc"/>
                              <w:lock w:val="sdtLocked"/>
                              <w:richText/>
                            </w:sdtPr>
                            <w:sdtContent>
                              <w:r>
                                <w:rPr>
                                  <w:color w:val="000000"/>
                                  <w:szCs w:val="24"/>
                                  <w:lang w:eastAsia="lt-LT"/>
                                </w:rPr>
                                <w:t>7</w:t>
                              </w:r>
                            </w:sdtContent>
                          </w:sdt>
                          <w:r>
                            <w:rPr>
                              <w:color w:val="000000"/>
                              <w:szCs w:val="24"/>
                              <w:lang w:eastAsia="lt-LT"/>
                            </w:rPr>
                            <w:t>. Teisės akto, kuriuo tvirtinami steigiamos įmonės įstatai, identifikacinis kodas Teisės aktų registre pateikiamas juridinių asmenų registrui.“</w:t>
                          </w:r>
                        </w:p>
                      </w:sdtContent>
                    </w:sdt>
                  </w:sdtContent>
                </w:sdt>
              </w:sdtContent>
            </w:sdt>
            <w:sdt>
              <w:sdtPr>
                <w:alias w:val="1 str. 3 d."/>
                <w:tag w:val="part_6f97119650d84864a11cefe700669f5a"/>
                <w:lock w:val="sdtLocked"/>
                <w:richText/>
              </w:sdtPr>
              <w:sdtContent>
                <w:p>
                  <w:pPr>
                    <w:spacing w:line="276" w:lineRule="auto"/>
                    <w:ind w:left="1069" w:hanging="360"/>
                    <w:rPr>
                      <w:color w:val="000000"/>
                    </w:rPr>
                  </w:pPr>
                  <w:sdt>
                    <w:sdtPr>
                      <w:alias w:val="Numeris"/>
                      <w:tag w:val="nr_6f97119650d84864a11cefe700669f5a"/>
                      <w:lock w:val="sdtLocked"/>
                      <w:richText/>
                    </w:sdtPr>
                    <w:sdtContent>
                      <w:r>
                        <w:rPr>
                          <w:color w:val="000000"/>
                        </w:rPr>
                        <w:t>3</w:t>
                      </w:r>
                    </w:sdtContent>
                  </w:sdt>
                  <w:r>
                    <w:rPr>
                      <w:color w:val="000000"/>
                    </w:rPr>
                    <w:t>.</w:t>
                    <w:tab/>
                    <w:t>Pripažinti netekusia galios 6 straipsnio 8 dalį.</w:t>
                  </w:r>
                </w:p>
                <w:p>
                  <w:pPr>
                    <w:spacing w:line="276" w:lineRule="auto"/>
                    <w:jc w:val="both"/>
                    <w:rPr>
                      <w:b/>
                      <w:szCs w:val="24"/>
                      <w:lang w:eastAsia="lt-LT"/>
                    </w:rPr>
                  </w:pPr>
                </w:p>
              </w:sdtContent>
            </w:sdt>
          </w:sdtContent>
        </w:sdt>
        <w:sdt>
          <w:sdtPr>
            <w:alias w:val="2 str."/>
            <w:tag w:val="part_97b902e06d0744b29c62257c13a9d228"/>
            <w:lock w:val="sdtLocked"/>
            <w:richText/>
          </w:sdtPr>
          <w:sdtContent>
            <w:p>
              <w:pPr>
                <w:spacing w:line="276" w:lineRule="auto"/>
                <w:ind w:firstLine="709"/>
                <w:jc w:val="both"/>
                <w:rPr>
                  <w:b/>
                  <w:szCs w:val="24"/>
                  <w:lang w:eastAsia="lt-LT"/>
                </w:rPr>
              </w:pPr>
              <w:sdt>
                <w:sdtPr>
                  <w:alias w:val="Numeris"/>
                  <w:tag w:val="nr_97b902e06d0744b29c62257c13a9d228"/>
                  <w:lock w:val="sdtLocked"/>
                  <w:richText/>
                </w:sdtPr>
                <w:sdtContent>
                  <w:r>
                    <w:rPr>
                      <w:b/>
                      <w:szCs w:val="24"/>
                      <w:lang w:eastAsia="lt-LT"/>
                    </w:rPr>
                    <w:t>2</w:t>
                  </w:r>
                </w:sdtContent>
              </w:sdt>
              <w:r>
                <w:rPr>
                  <w:b/>
                  <w:szCs w:val="24"/>
                  <w:lang w:eastAsia="lt-LT"/>
                </w:rPr>
                <w:t xml:space="preserve"> straipsnis. </w:t>
              </w:r>
              <w:sdt>
                <w:sdtPr>
                  <w:alias w:val="Pavadinimas"/>
                  <w:tag w:val="title_97b902e06d0744b29c62257c13a9d228"/>
                  <w:lock w:val="sdtLocked"/>
                  <w:richText/>
                </w:sdtPr>
                <w:sdtContent>
                  <w:r>
                    <w:rPr>
                      <w:b/>
                      <w:szCs w:val="24"/>
                      <w:lang w:eastAsia="lt-LT"/>
                    </w:rPr>
                    <w:t>8 straipsnio pakeitimas</w:t>
                  </w:r>
                </w:sdtContent>
              </w:sdt>
            </w:p>
            <w:sdt>
              <w:sdtPr>
                <w:alias w:val="2 str. 1 d."/>
                <w:tag w:val="part_a7c4097ff0a4496f824eb726f7140a68"/>
                <w:lock w:val="sdtLocked"/>
                <w:richText/>
              </w:sdtPr>
              <w:sdtContent>
                <w:p>
                  <w:pPr>
                    <w:spacing w:line="276" w:lineRule="auto"/>
                    <w:ind w:firstLine="709"/>
                    <w:jc w:val="both"/>
                    <w:rPr>
                      <w:bCs/>
                      <w:szCs w:val="24"/>
                      <w:lang w:eastAsia="lt-LT"/>
                    </w:rPr>
                  </w:pPr>
                  <w:r>
                    <w:rPr>
                      <w:bCs/>
                      <w:szCs w:val="24"/>
                      <w:lang w:eastAsia="lt-LT"/>
                    </w:rPr>
                    <w:t xml:space="preserve">Pakeisti 8 </w:t>
                  </w:r>
                  <w:r>
                    <w:rPr>
                      <w:bCs/>
                      <w:color w:val="000000"/>
                      <w:szCs w:val="24"/>
                      <w:lang w:eastAsia="lt-LT"/>
                    </w:rPr>
                    <w:t>straipsnio 2 dalį ir ją išdėstyti taip:</w:t>
                  </w:r>
                </w:p>
                <w:sdt>
                  <w:sdtPr>
                    <w:alias w:val="citata"/>
                    <w:tag w:val="part_415e7bc5fe11415db9a56bd182340be2"/>
                    <w:lock w:val="sdtLocked"/>
                    <w:richText/>
                  </w:sdtPr>
                  <w:sdtContent>
                    <w:sdt>
                      <w:sdtPr>
                        <w:alias w:val="2 d."/>
                        <w:tag w:val="part_aeaf35a37fe44586b76a4978fbdad818"/>
                        <w:lock w:val="sdtLocked"/>
                        <w:richText/>
                      </w:sdtPr>
                      <w:sdtContent>
                        <w:p>
                          <w:pPr>
                            <w:spacing w:line="276" w:lineRule="auto"/>
                            <w:ind w:firstLine="709"/>
                            <w:jc w:val="both"/>
                            <w:rPr>
                              <w:bCs/>
                              <w:szCs w:val="24"/>
                              <w:lang w:eastAsia="lt-LT"/>
                            </w:rPr>
                          </w:pPr>
                          <w:r>
                            <w:rPr>
                              <w:bCs/>
                              <w:szCs w:val="24"/>
                              <w:lang w:eastAsia="lt-LT"/>
                            </w:rPr>
                            <w:t>„</w:t>
                          </w:r>
                          <w:sdt>
                            <w:sdtPr>
                              <w:alias w:val="Numeris"/>
                              <w:tag w:val="nr_aeaf35a37fe44586b76a4978fbdad818"/>
                              <w:lock w:val="sdtLocked"/>
                              <w:richText/>
                            </w:sdtPr>
                            <w:sdtContent>
                              <w:r>
                                <w:rPr>
                                  <w:bCs/>
                                  <w:szCs w:val="24"/>
                                  <w:lang w:eastAsia="lt-LT"/>
                                </w:rPr>
                                <w:t>2</w:t>
                              </w:r>
                            </w:sdtContent>
                          </w:sdt>
                          <w:r>
                            <w:rPr>
                              <w:bCs/>
                              <w:szCs w:val="24"/>
                              <w:lang w:eastAsia="lt-LT"/>
                            </w:rPr>
                            <w:t>. Įmonės savininko teises ir pareigas įgyvendinančiai institucijai priėmus sprendimą, kuriuo buvo pakeistas registro duomuo, įmonės vadovas per įstatymų nustatytus terminus juridinių asmenų registrui turi pateikti šį sprendimą patvirtinantį dokumentą ir kitus teisės aktų nustatytus dokumentus.“</w:t>
                          </w:r>
                        </w:p>
                        <w:p>
                          <w:pPr>
                            <w:spacing w:line="276" w:lineRule="auto"/>
                            <w:ind w:firstLine="709"/>
                            <w:jc w:val="both"/>
                            <w:rPr>
                              <w:b/>
                              <w:szCs w:val="24"/>
                              <w:lang w:eastAsia="lt-LT"/>
                            </w:rPr>
                          </w:pPr>
                        </w:p>
                      </w:sdtContent>
                    </w:sdt>
                  </w:sdtContent>
                </w:sdt>
              </w:sdtContent>
            </w:sdt>
          </w:sdtContent>
        </w:sdt>
        <w:sdt>
          <w:sdtPr>
            <w:alias w:val="3 str."/>
            <w:tag w:val="part_978715ac518d49cda4eaf710a7eb0a3b"/>
            <w:lock w:val="sdtLocked"/>
            <w:richText/>
          </w:sdtPr>
          <w:sdtContent>
            <w:p>
              <w:pPr>
                <w:spacing w:line="276" w:lineRule="auto"/>
                <w:ind w:firstLine="709"/>
                <w:jc w:val="both"/>
                <w:rPr>
                  <w:b/>
                  <w:szCs w:val="24"/>
                  <w:lang w:eastAsia="lt-LT"/>
                </w:rPr>
              </w:pPr>
              <w:sdt>
                <w:sdtPr>
                  <w:alias w:val="Numeris"/>
                  <w:tag w:val="nr_978715ac518d49cda4eaf710a7eb0a3b"/>
                  <w:lock w:val="sdtLocked"/>
                  <w:richText/>
                </w:sdtPr>
                <w:sdtContent>
                  <w:r>
                    <w:rPr>
                      <w:b/>
                      <w:szCs w:val="24"/>
                      <w:lang w:eastAsia="lt-LT"/>
                    </w:rPr>
                    <w:t>3</w:t>
                  </w:r>
                </w:sdtContent>
              </w:sdt>
              <w:r>
                <w:rPr>
                  <w:b/>
                  <w:szCs w:val="24"/>
                  <w:lang w:eastAsia="lt-LT"/>
                </w:rPr>
                <w:t xml:space="preserve"> straipsnis. </w:t>
              </w:r>
              <w:sdt>
                <w:sdtPr>
                  <w:alias w:val="Pavadinimas"/>
                  <w:tag w:val="title_978715ac518d49cda4eaf710a7eb0a3b"/>
                  <w:lock w:val="sdtLocked"/>
                  <w:richText/>
                </w:sdtPr>
                <w:sdtContent>
                  <w:r>
                    <w:rPr>
                      <w:b/>
                      <w:szCs w:val="24"/>
                      <w:lang w:eastAsia="lt-LT"/>
                    </w:rPr>
                    <w:t>18 straipsnio pakeitimas</w:t>
                  </w:r>
                </w:sdtContent>
              </w:sdt>
            </w:p>
            <w:sdt>
              <w:sdtPr>
                <w:alias w:val="3 str. 1 d."/>
                <w:tag w:val="part_040797d68be843eab2d1c74e59936073"/>
                <w:lock w:val="sdtLocked"/>
                <w:richText/>
              </w:sdtPr>
              <w:sdtContent>
                <w:p>
                  <w:pPr>
                    <w:spacing w:line="276" w:lineRule="auto"/>
                    <w:ind w:firstLine="709"/>
                    <w:jc w:val="both"/>
                    <w:rPr>
                      <w:bCs/>
                      <w:szCs w:val="24"/>
                      <w:lang w:eastAsia="lt-LT"/>
                    </w:rPr>
                  </w:pPr>
                  <w:r>
                    <w:rPr>
                      <w:bCs/>
                      <w:szCs w:val="24"/>
                      <w:lang w:eastAsia="lt-LT"/>
                    </w:rPr>
                    <w:t>Pakeisti 18 straipsnio 7 dalį ir ją išdėstyti taip:</w:t>
                  </w:r>
                </w:p>
                <w:sdt>
                  <w:sdtPr>
                    <w:alias w:val="citata"/>
                    <w:tag w:val="part_9316fc2b331e451c92b958cbe9e85087"/>
                    <w:lock w:val="sdtLocked"/>
                    <w:richText/>
                  </w:sdtPr>
                  <w:sdtContent>
                    <w:sdt>
                      <w:sdtPr>
                        <w:alias w:val="7 d."/>
                        <w:tag w:val="part_c1b8afa2ccb34f59b800b897ced2dd23"/>
                        <w:lock w:val="sdtLocked"/>
                        <w:richText/>
                      </w:sdtPr>
                      <w:sdtContent>
                        <w:p>
                          <w:pPr>
                            <w:spacing w:line="276" w:lineRule="auto"/>
                            <w:ind w:firstLine="709"/>
                            <w:jc w:val="both"/>
                            <w:rPr>
                              <w:bCs/>
                              <w:szCs w:val="24"/>
                              <w:lang w:eastAsia="lt-LT"/>
                            </w:rPr>
                          </w:pPr>
                          <w:r>
                            <w:rPr>
                              <w:bCs/>
                              <w:szCs w:val="24"/>
                              <w:lang w:eastAsia="lt-LT"/>
                            </w:rPr>
                            <w:t>„</w:t>
                          </w:r>
                          <w:sdt>
                            <w:sdtPr>
                              <w:alias w:val="Numeris"/>
                              <w:tag w:val="nr_c1b8afa2ccb34f59b800b897ced2dd23"/>
                              <w:lock w:val="sdtLocked"/>
                              <w:richText/>
                            </w:sdtPr>
                            <w:sdtContent>
                              <w:r>
                                <w:rPr>
                                  <w:bCs/>
                                  <w:szCs w:val="24"/>
                                  <w:lang w:eastAsia="lt-LT"/>
                                </w:rPr>
                                <w:t>7</w:t>
                              </w:r>
                            </w:sdtContent>
                          </w:sdt>
                          <w:r>
                            <w:rPr>
                              <w:bCs/>
                              <w:szCs w:val="24"/>
                              <w:lang w:eastAsia="lt-LT"/>
                            </w:rPr>
                            <w:t>. Reorganizavimas laikomas baigtu nuo po reorganizavimo sukurtos naujos įmonės įregistravimo ar tęsiančios veiklą įmonės duomenų įregistravimo juridinių asmenų registre dienos. Jeigu tęsiančių veiklą įmonių įstatai iš naujo netvirtinami, juridinių asmenų registrui turi būti pateiktas pranešimas apie tai, kad visos reorganizavimo sąlygos yra įvykdytos ir atsirado įstatymuose ar reorganizavimo sąlygose nurodytos aplinkybės. Naujai kuriamoms įmonėms įregistruoti juridinių asmenų registrui vietoj teisės akto, kuriuo steigiama įmonė, pateikiamas sprendimas dėl reorganizavimo ir reorganizavimo sąlygos. Įmonė, turėjusi reorganizavime dalyvaujančios įmonės statusą, jo netenka nuo reorganizavimo pabaigos.“</w:t>
                          </w:r>
                        </w:p>
                        <w:p>
                          <w:pPr>
                            <w:spacing w:line="276" w:lineRule="auto"/>
                            <w:ind w:firstLine="709"/>
                            <w:jc w:val="both"/>
                            <w:rPr>
                              <w:bCs/>
                              <w:szCs w:val="24"/>
                              <w:lang w:eastAsia="lt-LT"/>
                            </w:rPr>
                          </w:pPr>
                        </w:p>
                      </w:sdtContent>
                    </w:sdt>
                  </w:sdtContent>
                </w:sdt>
              </w:sdtContent>
            </w:sdt>
          </w:sdtContent>
        </w:sdt>
        <w:sdt>
          <w:sdtPr>
            <w:alias w:val="4 str."/>
            <w:tag w:val="part_b8257b11e39c438d8d540db3e37d2482"/>
            <w:lock w:val="sdtLocked"/>
            <w:richText/>
          </w:sdtPr>
          <w:sdtContent>
            <w:p>
              <w:pPr>
                <w:spacing w:line="276" w:lineRule="auto"/>
                <w:ind w:firstLine="709"/>
                <w:jc w:val="both"/>
                <w:rPr>
                  <w:b/>
                  <w:szCs w:val="24"/>
                  <w:lang w:eastAsia="lt-LT"/>
                </w:rPr>
              </w:pPr>
              <w:sdt>
                <w:sdtPr>
                  <w:alias w:val="Numeris"/>
                  <w:tag w:val="nr_b8257b11e39c438d8d540db3e37d2482"/>
                  <w:lock w:val="sdtLocked"/>
                  <w:richText/>
                </w:sdtPr>
                <w:sdtContent>
                  <w:r>
                    <w:rPr>
                      <w:b/>
                      <w:szCs w:val="24"/>
                      <w:lang w:eastAsia="lt-LT"/>
                    </w:rPr>
                    <w:t>4</w:t>
                  </w:r>
                </w:sdtContent>
              </w:sdt>
              <w:r>
                <w:rPr>
                  <w:b/>
                  <w:szCs w:val="24"/>
                  <w:lang w:eastAsia="lt-LT"/>
                </w:rPr>
                <w:t xml:space="preserve"> straipsnis. </w:t>
              </w:r>
              <w:sdt>
                <w:sdtPr>
                  <w:alias w:val="Pavadinimas"/>
                  <w:tag w:val="title_b8257b11e39c438d8d540db3e37d2482"/>
                  <w:lock w:val="sdtLocked"/>
                  <w:richText/>
                </w:sdtPr>
                <w:sdtContent>
                  <w:r>
                    <w:rPr>
                      <w:b/>
                      <w:szCs w:val="24"/>
                      <w:lang w:eastAsia="lt-LT"/>
                    </w:rPr>
                    <w:t>19 straipsnio pakeitimas</w:t>
                  </w:r>
                </w:sdtContent>
              </w:sdt>
            </w:p>
            <w:sdt>
              <w:sdtPr>
                <w:alias w:val="4 str. 1 d."/>
                <w:tag w:val="part_a11008c081514509bc6159e593e0b6ee"/>
                <w:lock w:val="sdtLocked"/>
                <w:richText/>
              </w:sdtPr>
              <w:sdtContent>
                <w:p>
                  <w:pPr>
                    <w:spacing w:line="276" w:lineRule="auto"/>
                    <w:ind w:firstLine="709"/>
                    <w:jc w:val="both"/>
                    <w:rPr>
                      <w:bCs/>
                      <w:szCs w:val="24"/>
                      <w:lang w:eastAsia="lt-LT"/>
                    </w:rPr>
                  </w:pPr>
                  <w:r>
                    <w:rPr>
                      <w:bCs/>
                      <w:szCs w:val="24"/>
                      <w:lang w:eastAsia="lt-LT"/>
                    </w:rPr>
                    <w:t>Pakeisti 19 straipsnio 6 dalį ir ją išdėstyti taip:</w:t>
                  </w:r>
                </w:p>
                <w:sdt>
                  <w:sdtPr>
                    <w:alias w:val="citata"/>
                    <w:tag w:val="part_f8a38b0afc8e4a7ea60768c8545ed904"/>
                    <w:lock w:val="sdtLocked"/>
                    <w:richText/>
                  </w:sdtPr>
                  <w:sdtContent>
                    <w:sdt>
                      <w:sdtPr>
                        <w:alias w:val="6 d."/>
                        <w:tag w:val="part_733c372087f240b7bc8796b3dab5f336"/>
                        <w:lock w:val="sdtLocked"/>
                        <w:richText/>
                      </w:sdtPr>
                      <w:sdtContent>
                        <w:p>
                          <w:pPr>
                            <w:spacing w:line="276" w:lineRule="auto"/>
                            <w:ind w:firstLine="709"/>
                            <w:jc w:val="both"/>
                            <w:rPr>
                              <w:bCs/>
                              <w:szCs w:val="24"/>
                              <w:lang w:eastAsia="lt-LT"/>
                            </w:rPr>
                          </w:pPr>
                          <w:r>
                            <w:rPr>
                              <w:bCs/>
                              <w:szCs w:val="24"/>
                              <w:lang w:eastAsia="lt-LT"/>
                            </w:rPr>
                            <w:t>„</w:t>
                          </w:r>
                          <w:sdt>
                            <w:sdtPr>
                              <w:alias w:val="Numeris"/>
                              <w:tag w:val="nr_733c372087f240b7bc8796b3dab5f336"/>
                              <w:lock w:val="sdtLocked"/>
                              <w:richText/>
                            </w:sdtPr>
                            <w:sdtContent>
                              <w:r>
                                <w:rPr>
                                  <w:bCs/>
                                  <w:szCs w:val="24"/>
                                  <w:lang w:eastAsia="lt-LT"/>
                                </w:rPr>
                                <w:t>6</w:t>
                              </w:r>
                            </w:sdtContent>
                          </w:sdt>
                          <w:r>
                            <w:rPr>
                              <w:bCs/>
                              <w:szCs w:val="24"/>
                              <w:lang w:eastAsia="lt-LT"/>
                            </w:rPr>
                            <w:t>. Pertvarkymas laikomas baigtu ir įmonė netenka pertvarkomos įmonės statuso nuo juridinio asmens, kuris veiks po pertvarkymo, įstatų (nuostatų) arba duomenų įregistravimo juridinių asmenų registre dienos.“</w:t>
                          </w:r>
                        </w:p>
                        <w:p>
                          <w:pPr>
                            <w:spacing w:line="276" w:lineRule="auto"/>
                            <w:ind w:firstLine="709"/>
                            <w:jc w:val="both"/>
                            <w:rPr>
                              <w:bCs/>
                              <w:szCs w:val="24"/>
                              <w:lang w:eastAsia="lt-LT"/>
                            </w:rPr>
                          </w:pPr>
                        </w:p>
                      </w:sdtContent>
                    </w:sdt>
                  </w:sdtContent>
                </w:sdt>
              </w:sdtContent>
            </w:sdt>
          </w:sdtContent>
        </w:sdt>
        <w:sdt>
          <w:sdtPr>
            <w:alias w:val="5 str."/>
            <w:tag w:val="part_df33c63e6c5147d79abee4e4dfef8974"/>
            <w:lock w:val="sdtLocked"/>
            <w:richText/>
          </w:sdtPr>
          <w:sdtContent>
            <w:p>
              <w:pPr>
                <w:spacing w:line="276" w:lineRule="auto"/>
                <w:ind w:firstLine="709"/>
                <w:jc w:val="both"/>
                <w:rPr>
                  <w:b/>
                  <w:szCs w:val="24"/>
                  <w:lang w:eastAsia="lt-LT"/>
                </w:rPr>
              </w:pPr>
              <w:sdt>
                <w:sdtPr>
                  <w:alias w:val="Numeris"/>
                  <w:tag w:val="nr_df33c63e6c5147d79abee4e4dfef8974"/>
                  <w:lock w:val="sdtLocked"/>
                  <w:richText/>
                </w:sdtPr>
                <w:sdtContent>
                  <w:r>
                    <w:rPr>
                      <w:b/>
                      <w:szCs w:val="24"/>
                      <w:lang w:eastAsia="lt-LT"/>
                    </w:rPr>
                    <w:t>5</w:t>
                  </w:r>
                </w:sdtContent>
              </w:sdt>
              <w:r>
                <w:rPr>
                  <w:b/>
                  <w:szCs w:val="24"/>
                  <w:lang w:eastAsia="lt-LT"/>
                </w:rPr>
                <w:t xml:space="preserve"> straipsnis. </w:t>
              </w:r>
              <w:sdt>
                <w:sdtPr>
                  <w:alias w:val="Pavadinimas"/>
                  <w:tag w:val="title_df33c63e6c5147d79abee4e4dfef8974"/>
                  <w:lock w:val="sdtLocked"/>
                  <w:richText/>
                </w:sdtPr>
                <w:sdtContent>
                  <w:r>
                    <w:rPr>
                      <w:b/>
                      <w:szCs w:val="24"/>
                      <w:lang w:eastAsia="lt-LT"/>
                    </w:rPr>
                    <w:t>22</w:t>
                  </w:r>
                  <w:r>
                    <w:rPr>
                      <w:b/>
                      <w:szCs w:val="24"/>
                      <w:vertAlign w:val="superscript"/>
                      <w:lang w:eastAsia="lt-LT"/>
                    </w:rPr>
                    <w:t>1</w:t>
                  </w:r>
                  <w:r>
                    <w:rPr>
                      <w:b/>
                      <w:szCs w:val="24"/>
                      <w:lang w:eastAsia="lt-LT"/>
                    </w:rPr>
                    <w:t xml:space="preserve"> straipsnio pakeitimas</w:t>
                  </w:r>
                </w:sdtContent>
              </w:sdt>
            </w:p>
            <w:sdt>
              <w:sdtPr>
                <w:alias w:val="5 str. 1 d."/>
                <w:tag w:val="part_fc783905bf044172b5a005b2e51b0cbd"/>
                <w:lock w:val="sdtLocked"/>
                <w:richText/>
              </w:sdtPr>
              <w:sdtContent>
                <w:p>
                  <w:pPr>
                    <w:spacing w:line="276" w:lineRule="auto"/>
                    <w:ind w:left="1069" w:hanging="360"/>
                    <w:jc w:val="both"/>
                    <w:rPr>
                      <w:bCs/>
                      <w:szCs w:val="24"/>
                      <w:lang w:eastAsia="lt-LT"/>
                    </w:rPr>
                  </w:pPr>
                  <w:sdt>
                    <w:sdtPr>
                      <w:alias w:val="Numeris"/>
                      <w:tag w:val="nr_fc783905bf044172b5a005b2e51b0cbd"/>
                      <w:lock w:val="sdtLocked"/>
                      <w:richText/>
                    </w:sdtPr>
                    <w:sdtContent>
                      <w:r>
                        <w:rPr>
                          <w:bCs/>
                          <w:szCs w:val="24"/>
                          <w:lang w:eastAsia="lt-LT"/>
                        </w:rPr>
                        <w:t>1</w:t>
                      </w:r>
                    </w:sdtContent>
                  </w:sdt>
                  <w:r>
                    <w:rPr>
                      <w:bCs/>
                      <w:szCs w:val="24"/>
                      <w:lang w:eastAsia="lt-LT"/>
                    </w:rPr>
                    <w:t>.</w:t>
                    <w:tab/>
                    <w:t>Pakeisti 22</w:t>
                  </w:r>
                  <w:r>
                    <w:rPr>
                      <w:bCs/>
                      <w:szCs w:val="24"/>
                      <w:vertAlign w:val="superscript"/>
                      <w:lang w:eastAsia="lt-LT"/>
                    </w:rPr>
                    <w:t>1</w:t>
                  </w:r>
                  <w:r>
                    <w:rPr>
                      <w:bCs/>
                      <w:szCs w:val="24"/>
                      <w:lang w:eastAsia="lt-LT"/>
                    </w:rPr>
                    <w:t xml:space="preserve"> straipsnio 2 dalį ir ją išdėstyti taip:</w:t>
                  </w:r>
                </w:p>
                <w:sdt>
                  <w:sdtPr>
                    <w:alias w:val="citata"/>
                    <w:tag w:val="part_024a12fb03684f70b0eb272b06ed4b95"/>
                    <w:lock w:val="sdtLocked"/>
                    <w:richText/>
                  </w:sdtPr>
                  <w:sdtContent>
                    <w:sdt>
                      <w:sdtPr>
                        <w:alias w:val="2 d."/>
                        <w:tag w:val="part_de0ba8fd50d64254aaac81da566373b2"/>
                        <w:lock w:val="sdtLocked"/>
                        <w:richText/>
                      </w:sdtPr>
                      <w:sdtContent>
                        <w:p>
                          <w:pPr>
                            <w:spacing w:line="276" w:lineRule="auto"/>
                            <w:ind w:firstLine="709"/>
                            <w:jc w:val="both"/>
                            <w:rPr>
                              <w:bCs/>
                              <w:szCs w:val="24"/>
                              <w:lang w:eastAsia="lt-LT"/>
                            </w:rPr>
                          </w:pPr>
                          <w:r>
                            <w:rPr>
                              <w:bCs/>
                              <w:szCs w:val="24"/>
                              <w:lang w:eastAsia="lt-LT"/>
                            </w:rPr>
                            <w:t>„</w:t>
                          </w:r>
                          <w:sdt>
                            <w:sdtPr>
                              <w:alias w:val="Numeris"/>
                              <w:tag w:val="nr_de0ba8fd50d64254aaac81da566373b2"/>
                              <w:lock w:val="sdtLocked"/>
                              <w:richText/>
                            </w:sdtPr>
                            <w:sdtContent>
                              <w:r>
                                <w:rPr>
                                  <w:bCs/>
                                  <w:szCs w:val="24"/>
                                  <w:lang w:eastAsia="lt-LT"/>
                                </w:rPr>
                                <w:t>2</w:t>
                              </w:r>
                            </w:sdtContent>
                          </w:sdt>
                          <w:r>
                            <w:rPr>
                              <w:bCs/>
                              <w:szCs w:val="24"/>
                              <w:lang w:eastAsia="lt-LT"/>
                            </w:rPr>
                            <w:t>. Iki sprendimo pertvarkyti įmonę į viešąją įstaigą priėmimo įmonei patikėjimo teise priklausantis įmonės turtas, kuris po pertvarkymo bus perduotas viešosios įstaigos nuosavybėn kaip įnašas nustatant (formuojant) viešosios įstaigos dalininkų kapitalą, turi būti įvertintas nepriklausomo turto vertintojo teisės aktų, reguliuojančių turto vertinimą, nustatyta tvarka. Pertvarkant įmonę į viešąją įstaigą, turto vertinimo ataskaita turi būti pateikta juridinių asmenų registrui.“</w:t>
                          </w:r>
                        </w:p>
                      </w:sdtContent>
                    </w:sdt>
                  </w:sdtContent>
                </w:sdt>
              </w:sdtContent>
            </w:sdt>
            <w:sdt>
              <w:sdtPr>
                <w:alias w:val="5 str. 2 d."/>
                <w:tag w:val="part_ad7b177d265a429c9e828ce7c00c25ca"/>
                <w:lock w:val="sdtLocked"/>
                <w:richText/>
              </w:sdtPr>
              <w:sdtContent>
                <w:p>
                  <w:pPr>
                    <w:spacing w:line="276" w:lineRule="auto"/>
                    <w:ind w:left="1069" w:hanging="360"/>
                    <w:jc w:val="both"/>
                    <w:rPr>
                      <w:bCs/>
                      <w:szCs w:val="24"/>
                      <w:lang w:eastAsia="lt-LT"/>
                    </w:rPr>
                  </w:pPr>
                  <w:sdt>
                    <w:sdtPr>
                      <w:alias w:val="Numeris"/>
                      <w:tag w:val="nr_ad7b177d265a429c9e828ce7c00c25ca"/>
                      <w:lock w:val="sdtLocked"/>
                      <w:richText/>
                    </w:sdtPr>
                    <w:sdtContent>
                      <w:r>
                        <w:rPr>
                          <w:bCs/>
                          <w:szCs w:val="24"/>
                          <w:lang w:eastAsia="lt-LT"/>
                        </w:rPr>
                        <w:t>2</w:t>
                      </w:r>
                    </w:sdtContent>
                  </w:sdt>
                  <w:r>
                    <w:rPr>
                      <w:bCs/>
                      <w:szCs w:val="24"/>
                      <w:lang w:eastAsia="lt-LT"/>
                    </w:rPr>
                    <w:t>.</w:t>
                    <w:tab/>
                    <w:t>Pakeisti 22</w:t>
                  </w:r>
                  <w:r>
                    <w:rPr>
                      <w:bCs/>
                      <w:szCs w:val="24"/>
                      <w:vertAlign w:val="superscript"/>
                      <w:lang w:eastAsia="lt-LT"/>
                    </w:rPr>
                    <w:t>1</w:t>
                  </w:r>
                  <w:r>
                    <w:rPr>
                      <w:bCs/>
                      <w:szCs w:val="24"/>
                      <w:lang w:eastAsia="lt-LT"/>
                    </w:rPr>
                    <w:t xml:space="preserve"> straipsnio 7 dalį ir ją išdėstyti taip:</w:t>
                  </w:r>
                </w:p>
                <w:sdt>
                  <w:sdtPr>
                    <w:alias w:val="citata"/>
                    <w:tag w:val="part_2c55645cbc194a468be3f92de590b42e"/>
                    <w:lock w:val="sdtLocked"/>
                    <w:richText/>
                  </w:sdtPr>
                  <w:sdtContent>
                    <w:sdt>
                      <w:sdtPr>
                        <w:alias w:val="7 d."/>
                        <w:tag w:val="part_caddf01a640f4e9382778b343be54f71"/>
                        <w:lock w:val="sdtLocked"/>
                        <w:richText/>
                      </w:sdtPr>
                      <w:sdtContent>
                        <w:p>
                          <w:pPr>
                            <w:spacing w:line="276" w:lineRule="auto"/>
                            <w:ind w:firstLine="709"/>
                            <w:jc w:val="both"/>
                            <w:rPr>
                              <w:bCs/>
                              <w:szCs w:val="24"/>
                              <w:lang w:eastAsia="lt-LT"/>
                            </w:rPr>
                          </w:pPr>
                          <w:r>
                            <w:rPr>
                              <w:bCs/>
                              <w:szCs w:val="24"/>
                              <w:lang w:eastAsia="lt-LT"/>
                            </w:rPr>
                            <w:t>„</w:t>
                          </w:r>
                          <w:sdt>
                            <w:sdtPr>
                              <w:alias w:val="Numeris"/>
                              <w:tag w:val="nr_caddf01a640f4e9382778b343be54f71"/>
                              <w:lock w:val="sdtLocked"/>
                              <w:richText/>
                            </w:sdtPr>
                            <w:sdtContent>
                              <w:r>
                                <w:rPr>
                                  <w:bCs/>
                                  <w:szCs w:val="24"/>
                                  <w:lang w:eastAsia="lt-LT"/>
                                </w:rPr>
                                <w:t>7</w:t>
                              </w:r>
                            </w:sdtContent>
                          </w:sdt>
                          <w:r>
                            <w:rPr>
                              <w:bCs/>
                              <w:szCs w:val="24"/>
                              <w:lang w:eastAsia="lt-LT"/>
                            </w:rPr>
                            <w:t>. Šio straipsnio 6 dalyje nurodytas turtas, kuris patikėjimo teise gautas po to, kai buvo priimtas sprendimas pertvarkyti įmonę į viešąją įstaigą, jeigu jis perduodamas po įmonės pertvarkymo veiksiančios viešosios įstaigos nuosavybėn, turi būti įvertintas nepriklausomo turto vertintojo teisės aktų, reguliuojančių turto vertinimą, nustatyta tvarka. Turtas turi būti įvertintas iki patikslinto sprendimo pertvarkyti įmonę į viešąją įstaigą priėmimo. Pertvarkant įmonę į viešąją įstaigą, ši turto vertinimo ataskaita turi būti pateikta juridinių asmenų registrui.“</w:t>
                          </w:r>
                        </w:p>
                      </w:sdtContent>
                    </w:sdt>
                  </w:sdtContent>
                </w:sdt>
              </w:sdtContent>
            </w:sdt>
            <w:sdt>
              <w:sdtPr>
                <w:alias w:val="5 str. 3 d."/>
                <w:tag w:val="part_a41701a09d20405a8c70ce95fa4ba2e5"/>
                <w:lock w:val="sdtLocked"/>
                <w:richText/>
              </w:sdtPr>
              <w:sdtContent>
                <w:p>
                  <w:pPr>
                    <w:spacing w:line="276" w:lineRule="auto"/>
                    <w:ind w:left="1069" w:hanging="360"/>
                    <w:jc w:val="both"/>
                    <w:rPr>
                      <w:bCs/>
                      <w:szCs w:val="24"/>
                      <w:lang w:eastAsia="lt-LT"/>
                    </w:rPr>
                  </w:pPr>
                  <w:sdt>
                    <w:sdtPr>
                      <w:alias w:val="Numeris"/>
                      <w:tag w:val="nr_a41701a09d20405a8c70ce95fa4ba2e5"/>
                      <w:lock w:val="sdtLocked"/>
                      <w:richText/>
                    </w:sdtPr>
                    <w:sdtContent>
                      <w:r>
                        <w:rPr>
                          <w:bCs/>
                          <w:szCs w:val="24"/>
                          <w:lang w:eastAsia="lt-LT"/>
                        </w:rPr>
                        <w:t>3</w:t>
                      </w:r>
                    </w:sdtContent>
                  </w:sdt>
                  <w:r>
                    <w:rPr>
                      <w:bCs/>
                      <w:szCs w:val="24"/>
                      <w:lang w:eastAsia="lt-LT"/>
                    </w:rPr>
                    <w:t>.</w:t>
                    <w:tab/>
                    <w:t>Pakeisti 22</w:t>
                  </w:r>
                  <w:r>
                    <w:rPr>
                      <w:bCs/>
                      <w:szCs w:val="24"/>
                      <w:vertAlign w:val="superscript"/>
                      <w:lang w:eastAsia="lt-LT"/>
                    </w:rPr>
                    <w:t>1</w:t>
                  </w:r>
                  <w:r>
                    <w:rPr>
                      <w:bCs/>
                      <w:szCs w:val="24"/>
                      <w:lang w:eastAsia="lt-LT"/>
                    </w:rPr>
                    <w:t xml:space="preserve"> straipsnio 10 dalį ir ją išdėstyti taip:</w:t>
                  </w:r>
                </w:p>
                <w:sdt>
                  <w:sdtPr>
                    <w:alias w:val="citata"/>
                    <w:tag w:val="part_68c4ad7472e648dc88b2b9ea54c92402"/>
                    <w:lock w:val="sdtLocked"/>
                    <w:richText/>
                  </w:sdtPr>
                  <w:sdtContent>
                    <w:sdt>
                      <w:sdtPr>
                        <w:alias w:val="10 d."/>
                        <w:tag w:val="part_4c6491ccb44047669d45027bd7c2aeb1"/>
                        <w:lock w:val="sdtLocked"/>
                        <w:richText/>
                      </w:sdtPr>
                      <w:sdtContent>
                        <w:p>
                          <w:pPr>
                            <w:spacing w:line="276" w:lineRule="auto"/>
                            <w:ind w:firstLine="709"/>
                            <w:jc w:val="both"/>
                            <w:rPr>
                              <w:bCs/>
                              <w:szCs w:val="24"/>
                              <w:lang w:eastAsia="lt-LT"/>
                            </w:rPr>
                          </w:pPr>
                          <w:r>
                            <w:rPr>
                              <w:bCs/>
                              <w:szCs w:val="24"/>
                              <w:lang w:eastAsia="lt-LT"/>
                            </w:rPr>
                            <w:t>„</w:t>
                          </w:r>
                          <w:sdt>
                            <w:sdtPr>
                              <w:alias w:val="Numeris"/>
                              <w:tag w:val="nr_4c6491ccb44047669d45027bd7c2aeb1"/>
                              <w:lock w:val="sdtLocked"/>
                              <w:richText/>
                            </w:sdtPr>
                            <w:sdtContent>
                              <w:r>
                                <w:rPr>
                                  <w:bCs/>
                                  <w:szCs w:val="24"/>
                                  <w:lang w:eastAsia="lt-LT"/>
                                </w:rPr>
                                <w:t>10</w:t>
                              </w:r>
                            </w:sdtContent>
                          </w:sdt>
                          <w:r>
                            <w:rPr>
                              <w:bCs/>
                              <w:szCs w:val="24"/>
                              <w:lang w:eastAsia="lt-LT"/>
                            </w:rPr>
                            <w:t>. Įmonės savininko teises ir pareigas įgyvendinanti institucija, priėmusi sprendimą pertvarkyti įmonę į viešąją įstaigą, kartu tvirtina po pertvarkymo veiksiančios viešosios įstaigos įstatus. Viešąją įstaigą įregistravus juridinių asmenų registre, įmonės savininko teises ir pareigas įgyvendinanti institucija tampa valstybės ar savivaldybės institucija, kuriai pavedama įgyvendinti valstybės ar savivaldybės, kaip viešosios įstaigos dalininkės (savininkės), teises ir pareigas.“</w:t>
                          </w:r>
                        </w:p>
                        <w:p>
                          <w:pPr>
                            <w:spacing w:line="276" w:lineRule="auto"/>
                            <w:ind w:firstLine="709"/>
                            <w:jc w:val="both"/>
                            <w:rPr>
                              <w:b/>
                              <w:szCs w:val="24"/>
                              <w:lang w:eastAsia="lt-LT"/>
                            </w:rPr>
                          </w:pPr>
                        </w:p>
                      </w:sdtContent>
                    </w:sdt>
                  </w:sdtContent>
                </w:sdt>
              </w:sdtContent>
            </w:sdt>
          </w:sdtContent>
        </w:sdt>
        <w:sdt>
          <w:sdtPr>
            <w:alias w:val="6 str."/>
            <w:tag w:val="part_2481163f0091426eaa95d6f4fcb2a6fe"/>
            <w:lock w:val="sdtLocked"/>
            <w:richText/>
          </w:sdtPr>
          <w:sdtContent>
            <w:p>
              <w:pPr>
                <w:spacing w:line="276" w:lineRule="auto"/>
                <w:ind w:firstLine="709"/>
                <w:jc w:val="both"/>
                <w:rPr>
                  <w:szCs w:val="24"/>
                </w:rPr>
              </w:pPr>
              <w:sdt>
                <w:sdtPr>
                  <w:alias w:val="Numeris"/>
                  <w:tag w:val="nr_2481163f0091426eaa95d6f4fcb2a6fe"/>
                  <w:lock w:val="sdtLocked"/>
                  <w:richText/>
                </w:sdtPr>
                <w:sdtContent>
                  <w:r>
                    <w:rPr>
                      <w:b/>
                      <w:szCs w:val="24"/>
                      <w:lang w:eastAsia="lt-LT"/>
                    </w:rPr>
                    <w:t>6</w:t>
                  </w:r>
                </w:sdtContent>
              </w:sdt>
              <w:r>
                <w:rPr>
                  <w:b/>
                  <w:szCs w:val="24"/>
                  <w:lang w:eastAsia="lt-LT"/>
                </w:rPr>
                <w:t xml:space="preserve"> straipsnis. </w:t>
              </w:r>
              <w:sdt>
                <w:sdtPr>
                  <w:alias w:val="Pavadinimas"/>
                  <w:tag w:val="title_2481163f0091426eaa95d6f4fcb2a6fe"/>
                  <w:lock w:val="sdtLocked"/>
                  <w:richText/>
                </w:sdtPr>
                <w:sdtContent>
                  <w:r>
                    <w:rPr>
                      <w:b/>
                      <w:szCs w:val="24"/>
                      <w:lang w:eastAsia="lt-LT"/>
                    </w:rPr>
                    <w:t xml:space="preserve">Įstatymo įsigaliojimas </w:t>
                  </w:r>
                </w:sdtContent>
              </w:sdt>
            </w:p>
            <w:sdt>
              <w:sdtPr>
                <w:alias w:val="6 str. 1 d."/>
                <w:tag w:val="part_a451ba154c25438cb1730697fccaaa21"/>
                <w:lock w:val="sdtLocked"/>
                <w:richText/>
              </w:sdtPr>
              <w:sdtContent>
                <w:p>
                  <w:pPr>
                    <w:tabs>
                      <w:tab w:val="left" w:pos="1134"/>
                    </w:tabs>
                    <w:spacing w:line="276" w:lineRule="auto"/>
                    <w:ind w:left="709"/>
                    <w:jc w:val="both"/>
                    <w:rPr>
                      <w:szCs w:val="24"/>
                    </w:rPr>
                  </w:pPr>
                  <w:r>
                    <w:rPr>
                      <w:szCs w:val="24"/>
                    </w:rPr>
                    <w:t>Šis įstatymas įsigalioja 2025 m. sausio 2 d.</w:t>
                  </w:r>
                </w:p>
                <w:p>
                  <w:pPr>
                    <w:tabs>
                      <w:tab w:val="left" w:pos="993"/>
                    </w:tabs>
                    <w:spacing w:line="276" w:lineRule="auto"/>
                    <w:ind w:firstLine="709"/>
                    <w:jc w:val="both"/>
                    <w:rPr>
                      <w:szCs w:val="24"/>
                    </w:rPr>
                  </w:pPr>
                </w:p>
                <w:p>
                  <w:pPr>
                    <w:spacing w:line="276" w:lineRule="auto"/>
                    <w:ind w:firstLine="709"/>
                    <w:rPr>
                      <w:szCs w:val="24"/>
                    </w:rPr>
                  </w:pPr>
                </w:p>
              </w:sdtContent>
            </w:sdt>
          </w:sdtContent>
        </w:sdt>
        <w:sdt>
          <w:sdtPr>
            <w:alias w:val="signatura"/>
            <w:tag w:val="part_e141514a2a20403e89250c0c99db1f8c"/>
            <w:lock w:val="sdtLocked"/>
            <w:richText/>
          </w:sdtPr>
          <w:sdtContent>
            <w:p>
              <w:pPr>
                <w:widowControl w:val="0"/>
                <w:spacing w:line="276" w:lineRule="auto"/>
                <w:ind w:firstLine="720"/>
                <w:jc w:val="both"/>
                <w:rPr>
                  <w:szCs w:val="24"/>
                </w:rPr>
              </w:pPr>
              <w:r>
                <w:rPr>
                  <w:i/>
                  <w:szCs w:val="24"/>
                </w:rPr>
                <w:t>Skelbiu šį Lietuvos Respublikos Seimo priimtą įstatymą.</w:t>
              </w:r>
            </w:p>
            <w:p>
              <w:pPr>
                <w:spacing w:line="276" w:lineRule="auto"/>
                <w:ind w:firstLine="567"/>
                <w:jc w:val="both"/>
                <w:rPr>
                  <w:szCs w:val="24"/>
                </w:rPr>
              </w:pPr>
            </w:p>
            <w:p>
              <w:pPr>
                <w:spacing w:line="276" w:lineRule="auto"/>
                <w:ind w:firstLine="567"/>
                <w:jc w:val="both"/>
                <w:rPr>
                  <w:szCs w:val="24"/>
                </w:rPr>
              </w:pPr>
            </w:p>
            <w:p>
              <w:pPr>
                <w:spacing w:line="276" w:lineRule="auto"/>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6"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before="100" w:beforeAutospacing="1" w:after="100" w:afterAutospacing="1"/>
        <w:rPr>
          <w:szCs w:val="24"/>
        </w:rPr>
      </w:pPr>
      <w:r>
        <w:rPr>
          <w:szCs w:val="24"/>
        </w:rPr>
        <w:separator/>
      </w:r>
    </w:p>
  </w:endnote>
  <w:endnote w:type="continuationSeparator" w:id="0">
    <w:p>
      <w:pPr>
        <w:spacing w:before="100" w:beforeAutospacing="1" w:after="100" w:afterAutospacing="1"/>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before="100" w:beforeAutospacing="1" w:after="100" w:afterAutospacing="1"/>
        <w:rPr>
          <w:szCs w:val="24"/>
        </w:rPr>
      </w:pPr>
      <w:r>
        <w:rPr>
          <w:szCs w:val="24"/>
        </w:rPr>
        <w:separator/>
      </w:r>
    </w:p>
  </w:footnote>
  <w:footnote w:type="continuationSeparator" w:id="0">
    <w:p>
      <w:pPr>
        <w:spacing w:before="100" w:beforeAutospacing="1" w:after="100" w:afterAutospacing="1"/>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F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75CE74BF-71E3-4861-97C6-2CD9305025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29897">
      <w:bodyDiv w:val="1"/>
      <w:marLeft w:val="0"/>
      <w:marRight w:val="0"/>
      <w:marTop w:val="0"/>
      <w:marBottom w:val="0"/>
      <w:divBdr>
        <w:top w:val="none" w:sz="0" w:space="0" w:color="auto"/>
        <w:left w:val="none" w:sz="0" w:space="0" w:color="auto"/>
        <w:bottom w:val="none" w:sz="0" w:space="0" w:color="auto"/>
        <w:right w:val="none" w:sz="0" w:space="0" w:color="auto"/>
      </w:divBdr>
      <w:divsChild>
        <w:div w:id="2011174292">
          <w:marLeft w:val="0"/>
          <w:marRight w:val="0"/>
          <w:marTop w:val="0"/>
          <w:marBottom w:val="0"/>
          <w:divBdr>
            <w:top w:val="none" w:sz="0" w:space="0" w:color="auto"/>
            <w:left w:val="none" w:sz="0" w:space="0" w:color="auto"/>
            <w:bottom w:val="none" w:sz="0" w:space="0" w:color="auto"/>
            <w:right w:val="none" w:sz="0" w:space="0" w:color="auto"/>
          </w:divBdr>
        </w:div>
        <w:div w:id="478763384">
          <w:marLeft w:val="0"/>
          <w:marRight w:val="0"/>
          <w:marTop w:val="0"/>
          <w:marBottom w:val="0"/>
          <w:divBdr>
            <w:top w:val="none" w:sz="0" w:space="0" w:color="auto"/>
            <w:left w:val="none" w:sz="0" w:space="0" w:color="auto"/>
            <w:bottom w:val="none" w:sz="0" w:space="0" w:color="auto"/>
            <w:right w:val="none" w:sz="0" w:space="0" w:color="auto"/>
          </w:divBdr>
          <w:divsChild>
            <w:div w:id="1532722489">
              <w:marLeft w:val="0"/>
              <w:marRight w:val="0"/>
              <w:marTop w:val="0"/>
              <w:marBottom w:val="0"/>
              <w:divBdr>
                <w:top w:val="none" w:sz="0" w:space="0" w:color="auto"/>
                <w:left w:val="none" w:sz="0" w:space="0" w:color="auto"/>
                <w:bottom w:val="none" w:sz="0" w:space="0" w:color="auto"/>
                <w:right w:val="none" w:sz="0" w:space="0" w:color="auto"/>
              </w:divBdr>
            </w:div>
            <w:div w:id="622689646">
              <w:marLeft w:val="0"/>
              <w:marRight w:val="0"/>
              <w:marTop w:val="0"/>
              <w:marBottom w:val="0"/>
              <w:divBdr>
                <w:top w:val="none" w:sz="0" w:space="0" w:color="auto"/>
                <w:left w:val="none" w:sz="0" w:space="0" w:color="auto"/>
                <w:bottom w:val="none" w:sz="0" w:space="0" w:color="auto"/>
                <w:right w:val="none" w:sz="0" w:space="0" w:color="auto"/>
              </w:divBdr>
            </w:div>
            <w:div w:id="562757799">
              <w:marLeft w:val="0"/>
              <w:marRight w:val="0"/>
              <w:marTop w:val="0"/>
              <w:marBottom w:val="0"/>
              <w:divBdr>
                <w:top w:val="none" w:sz="0" w:space="0" w:color="auto"/>
                <w:left w:val="none" w:sz="0" w:space="0" w:color="auto"/>
                <w:bottom w:val="none" w:sz="0" w:space="0" w:color="auto"/>
                <w:right w:val="none" w:sz="0" w:space="0" w:color="auto"/>
              </w:divBdr>
            </w:div>
            <w:div w:id="11928497">
              <w:marLeft w:val="0"/>
              <w:marRight w:val="0"/>
              <w:marTop w:val="0"/>
              <w:marBottom w:val="0"/>
              <w:divBdr>
                <w:top w:val="none" w:sz="0" w:space="0" w:color="auto"/>
                <w:left w:val="none" w:sz="0" w:space="0" w:color="auto"/>
                <w:bottom w:val="none" w:sz="0" w:space="0" w:color="auto"/>
                <w:right w:val="none" w:sz="0" w:space="0" w:color="auto"/>
              </w:divBdr>
            </w:div>
            <w:div w:id="845707934">
              <w:marLeft w:val="0"/>
              <w:marRight w:val="0"/>
              <w:marTop w:val="0"/>
              <w:marBottom w:val="0"/>
              <w:divBdr>
                <w:top w:val="none" w:sz="0" w:space="0" w:color="auto"/>
                <w:left w:val="none" w:sz="0" w:space="0" w:color="auto"/>
                <w:bottom w:val="none" w:sz="0" w:space="0" w:color="auto"/>
                <w:right w:val="none" w:sz="0" w:space="0" w:color="auto"/>
              </w:divBdr>
            </w:div>
            <w:div w:id="60164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22695">
      <w:bodyDiv w:val="1"/>
      <w:marLeft w:val="225"/>
      <w:marRight w:val="225"/>
      <w:marTop w:val="0"/>
      <w:marBottom w:val="0"/>
      <w:divBdr>
        <w:top w:val="none" w:sz="0" w:space="0" w:color="auto"/>
        <w:left w:val="none" w:sz="0" w:space="0" w:color="auto"/>
        <w:bottom w:val="none" w:sz="0" w:space="0" w:color="auto"/>
        <w:right w:val="none" w:sz="0" w:space="0" w:color="auto"/>
      </w:divBdr>
      <w:divsChild>
        <w:div w:id="1429737396">
          <w:marLeft w:val="0"/>
          <w:marRight w:val="0"/>
          <w:marTop w:val="0"/>
          <w:marBottom w:val="0"/>
          <w:divBdr>
            <w:top w:val="none" w:sz="0" w:space="0" w:color="auto"/>
            <w:left w:val="none" w:sz="0" w:space="0" w:color="auto"/>
            <w:bottom w:val="none" w:sz="0" w:space="0" w:color="auto"/>
            <w:right w:val="none" w:sz="0" w:space="0" w:color="auto"/>
          </w:divBdr>
        </w:div>
      </w:divsChild>
    </w:div>
    <w:div w:id="34085661">
      <w:bodyDiv w:val="1"/>
      <w:marLeft w:val="225"/>
      <w:marRight w:val="225"/>
      <w:marTop w:val="0"/>
      <w:marBottom w:val="0"/>
      <w:divBdr>
        <w:top w:val="none" w:sz="0" w:space="0" w:color="auto"/>
        <w:left w:val="none" w:sz="0" w:space="0" w:color="auto"/>
        <w:bottom w:val="none" w:sz="0" w:space="0" w:color="auto"/>
        <w:right w:val="none" w:sz="0" w:space="0" w:color="auto"/>
      </w:divBdr>
      <w:divsChild>
        <w:div w:id="272905396">
          <w:marLeft w:val="0"/>
          <w:marRight w:val="0"/>
          <w:marTop w:val="0"/>
          <w:marBottom w:val="0"/>
          <w:divBdr>
            <w:top w:val="none" w:sz="0" w:space="0" w:color="auto"/>
            <w:left w:val="none" w:sz="0" w:space="0" w:color="auto"/>
            <w:bottom w:val="none" w:sz="0" w:space="0" w:color="auto"/>
            <w:right w:val="none" w:sz="0" w:space="0" w:color="auto"/>
          </w:divBdr>
        </w:div>
      </w:divsChild>
    </w:div>
    <w:div w:id="34277659">
      <w:bodyDiv w:val="1"/>
      <w:marLeft w:val="225"/>
      <w:marRight w:val="225"/>
      <w:marTop w:val="0"/>
      <w:marBottom w:val="0"/>
      <w:divBdr>
        <w:top w:val="none" w:sz="0" w:space="0" w:color="auto"/>
        <w:left w:val="none" w:sz="0" w:space="0" w:color="auto"/>
        <w:bottom w:val="none" w:sz="0" w:space="0" w:color="auto"/>
        <w:right w:val="none" w:sz="0" w:space="0" w:color="auto"/>
      </w:divBdr>
      <w:divsChild>
        <w:div w:id="1292134948">
          <w:marLeft w:val="0"/>
          <w:marRight w:val="0"/>
          <w:marTop w:val="0"/>
          <w:marBottom w:val="0"/>
          <w:divBdr>
            <w:top w:val="none" w:sz="0" w:space="0" w:color="auto"/>
            <w:left w:val="none" w:sz="0" w:space="0" w:color="auto"/>
            <w:bottom w:val="none" w:sz="0" w:space="0" w:color="auto"/>
            <w:right w:val="none" w:sz="0" w:space="0" w:color="auto"/>
          </w:divBdr>
        </w:div>
      </w:divsChild>
    </w:div>
    <w:div w:id="92822963">
      <w:bodyDiv w:val="1"/>
      <w:marLeft w:val="0"/>
      <w:marRight w:val="0"/>
      <w:marTop w:val="0"/>
      <w:marBottom w:val="0"/>
      <w:divBdr>
        <w:top w:val="none" w:sz="0" w:space="0" w:color="auto"/>
        <w:left w:val="none" w:sz="0" w:space="0" w:color="auto"/>
        <w:bottom w:val="none" w:sz="0" w:space="0" w:color="auto"/>
        <w:right w:val="none" w:sz="0" w:space="0" w:color="auto"/>
      </w:divBdr>
    </w:div>
    <w:div w:id="95753501">
      <w:bodyDiv w:val="1"/>
      <w:marLeft w:val="0"/>
      <w:marRight w:val="0"/>
      <w:marTop w:val="0"/>
      <w:marBottom w:val="0"/>
      <w:divBdr>
        <w:top w:val="none" w:sz="0" w:space="0" w:color="auto"/>
        <w:left w:val="none" w:sz="0" w:space="0" w:color="auto"/>
        <w:bottom w:val="none" w:sz="0" w:space="0" w:color="auto"/>
        <w:right w:val="none" w:sz="0" w:space="0" w:color="auto"/>
      </w:divBdr>
    </w:div>
    <w:div w:id="145559899">
      <w:bodyDiv w:val="1"/>
      <w:marLeft w:val="0"/>
      <w:marRight w:val="0"/>
      <w:marTop w:val="0"/>
      <w:marBottom w:val="0"/>
      <w:divBdr>
        <w:top w:val="none" w:sz="0" w:space="0" w:color="auto"/>
        <w:left w:val="none" w:sz="0" w:space="0" w:color="auto"/>
        <w:bottom w:val="none" w:sz="0" w:space="0" w:color="auto"/>
        <w:right w:val="none" w:sz="0" w:space="0" w:color="auto"/>
      </w:divBdr>
    </w:div>
    <w:div w:id="151063549">
      <w:bodyDiv w:val="1"/>
      <w:marLeft w:val="0"/>
      <w:marRight w:val="0"/>
      <w:marTop w:val="0"/>
      <w:marBottom w:val="0"/>
      <w:divBdr>
        <w:top w:val="none" w:sz="0" w:space="0" w:color="auto"/>
        <w:left w:val="none" w:sz="0" w:space="0" w:color="auto"/>
        <w:bottom w:val="none" w:sz="0" w:space="0" w:color="auto"/>
        <w:right w:val="none" w:sz="0" w:space="0" w:color="auto"/>
      </w:divBdr>
      <w:divsChild>
        <w:div w:id="2089883106">
          <w:marLeft w:val="0"/>
          <w:marRight w:val="0"/>
          <w:marTop w:val="0"/>
          <w:marBottom w:val="0"/>
          <w:divBdr>
            <w:top w:val="none" w:sz="0" w:space="0" w:color="auto"/>
            <w:left w:val="none" w:sz="0" w:space="0" w:color="auto"/>
            <w:bottom w:val="none" w:sz="0" w:space="0" w:color="auto"/>
            <w:right w:val="none" w:sz="0" w:space="0" w:color="auto"/>
          </w:divBdr>
          <w:divsChild>
            <w:div w:id="348023672">
              <w:marLeft w:val="0"/>
              <w:marRight w:val="0"/>
              <w:marTop w:val="0"/>
              <w:marBottom w:val="0"/>
              <w:divBdr>
                <w:top w:val="none" w:sz="0" w:space="0" w:color="auto"/>
                <w:left w:val="none" w:sz="0" w:space="0" w:color="auto"/>
                <w:bottom w:val="none" w:sz="0" w:space="0" w:color="auto"/>
                <w:right w:val="none" w:sz="0" w:space="0" w:color="auto"/>
              </w:divBdr>
              <w:divsChild>
                <w:div w:id="385953095">
                  <w:marLeft w:val="0"/>
                  <w:marRight w:val="0"/>
                  <w:marTop w:val="0"/>
                  <w:marBottom w:val="0"/>
                  <w:divBdr>
                    <w:top w:val="none" w:sz="0" w:space="0" w:color="auto"/>
                    <w:left w:val="none" w:sz="0" w:space="0" w:color="auto"/>
                    <w:bottom w:val="none" w:sz="0" w:space="0" w:color="auto"/>
                    <w:right w:val="none" w:sz="0" w:space="0" w:color="auto"/>
                  </w:divBdr>
                  <w:divsChild>
                    <w:div w:id="1137719234">
                      <w:marLeft w:val="0"/>
                      <w:marRight w:val="0"/>
                      <w:marTop w:val="0"/>
                      <w:marBottom w:val="0"/>
                      <w:divBdr>
                        <w:top w:val="none" w:sz="0" w:space="0" w:color="auto"/>
                        <w:left w:val="none" w:sz="0" w:space="0" w:color="auto"/>
                        <w:bottom w:val="none" w:sz="0" w:space="0" w:color="auto"/>
                        <w:right w:val="none" w:sz="0" w:space="0" w:color="auto"/>
                      </w:divBdr>
                      <w:divsChild>
                        <w:div w:id="246698929">
                          <w:marLeft w:val="0"/>
                          <w:marRight w:val="0"/>
                          <w:marTop w:val="0"/>
                          <w:marBottom w:val="0"/>
                          <w:divBdr>
                            <w:top w:val="none" w:sz="0" w:space="0" w:color="auto"/>
                            <w:left w:val="none" w:sz="0" w:space="0" w:color="auto"/>
                            <w:bottom w:val="none" w:sz="0" w:space="0" w:color="auto"/>
                            <w:right w:val="none" w:sz="0" w:space="0" w:color="auto"/>
                          </w:divBdr>
                          <w:divsChild>
                            <w:div w:id="408768427">
                              <w:marLeft w:val="0"/>
                              <w:marRight w:val="0"/>
                              <w:marTop w:val="0"/>
                              <w:marBottom w:val="0"/>
                              <w:divBdr>
                                <w:top w:val="none" w:sz="0" w:space="0" w:color="auto"/>
                                <w:left w:val="none" w:sz="0" w:space="0" w:color="auto"/>
                                <w:bottom w:val="none" w:sz="0" w:space="0" w:color="auto"/>
                                <w:right w:val="none" w:sz="0" w:space="0" w:color="auto"/>
                              </w:divBdr>
                            </w:div>
                            <w:div w:id="178488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552217">
      <w:bodyDiv w:val="1"/>
      <w:marLeft w:val="0"/>
      <w:marRight w:val="0"/>
      <w:marTop w:val="0"/>
      <w:marBottom w:val="0"/>
      <w:divBdr>
        <w:top w:val="none" w:sz="0" w:space="0" w:color="auto"/>
        <w:left w:val="none" w:sz="0" w:space="0" w:color="auto"/>
        <w:bottom w:val="none" w:sz="0" w:space="0" w:color="auto"/>
        <w:right w:val="none" w:sz="0" w:space="0" w:color="auto"/>
      </w:divBdr>
      <w:divsChild>
        <w:div w:id="1791169377">
          <w:marLeft w:val="0"/>
          <w:marRight w:val="0"/>
          <w:marTop w:val="0"/>
          <w:marBottom w:val="0"/>
          <w:divBdr>
            <w:top w:val="none" w:sz="0" w:space="0" w:color="auto"/>
            <w:left w:val="none" w:sz="0" w:space="0" w:color="auto"/>
            <w:bottom w:val="none" w:sz="0" w:space="0" w:color="auto"/>
            <w:right w:val="none" w:sz="0" w:space="0" w:color="auto"/>
          </w:divBdr>
          <w:divsChild>
            <w:div w:id="1645887071">
              <w:marLeft w:val="0"/>
              <w:marRight w:val="0"/>
              <w:marTop w:val="0"/>
              <w:marBottom w:val="0"/>
              <w:divBdr>
                <w:top w:val="none" w:sz="0" w:space="0" w:color="auto"/>
                <w:left w:val="none" w:sz="0" w:space="0" w:color="auto"/>
                <w:bottom w:val="none" w:sz="0" w:space="0" w:color="auto"/>
                <w:right w:val="none" w:sz="0" w:space="0" w:color="auto"/>
              </w:divBdr>
              <w:divsChild>
                <w:div w:id="97256811">
                  <w:marLeft w:val="0"/>
                  <w:marRight w:val="0"/>
                  <w:marTop w:val="0"/>
                  <w:marBottom w:val="0"/>
                  <w:divBdr>
                    <w:top w:val="none" w:sz="0" w:space="0" w:color="auto"/>
                    <w:left w:val="none" w:sz="0" w:space="0" w:color="auto"/>
                    <w:bottom w:val="none" w:sz="0" w:space="0" w:color="auto"/>
                    <w:right w:val="none" w:sz="0" w:space="0" w:color="auto"/>
                  </w:divBdr>
                  <w:divsChild>
                    <w:div w:id="1891722023">
                      <w:marLeft w:val="0"/>
                      <w:marRight w:val="0"/>
                      <w:marTop w:val="0"/>
                      <w:marBottom w:val="0"/>
                      <w:divBdr>
                        <w:top w:val="none" w:sz="0" w:space="0" w:color="auto"/>
                        <w:left w:val="none" w:sz="0" w:space="0" w:color="auto"/>
                        <w:bottom w:val="none" w:sz="0" w:space="0" w:color="auto"/>
                        <w:right w:val="none" w:sz="0" w:space="0" w:color="auto"/>
                      </w:divBdr>
                      <w:divsChild>
                        <w:div w:id="506943183">
                          <w:marLeft w:val="0"/>
                          <w:marRight w:val="0"/>
                          <w:marTop w:val="0"/>
                          <w:marBottom w:val="0"/>
                          <w:divBdr>
                            <w:top w:val="none" w:sz="0" w:space="0" w:color="auto"/>
                            <w:left w:val="none" w:sz="0" w:space="0" w:color="auto"/>
                            <w:bottom w:val="none" w:sz="0" w:space="0" w:color="auto"/>
                            <w:right w:val="none" w:sz="0" w:space="0" w:color="auto"/>
                          </w:divBdr>
                          <w:divsChild>
                            <w:div w:id="1511720644">
                              <w:marLeft w:val="0"/>
                              <w:marRight w:val="0"/>
                              <w:marTop w:val="0"/>
                              <w:marBottom w:val="0"/>
                              <w:divBdr>
                                <w:top w:val="none" w:sz="0" w:space="0" w:color="auto"/>
                                <w:left w:val="none" w:sz="0" w:space="0" w:color="auto"/>
                                <w:bottom w:val="none" w:sz="0" w:space="0" w:color="auto"/>
                                <w:right w:val="none" w:sz="0" w:space="0" w:color="auto"/>
                              </w:divBdr>
                            </w:div>
                            <w:div w:id="614557610">
                              <w:marLeft w:val="0"/>
                              <w:marRight w:val="0"/>
                              <w:marTop w:val="0"/>
                              <w:marBottom w:val="0"/>
                              <w:divBdr>
                                <w:top w:val="none" w:sz="0" w:space="0" w:color="auto"/>
                                <w:left w:val="none" w:sz="0" w:space="0" w:color="auto"/>
                                <w:bottom w:val="none" w:sz="0" w:space="0" w:color="auto"/>
                                <w:right w:val="none" w:sz="0" w:space="0" w:color="auto"/>
                              </w:divBdr>
                            </w:div>
                            <w:div w:id="399712166">
                              <w:marLeft w:val="0"/>
                              <w:marRight w:val="0"/>
                              <w:marTop w:val="0"/>
                              <w:marBottom w:val="0"/>
                              <w:divBdr>
                                <w:top w:val="none" w:sz="0" w:space="0" w:color="auto"/>
                                <w:left w:val="none" w:sz="0" w:space="0" w:color="auto"/>
                                <w:bottom w:val="none" w:sz="0" w:space="0" w:color="auto"/>
                                <w:right w:val="none" w:sz="0" w:space="0" w:color="auto"/>
                              </w:divBdr>
                            </w:div>
                            <w:div w:id="934287726">
                              <w:marLeft w:val="0"/>
                              <w:marRight w:val="0"/>
                              <w:marTop w:val="0"/>
                              <w:marBottom w:val="0"/>
                              <w:divBdr>
                                <w:top w:val="none" w:sz="0" w:space="0" w:color="auto"/>
                                <w:left w:val="none" w:sz="0" w:space="0" w:color="auto"/>
                                <w:bottom w:val="none" w:sz="0" w:space="0" w:color="auto"/>
                                <w:right w:val="none" w:sz="0" w:space="0" w:color="auto"/>
                              </w:divBdr>
                            </w:div>
                            <w:div w:id="8460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788460">
      <w:bodyDiv w:val="1"/>
      <w:marLeft w:val="225"/>
      <w:marRight w:val="225"/>
      <w:marTop w:val="0"/>
      <w:marBottom w:val="0"/>
      <w:divBdr>
        <w:top w:val="none" w:sz="0" w:space="0" w:color="auto"/>
        <w:left w:val="none" w:sz="0" w:space="0" w:color="auto"/>
        <w:bottom w:val="none" w:sz="0" w:space="0" w:color="auto"/>
        <w:right w:val="none" w:sz="0" w:space="0" w:color="auto"/>
      </w:divBdr>
      <w:divsChild>
        <w:div w:id="668363874">
          <w:marLeft w:val="0"/>
          <w:marRight w:val="0"/>
          <w:marTop w:val="0"/>
          <w:marBottom w:val="0"/>
          <w:divBdr>
            <w:top w:val="none" w:sz="0" w:space="0" w:color="auto"/>
            <w:left w:val="none" w:sz="0" w:space="0" w:color="auto"/>
            <w:bottom w:val="none" w:sz="0" w:space="0" w:color="auto"/>
            <w:right w:val="none" w:sz="0" w:space="0" w:color="auto"/>
          </w:divBdr>
        </w:div>
      </w:divsChild>
    </w:div>
    <w:div w:id="201939687">
      <w:bodyDiv w:val="1"/>
      <w:marLeft w:val="225"/>
      <w:marRight w:val="225"/>
      <w:marTop w:val="0"/>
      <w:marBottom w:val="0"/>
      <w:divBdr>
        <w:top w:val="none" w:sz="0" w:space="0" w:color="auto"/>
        <w:left w:val="none" w:sz="0" w:space="0" w:color="auto"/>
        <w:bottom w:val="none" w:sz="0" w:space="0" w:color="auto"/>
        <w:right w:val="none" w:sz="0" w:space="0" w:color="auto"/>
      </w:divBdr>
      <w:divsChild>
        <w:div w:id="719287771">
          <w:marLeft w:val="0"/>
          <w:marRight w:val="0"/>
          <w:marTop w:val="0"/>
          <w:marBottom w:val="0"/>
          <w:divBdr>
            <w:top w:val="none" w:sz="0" w:space="0" w:color="auto"/>
            <w:left w:val="none" w:sz="0" w:space="0" w:color="auto"/>
            <w:bottom w:val="none" w:sz="0" w:space="0" w:color="auto"/>
            <w:right w:val="none" w:sz="0" w:space="0" w:color="auto"/>
          </w:divBdr>
        </w:div>
      </w:divsChild>
    </w:div>
    <w:div w:id="233050295">
      <w:bodyDiv w:val="1"/>
      <w:marLeft w:val="0"/>
      <w:marRight w:val="0"/>
      <w:marTop w:val="0"/>
      <w:marBottom w:val="0"/>
      <w:divBdr>
        <w:top w:val="none" w:sz="0" w:space="0" w:color="auto"/>
        <w:left w:val="none" w:sz="0" w:space="0" w:color="auto"/>
        <w:bottom w:val="none" w:sz="0" w:space="0" w:color="auto"/>
        <w:right w:val="none" w:sz="0" w:space="0" w:color="auto"/>
      </w:divBdr>
    </w:div>
    <w:div w:id="238638402">
      <w:bodyDiv w:val="1"/>
      <w:marLeft w:val="225"/>
      <w:marRight w:val="225"/>
      <w:marTop w:val="0"/>
      <w:marBottom w:val="0"/>
      <w:divBdr>
        <w:top w:val="none" w:sz="0" w:space="0" w:color="auto"/>
        <w:left w:val="none" w:sz="0" w:space="0" w:color="auto"/>
        <w:bottom w:val="none" w:sz="0" w:space="0" w:color="auto"/>
        <w:right w:val="none" w:sz="0" w:space="0" w:color="auto"/>
      </w:divBdr>
      <w:divsChild>
        <w:div w:id="1538741935">
          <w:marLeft w:val="0"/>
          <w:marRight w:val="0"/>
          <w:marTop w:val="0"/>
          <w:marBottom w:val="0"/>
          <w:divBdr>
            <w:top w:val="none" w:sz="0" w:space="0" w:color="auto"/>
            <w:left w:val="none" w:sz="0" w:space="0" w:color="auto"/>
            <w:bottom w:val="none" w:sz="0" w:space="0" w:color="auto"/>
            <w:right w:val="none" w:sz="0" w:space="0" w:color="auto"/>
          </w:divBdr>
        </w:div>
      </w:divsChild>
    </w:div>
    <w:div w:id="248662866">
      <w:bodyDiv w:val="1"/>
      <w:marLeft w:val="0"/>
      <w:marRight w:val="0"/>
      <w:marTop w:val="0"/>
      <w:marBottom w:val="0"/>
      <w:divBdr>
        <w:top w:val="none" w:sz="0" w:space="0" w:color="auto"/>
        <w:left w:val="none" w:sz="0" w:space="0" w:color="auto"/>
        <w:bottom w:val="none" w:sz="0" w:space="0" w:color="auto"/>
        <w:right w:val="none" w:sz="0" w:space="0" w:color="auto"/>
      </w:divBdr>
      <w:divsChild>
        <w:div w:id="1097751926">
          <w:marLeft w:val="0"/>
          <w:marRight w:val="0"/>
          <w:marTop w:val="0"/>
          <w:marBottom w:val="0"/>
          <w:divBdr>
            <w:top w:val="none" w:sz="0" w:space="0" w:color="auto"/>
            <w:left w:val="none" w:sz="0" w:space="0" w:color="auto"/>
            <w:bottom w:val="none" w:sz="0" w:space="0" w:color="auto"/>
            <w:right w:val="none" w:sz="0" w:space="0" w:color="auto"/>
          </w:divBdr>
          <w:divsChild>
            <w:div w:id="1814759526">
              <w:marLeft w:val="0"/>
              <w:marRight w:val="0"/>
              <w:marTop w:val="0"/>
              <w:marBottom w:val="0"/>
              <w:divBdr>
                <w:top w:val="none" w:sz="0" w:space="0" w:color="auto"/>
                <w:left w:val="none" w:sz="0" w:space="0" w:color="auto"/>
                <w:bottom w:val="none" w:sz="0" w:space="0" w:color="auto"/>
                <w:right w:val="none" w:sz="0" w:space="0" w:color="auto"/>
              </w:divBdr>
              <w:divsChild>
                <w:div w:id="1338389397">
                  <w:marLeft w:val="0"/>
                  <w:marRight w:val="0"/>
                  <w:marTop w:val="0"/>
                  <w:marBottom w:val="0"/>
                  <w:divBdr>
                    <w:top w:val="none" w:sz="0" w:space="0" w:color="auto"/>
                    <w:left w:val="none" w:sz="0" w:space="0" w:color="auto"/>
                    <w:bottom w:val="none" w:sz="0" w:space="0" w:color="auto"/>
                    <w:right w:val="none" w:sz="0" w:space="0" w:color="auto"/>
                  </w:divBdr>
                  <w:divsChild>
                    <w:div w:id="2147045584">
                      <w:marLeft w:val="0"/>
                      <w:marRight w:val="0"/>
                      <w:marTop w:val="0"/>
                      <w:marBottom w:val="0"/>
                      <w:divBdr>
                        <w:top w:val="none" w:sz="0" w:space="0" w:color="auto"/>
                        <w:left w:val="none" w:sz="0" w:space="0" w:color="auto"/>
                        <w:bottom w:val="none" w:sz="0" w:space="0" w:color="auto"/>
                        <w:right w:val="none" w:sz="0" w:space="0" w:color="auto"/>
                      </w:divBdr>
                      <w:divsChild>
                        <w:div w:id="776951570">
                          <w:marLeft w:val="0"/>
                          <w:marRight w:val="0"/>
                          <w:marTop w:val="0"/>
                          <w:marBottom w:val="0"/>
                          <w:divBdr>
                            <w:top w:val="none" w:sz="0" w:space="0" w:color="auto"/>
                            <w:left w:val="none" w:sz="0" w:space="0" w:color="auto"/>
                            <w:bottom w:val="none" w:sz="0" w:space="0" w:color="auto"/>
                            <w:right w:val="none" w:sz="0" w:space="0" w:color="auto"/>
                          </w:divBdr>
                          <w:divsChild>
                            <w:div w:id="170605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505321">
      <w:bodyDiv w:val="1"/>
      <w:marLeft w:val="0"/>
      <w:marRight w:val="0"/>
      <w:marTop w:val="0"/>
      <w:marBottom w:val="0"/>
      <w:divBdr>
        <w:top w:val="none" w:sz="0" w:space="0" w:color="auto"/>
        <w:left w:val="none" w:sz="0" w:space="0" w:color="auto"/>
        <w:bottom w:val="none" w:sz="0" w:space="0" w:color="auto"/>
        <w:right w:val="none" w:sz="0" w:space="0" w:color="auto"/>
      </w:divBdr>
      <w:divsChild>
        <w:div w:id="1989091531">
          <w:marLeft w:val="0"/>
          <w:marRight w:val="0"/>
          <w:marTop w:val="0"/>
          <w:marBottom w:val="0"/>
          <w:divBdr>
            <w:top w:val="none" w:sz="0" w:space="0" w:color="auto"/>
            <w:left w:val="none" w:sz="0" w:space="0" w:color="auto"/>
            <w:bottom w:val="none" w:sz="0" w:space="0" w:color="auto"/>
            <w:right w:val="none" w:sz="0" w:space="0" w:color="auto"/>
          </w:divBdr>
          <w:divsChild>
            <w:div w:id="512497335">
              <w:marLeft w:val="0"/>
              <w:marRight w:val="0"/>
              <w:marTop w:val="0"/>
              <w:marBottom w:val="0"/>
              <w:divBdr>
                <w:top w:val="none" w:sz="0" w:space="0" w:color="auto"/>
                <w:left w:val="none" w:sz="0" w:space="0" w:color="auto"/>
                <w:bottom w:val="none" w:sz="0" w:space="0" w:color="auto"/>
                <w:right w:val="none" w:sz="0" w:space="0" w:color="auto"/>
              </w:divBdr>
              <w:divsChild>
                <w:div w:id="1307272123">
                  <w:marLeft w:val="0"/>
                  <w:marRight w:val="0"/>
                  <w:marTop w:val="0"/>
                  <w:marBottom w:val="0"/>
                  <w:divBdr>
                    <w:top w:val="none" w:sz="0" w:space="0" w:color="auto"/>
                    <w:left w:val="none" w:sz="0" w:space="0" w:color="auto"/>
                    <w:bottom w:val="none" w:sz="0" w:space="0" w:color="auto"/>
                    <w:right w:val="none" w:sz="0" w:space="0" w:color="auto"/>
                  </w:divBdr>
                  <w:divsChild>
                    <w:div w:id="1471023163">
                      <w:marLeft w:val="0"/>
                      <w:marRight w:val="0"/>
                      <w:marTop w:val="0"/>
                      <w:marBottom w:val="0"/>
                      <w:divBdr>
                        <w:top w:val="none" w:sz="0" w:space="0" w:color="auto"/>
                        <w:left w:val="none" w:sz="0" w:space="0" w:color="auto"/>
                        <w:bottom w:val="none" w:sz="0" w:space="0" w:color="auto"/>
                        <w:right w:val="none" w:sz="0" w:space="0" w:color="auto"/>
                      </w:divBdr>
                      <w:divsChild>
                        <w:div w:id="257252541">
                          <w:marLeft w:val="0"/>
                          <w:marRight w:val="0"/>
                          <w:marTop w:val="0"/>
                          <w:marBottom w:val="0"/>
                          <w:divBdr>
                            <w:top w:val="none" w:sz="0" w:space="0" w:color="auto"/>
                            <w:left w:val="none" w:sz="0" w:space="0" w:color="auto"/>
                            <w:bottom w:val="none" w:sz="0" w:space="0" w:color="auto"/>
                            <w:right w:val="none" w:sz="0" w:space="0" w:color="auto"/>
                          </w:divBdr>
                          <w:divsChild>
                            <w:div w:id="1261640309">
                              <w:marLeft w:val="0"/>
                              <w:marRight w:val="0"/>
                              <w:marTop w:val="0"/>
                              <w:marBottom w:val="0"/>
                              <w:divBdr>
                                <w:top w:val="none" w:sz="0" w:space="0" w:color="auto"/>
                                <w:left w:val="none" w:sz="0" w:space="0" w:color="auto"/>
                                <w:bottom w:val="none" w:sz="0" w:space="0" w:color="auto"/>
                                <w:right w:val="none" w:sz="0" w:space="0" w:color="auto"/>
                              </w:divBdr>
                              <w:divsChild>
                                <w:div w:id="91324317">
                                  <w:marLeft w:val="0"/>
                                  <w:marRight w:val="0"/>
                                  <w:marTop w:val="0"/>
                                  <w:marBottom w:val="0"/>
                                  <w:divBdr>
                                    <w:top w:val="none" w:sz="0" w:space="0" w:color="auto"/>
                                    <w:left w:val="none" w:sz="0" w:space="0" w:color="auto"/>
                                    <w:bottom w:val="none" w:sz="0" w:space="0" w:color="auto"/>
                                    <w:right w:val="none" w:sz="0" w:space="0" w:color="auto"/>
                                  </w:divBdr>
                                </w:div>
                                <w:div w:id="406147820">
                                  <w:marLeft w:val="0"/>
                                  <w:marRight w:val="0"/>
                                  <w:marTop w:val="0"/>
                                  <w:marBottom w:val="0"/>
                                  <w:divBdr>
                                    <w:top w:val="none" w:sz="0" w:space="0" w:color="auto"/>
                                    <w:left w:val="none" w:sz="0" w:space="0" w:color="auto"/>
                                    <w:bottom w:val="none" w:sz="0" w:space="0" w:color="auto"/>
                                    <w:right w:val="none" w:sz="0" w:space="0" w:color="auto"/>
                                  </w:divBdr>
                                </w:div>
                                <w:div w:id="518543063">
                                  <w:marLeft w:val="0"/>
                                  <w:marRight w:val="0"/>
                                  <w:marTop w:val="0"/>
                                  <w:marBottom w:val="0"/>
                                  <w:divBdr>
                                    <w:top w:val="none" w:sz="0" w:space="0" w:color="auto"/>
                                    <w:left w:val="none" w:sz="0" w:space="0" w:color="auto"/>
                                    <w:bottom w:val="none" w:sz="0" w:space="0" w:color="auto"/>
                                    <w:right w:val="none" w:sz="0" w:space="0" w:color="auto"/>
                                  </w:divBdr>
                                </w:div>
                                <w:div w:id="520243856">
                                  <w:marLeft w:val="0"/>
                                  <w:marRight w:val="0"/>
                                  <w:marTop w:val="0"/>
                                  <w:marBottom w:val="0"/>
                                  <w:divBdr>
                                    <w:top w:val="none" w:sz="0" w:space="0" w:color="auto"/>
                                    <w:left w:val="none" w:sz="0" w:space="0" w:color="auto"/>
                                    <w:bottom w:val="none" w:sz="0" w:space="0" w:color="auto"/>
                                    <w:right w:val="none" w:sz="0" w:space="0" w:color="auto"/>
                                  </w:divBdr>
                                </w:div>
                                <w:div w:id="1208221968">
                                  <w:marLeft w:val="0"/>
                                  <w:marRight w:val="0"/>
                                  <w:marTop w:val="0"/>
                                  <w:marBottom w:val="0"/>
                                  <w:divBdr>
                                    <w:top w:val="none" w:sz="0" w:space="0" w:color="auto"/>
                                    <w:left w:val="none" w:sz="0" w:space="0" w:color="auto"/>
                                    <w:bottom w:val="none" w:sz="0" w:space="0" w:color="auto"/>
                                    <w:right w:val="none" w:sz="0" w:space="0" w:color="auto"/>
                                  </w:divBdr>
                                </w:div>
                                <w:div w:id="1404377744">
                                  <w:marLeft w:val="0"/>
                                  <w:marRight w:val="0"/>
                                  <w:marTop w:val="0"/>
                                  <w:marBottom w:val="0"/>
                                  <w:divBdr>
                                    <w:top w:val="none" w:sz="0" w:space="0" w:color="auto"/>
                                    <w:left w:val="none" w:sz="0" w:space="0" w:color="auto"/>
                                    <w:bottom w:val="none" w:sz="0" w:space="0" w:color="auto"/>
                                    <w:right w:val="none" w:sz="0" w:space="0" w:color="auto"/>
                                  </w:divBdr>
                                </w:div>
                                <w:div w:id="1518303035">
                                  <w:marLeft w:val="0"/>
                                  <w:marRight w:val="0"/>
                                  <w:marTop w:val="0"/>
                                  <w:marBottom w:val="0"/>
                                  <w:divBdr>
                                    <w:top w:val="none" w:sz="0" w:space="0" w:color="auto"/>
                                    <w:left w:val="none" w:sz="0" w:space="0" w:color="auto"/>
                                    <w:bottom w:val="none" w:sz="0" w:space="0" w:color="auto"/>
                                    <w:right w:val="none" w:sz="0" w:space="0" w:color="auto"/>
                                  </w:divBdr>
                                </w:div>
                                <w:div w:id="1567454142">
                                  <w:marLeft w:val="0"/>
                                  <w:marRight w:val="0"/>
                                  <w:marTop w:val="0"/>
                                  <w:marBottom w:val="0"/>
                                  <w:divBdr>
                                    <w:top w:val="none" w:sz="0" w:space="0" w:color="auto"/>
                                    <w:left w:val="none" w:sz="0" w:space="0" w:color="auto"/>
                                    <w:bottom w:val="none" w:sz="0" w:space="0" w:color="auto"/>
                                    <w:right w:val="none" w:sz="0" w:space="0" w:color="auto"/>
                                  </w:divBdr>
                                </w:div>
                                <w:div w:id="1645038593">
                                  <w:marLeft w:val="0"/>
                                  <w:marRight w:val="0"/>
                                  <w:marTop w:val="0"/>
                                  <w:marBottom w:val="0"/>
                                  <w:divBdr>
                                    <w:top w:val="none" w:sz="0" w:space="0" w:color="auto"/>
                                    <w:left w:val="none" w:sz="0" w:space="0" w:color="auto"/>
                                    <w:bottom w:val="none" w:sz="0" w:space="0" w:color="auto"/>
                                    <w:right w:val="none" w:sz="0" w:space="0" w:color="auto"/>
                                  </w:divBdr>
                                </w:div>
                                <w:div w:id="1735546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3827888">
      <w:bodyDiv w:val="1"/>
      <w:marLeft w:val="225"/>
      <w:marRight w:val="225"/>
      <w:marTop w:val="0"/>
      <w:marBottom w:val="0"/>
      <w:divBdr>
        <w:top w:val="none" w:sz="0" w:space="0" w:color="auto"/>
        <w:left w:val="none" w:sz="0" w:space="0" w:color="auto"/>
        <w:bottom w:val="none" w:sz="0" w:space="0" w:color="auto"/>
        <w:right w:val="none" w:sz="0" w:space="0" w:color="auto"/>
      </w:divBdr>
      <w:divsChild>
        <w:div w:id="1770269683">
          <w:marLeft w:val="0"/>
          <w:marRight w:val="0"/>
          <w:marTop w:val="0"/>
          <w:marBottom w:val="0"/>
          <w:divBdr>
            <w:top w:val="none" w:sz="0" w:space="0" w:color="auto"/>
            <w:left w:val="none" w:sz="0" w:space="0" w:color="auto"/>
            <w:bottom w:val="none" w:sz="0" w:space="0" w:color="auto"/>
            <w:right w:val="none" w:sz="0" w:space="0" w:color="auto"/>
          </w:divBdr>
        </w:div>
      </w:divsChild>
    </w:div>
    <w:div w:id="312025038">
      <w:bodyDiv w:val="1"/>
      <w:marLeft w:val="225"/>
      <w:marRight w:val="225"/>
      <w:marTop w:val="0"/>
      <w:marBottom w:val="0"/>
      <w:divBdr>
        <w:top w:val="none" w:sz="0" w:space="0" w:color="auto"/>
        <w:left w:val="none" w:sz="0" w:space="0" w:color="auto"/>
        <w:bottom w:val="none" w:sz="0" w:space="0" w:color="auto"/>
        <w:right w:val="none" w:sz="0" w:space="0" w:color="auto"/>
      </w:divBdr>
      <w:divsChild>
        <w:div w:id="1104887436">
          <w:marLeft w:val="0"/>
          <w:marRight w:val="0"/>
          <w:marTop w:val="0"/>
          <w:marBottom w:val="0"/>
          <w:divBdr>
            <w:top w:val="none" w:sz="0" w:space="0" w:color="auto"/>
            <w:left w:val="none" w:sz="0" w:space="0" w:color="auto"/>
            <w:bottom w:val="none" w:sz="0" w:space="0" w:color="auto"/>
            <w:right w:val="none" w:sz="0" w:space="0" w:color="auto"/>
          </w:divBdr>
        </w:div>
      </w:divsChild>
    </w:div>
    <w:div w:id="312835204">
      <w:bodyDiv w:val="1"/>
      <w:marLeft w:val="0"/>
      <w:marRight w:val="0"/>
      <w:marTop w:val="0"/>
      <w:marBottom w:val="0"/>
      <w:divBdr>
        <w:top w:val="none" w:sz="0" w:space="0" w:color="auto"/>
        <w:left w:val="none" w:sz="0" w:space="0" w:color="auto"/>
        <w:bottom w:val="none" w:sz="0" w:space="0" w:color="auto"/>
        <w:right w:val="none" w:sz="0" w:space="0" w:color="auto"/>
      </w:divBdr>
    </w:div>
    <w:div w:id="347341957">
      <w:bodyDiv w:val="1"/>
      <w:marLeft w:val="0"/>
      <w:marRight w:val="0"/>
      <w:marTop w:val="0"/>
      <w:marBottom w:val="0"/>
      <w:divBdr>
        <w:top w:val="none" w:sz="0" w:space="0" w:color="auto"/>
        <w:left w:val="none" w:sz="0" w:space="0" w:color="auto"/>
        <w:bottom w:val="none" w:sz="0" w:space="0" w:color="auto"/>
        <w:right w:val="none" w:sz="0" w:space="0" w:color="auto"/>
      </w:divBdr>
      <w:divsChild>
        <w:div w:id="1190801518">
          <w:marLeft w:val="0"/>
          <w:marRight w:val="0"/>
          <w:marTop w:val="0"/>
          <w:marBottom w:val="0"/>
          <w:divBdr>
            <w:top w:val="none" w:sz="0" w:space="0" w:color="auto"/>
            <w:left w:val="none" w:sz="0" w:space="0" w:color="auto"/>
            <w:bottom w:val="none" w:sz="0" w:space="0" w:color="auto"/>
            <w:right w:val="none" w:sz="0" w:space="0" w:color="auto"/>
          </w:divBdr>
        </w:div>
      </w:divsChild>
    </w:div>
    <w:div w:id="356394300">
      <w:bodyDiv w:val="1"/>
      <w:marLeft w:val="225"/>
      <w:marRight w:val="225"/>
      <w:marTop w:val="0"/>
      <w:marBottom w:val="0"/>
      <w:divBdr>
        <w:top w:val="none" w:sz="0" w:space="0" w:color="auto"/>
        <w:left w:val="none" w:sz="0" w:space="0" w:color="auto"/>
        <w:bottom w:val="none" w:sz="0" w:space="0" w:color="auto"/>
        <w:right w:val="none" w:sz="0" w:space="0" w:color="auto"/>
      </w:divBdr>
      <w:divsChild>
        <w:div w:id="1244559619">
          <w:marLeft w:val="0"/>
          <w:marRight w:val="0"/>
          <w:marTop w:val="0"/>
          <w:marBottom w:val="0"/>
          <w:divBdr>
            <w:top w:val="none" w:sz="0" w:space="0" w:color="auto"/>
            <w:left w:val="none" w:sz="0" w:space="0" w:color="auto"/>
            <w:bottom w:val="none" w:sz="0" w:space="0" w:color="auto"/>
            <w:right w:val="none" w:sz="0" w:space="0" w:color="auto"/>
          </w:divBdr>
        </w:div>
      </w:divsChild>
    </w:div>
    <w:div w:id="381827478">
      <w:bodyDiv w:val="1"/>
      <w:marLeft w:val="0"/>
      <w:marRight w:val="0"/>
      <w:marTop w:val="0"/>
      <w:marBottom w:val="0"/>
      <w:divBdr>
        <w:top w:val="none" w:sz="0" w:space="0" w:color="auto"/>
        <w:left w:val="none" w:sz="0" w:space="0" w:color="auto"/>
        <w:bottom w:val="none" w:sz="0" w:space="0" w:color="auto"/>
        <w:right w:val="none" w:sz="0" w:space="0" w:color="auto"/>
      </w:divBdr>
      <w:divsChild>
        <w:div w:id="52966517">
          <w:marLeft w:val="0"/>
          <w:marRight w:val="0"/>
          <w:marTop w:val="0"/>
          <w:marBottom w:val="0"/>
          <w:divBdr>
            <w:top w:val="none" w:sz="0" w:space="0" w:color="auto"/>
            <w:left w:val="none" w:sz="0" w:space="0" w:color="auto"/>
            <w:bottom w:val="none" w:sz="0" w:space="0" w:color="auto"/>
            <w:right w:val="none" w:sz="0" w:space="0" w:color="auto"/>
          </w:divBdr>
          <w:divsChild>
            <w:div w:id="99306148">
              <w:marLeft w:val="0"/>
              <w:marRight w:val="0"/>
              <w:marTop w:val="0"/>
              <w:marBottom w:val="0"/>
              <w:divBdr>
                <w:top w:val="none" w:sz="0" w:space="0" w:color="auto"/>
                <w:left w:val="none" w:sz="0" w:space="0" w:color="auto"/>
                <w:bottom w:val="none" w:sz="0" w:space="0" w:color="auto"/>
                <w:right w:val="none" w:sz="0" w:space="0" w:color="auto"/>
              </w:divBdr>
              <w:divsChild>
                <w:div w:id="369233060">
                  <w:marLeft w:val="0"/>
                  <w:marRight w:val="0"/>
                  <w:marTop w:val="0"/>
                  <w:marBottom w:val="0"/>
                  <w:divBdr>
                    <w:top w:val="none" w:sz="0" w:space="0" w:color="auto"/>
                    <w:left w:val="none" w:sz="0" w:space="0" w:color="auto"/>
                    <w:bottom w:val="none" w:sz="0" w:space="0" w:color="auto"/>
                    <w:right w:val="none" w:sz="0" w:space="0" w:color="auto"/>
                  </w:divBdr>
                  <w:divsChild>
                    <w:div w:id="442383935">
                      <w:marLeft w:val="0"/>
                      <w:marRight w:val="0"/>
                      <w:marTop w:val="0"/>
                      <w:marBottom w:val="0"/>
                      <w:divBdr>
                        <w:top w:val="none" w:sz="0" w:space="0" w:color="auto"/>
                        <w:left w:val="none" w:sz="0" w:space="0" w:color="auto"/>
                        <w:bottom w:val="none" w:sz="0" w:space="0" w:color="auto"/>
                        <w:right w:val="none" w:sz="0" w:space="0" w:color="auto"/>
                      </w:divBdr>
                      <w:divsChild>
                        <w:div w:id="1060254481">
                          <w:marLeft w:val="0"/>
                          <w:marRight w:val="0"/>
                          <w:marTop w:val="0"/>
                          <w:marBottom w:val="0"/>
                          <w:divBdr>
                            <w:top w:val="none" w:sz="0" w:space="0" w:color="auto"/>
                            <w:left w:val="none" w:sz="0" w:space="0" w:color="auto"/>
                            <w:bottom w:val="none" w:sz="0" w:space="0" w:color="auto"/>
                            <w:right w:val="none" w:sz="0" w:space="0" w:color="auto"/>
                          </w:divBdr>
                          <w:divsChild>
                            <w:div w:id="16482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843209">
      <w:bodyDiv w:val="1"/>
      <w:marLeft w:val="225"/>
      <w:marRight w:val="225"/>
      <w:marTop w:val="0"/>
      <w:marBottom w:val="0"/>
      <w:divBdr>
        <w:top w:val="none" w:sz="0" w:space="0" w:color="auto"/>
        <w:left w:val="none" w:sz="0" w:space="0" w:color="auto"/>
        <w:bottom w:val="none" w:sz="0" w:space="0" w:color="auto"/>
        <w:right w:val="none" w:sz="0" w:space="0" w:color="auto"/>
      </w:divBdr>
      <w:divsChild>
        <w:div w:id="612324445">
          <w:marLeft w:val="0"/>
          <w:marRight w:val="0"/>
          <w:marTop w:val="0"/>
          <w:marBottom w:val="0"/>
          <w:divBdr>
            <w:top w:val="none" w:sz="0" w:space="0" w:color="auto"/>
            <w:left w:val="none" w:sz="0" w:space="0" w:color="auto"/>
            <w:bottom w:val="none" w:sz="0" w:space="0" w:color="auto"/>
            <w:right w:val="none" w:sz="0" w:space="0" w:color="auto"/>
          </w:divBdr>
        </w:div>
      </w:divsChild>
    </w:div>
    <w:div w:id="390035638">
      <w:bodyDiv w:val="1"/>
      <w:marLeft w:val="225"/>
      <w:marRight w:val="225"/>
      <w:marTop w:val="0"/>
      <w:marBottom w:val="0"/>
      <w:divBdr>
        <w:top w:val="none" w:sz="0" w:space="0" w:color="auto"/>
        <w:left w:val="none" w:sz="0" w:space="0" w:color="auto"/>
        <w:bottom w:val="none" w:sz="0" w:space="0" w:color="auto"/>
        <w:right w:val="none" w:sz="0" w:space="0" w:color="auto"/>
      </w:divBdr>
      <w:divsChild>
        <w:div w:id="1056197071">
          <w:marLeft w:val="0"/>
          <w:marRight w:val="0"/>
          <w:marTop w:val="0"/>
          <w:marBottom w:val="0"/>
          <w:divBdr>
            <w:top w:val="none" w:sz="0" w:space="0" w:color="auto"/>
            <w:left w:val="none" w:sz="0" w:space="0" w:color="auto"/>
            <w:bottom w:val="none" w:sz="0" w:space="0" w:color="auto"/>
            <w:right w:val="none" w:sz="0" w:space="0" w:color="auto"/>
          </w:divBdr>
        </w:div>
      </w:divsChild>
    </w:div>
    <w:div w:id="392386905">
      <w:bodyDiv w:val="1"/>
      <w:marLeft w:val="0"/>
      <w:marRight w:val="0"/>
      <w:marTop w:val="0"/>
      <w:marBottom w:val="0"/>
      <w:divBdr>
        <w:top w:val="none" w:sz="0" w:space="0" w:color="auto"/>
        <w:left w:val="none" w:sz="0" w:space="0" w:color="auto"/>
        <w:bottom w:val="none" w:sz="0" w:space="0" w:color="auto"/>
        <w:right w:val="none" w:sz="0" w:space="0" w:color="auto"/>
      </w:divBdr>
    </w:div>
    <w:div w:id="441649580">
      <w:bodyDiv w:val="1"/>
      <w:marLeft w:val="225"/>
      <w:marRight w:val="225"/>
      <w:marTop w:val="0"/>
      <w:marBottom w:val="0"/>
      <w:divBdr>
        <w:top w:val="none" w:sz="0" w:space="0" w:color="auto"/>
        <w:left w:val="none" w:sz="0" w:space="0" w:color="auto"/>
        <w:bottom w:val="none" w:sz="0" w:space="0" w:color="auto"/>
        <w:right w:val="none" w:sz="0" w:space="0" w:color="auto"/>
      </w:divBdr>
      <w:divsChild>
        <w:div w:id="1107506587">
          <w:marLeft w:val="0"/>
          <w:marRight w:val="0"/>
          <w:marTop w:val="0"/>
          <w:marBottom w:val="0"/>
          <w:divBdr>
            <w:top w:val="none" w:sz="0" w:space="0" w:color="auto"/>
            <w:left w:val="none" w:sz="0" w:space="0" w:color="auto"/>
            <w:bottom w:val="none" w:sz="0" w:space="0" w:color="auto"/>
            <w:right w:val="none" w:sz="0" w:space="0" w:color="auto"/>
          </w:divBdr>
        </w:div>
      </w:divsChild>
    </w:div>
    <w:div w:id="535199101">
      <w:bodyDiv w:val="1"/>
      <w:marLeft w:val="0"/>
      <w:marRight w:val="0"/>
      <w:marTop w:val="0"/>
      <w:marBottom w:val="0"/>
      <w:divBdr>
        <w:top w:val="none" w:sz="0" w:space="0" w:color="auto"/>
        <w:left w:val="none" w:sz="0" w:space="0" w:color="auto"/>
        <w:bottom w:val="none" w:sz="0" w:space="0" w:color="auto"/>
        <w:right w:val="none" w:sz="0" w:space="0" w:color="auto"/>
      </w:divBdr>
      <w:divsChild>
        <w:div w:id="970674092">
          <w:marLeft w:val="0"/>
          <w:marRight w:val="0"/>
          <w:marTop w:val="0"/>
          <w:marBottom w:val="0"/>
          <w:divBdr>
            <w:top w:val="none" w:sz="0" w:space="0" w:color="auto"/>
            <w:left w:val="none" w:sz="0" w:space="0" w:color="auto"/>
            <w:bottom w:val="none" w:sz="0" w:space="0" w:color="auto"/>
            <w:right w:val="none" w:sz="0" w:space="0" w:color="auto"/>
          </w:divBdr>
          <w:divsChild>
            <w:div w:id="486090416">
              <w:marLeft w:val="0"/>
              <w:marRight w:val="0"/>
              <w:marTop w:val="0"/>
              <w:marBottom w:val="0"/>
              <w:divBdr>
                <w:top w:val="none" w:sz="0" w:space="0" w:color="auto"/>
                <w:left w:val="none" w:sz="0" w:space="0" w:color="auto"/>
                <w:bottom w:val="none" w:sz="0" w:space="0" w:color="auto"/>
                <w:right w:val="none" w:sz="0" w:space="0" w:color="auto"/>
              </w:divBdr>
              <w:divsChild>
                <w:div w:id="1113138206">
                  <w:marLeft w:val="0"/>
                  <w:marRight w:val="0"/>
                  <w:marTop w:val="0"/>
                  <w:marBottom w:val="0"/>
                  <w:divBdr>
                    <w:top w:val="none" w:sz="0" w:space="0" w:color="auto"/>
                    <w:left w:val="none" w:sz="0" w:space="0" w:color="auto"/>
                    <w:bottom w:val="none" w:sz="0" w:space="0" w:color="auto"/>
                    <w:right w:val="none" w:sz="0" w:space="0" w:color="auto"/>
                  </w:divBdr>
                  <w:divsChild>
                    <w:div w:id="582224431">
                      <w:marLeft w:val="0"/>
                      <w:marRight w:val="0"/>
                      <w:marTop w:val="0"/>
                      <w:marBottom w:val="0"/>
                      <w:divBdr>
                        <w:top w:val="none" w:sz="0" w:space="0" w:color="auto"/>
                        <w:left w:val="none" w:sz="0" w:space="0" w:color="auto"/>
                        <w:bottom w:val="none" w:sz="0" w:space="0" w:color="auto"/>
                        <w:right w:val="none" w:sz="0" w:space="0" w:color="auto"/>
                      </w:divBdr>
                      <w:divsChild>
                        <w:div w:id="1148672334">
                          <w:marLeft w:val="0"/>
                          <w:marRight w:val="0"/>
                          <w:marTop w:val="0"/>
                          <w:marBottom w:val="0"/>
                          <w:divBdr>
                            <w:top w:val="none" w:sz="0" w:space="0" w:color="auto"/>
                            <w:left w:val="none" w:sz="0" w:space="0" w:color="auto"/>
                            <w:bottom w:val="none" w:sz="0" w:space="0" w:color="auto"/>
                            <w:right w:val="none" w:sz="0" w:space="0" w:color="auto"/>
                          </w:divBdr>
                          <w:divsChild>
                            <w:div w:id="14667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8879412">
      <w:bodyDiv w:val="1"/>
      <w:marLeft w:val="225"/>
      <w:marRight w:val="225"/>
      <w:marTop w:val="0"/>
      <w:marBottom w:val="0"/>
      <w:divBdr>
        <w:top w:val="none" w:sz="0" w:space="0" w:color="auto"/>
        <w:left w:val="none" w:sz="0" w:space="0" w:color="auto"/>
        <w:bottom w:val="none" w:sz="0" w:space="0" w:color="auto"/>
        <w:right w:val="none" w:sz="0" w:space="0" w:color="auto"/>
      </w:divBdr>
      <w:divsChild>
        <w:div w:id="1959529297">
          <w:marLeft w:val="0"/>
          <w:marRight w:val="0"/>
          <w:marTop w:val="0"/>
          <w:marBottom w:val="0"/>
          <w:divBdr>
            <w:top w:val="none" w:sz="0" w:space="0" w:color="auto"/>
            <w:left w:val="none" w:sz="0" w:space="0" w:color="auto"/>
            <w:bottom w:val="none" w:sz="0" w:space="0" w:color="auto"/>
            <w:right w:val="none" w:sz="0" w:space="0" w:color="auto"/>
          </w:divBdr>
        </w:div>
      </w:divsChild>
    </w:div>
    <w:div w:id="564491965">
      <w:bodyDiv w:val="1"/>
      <w:marLeft w:val="225"/>
      <w:marRight w:val="225"/>
      <w:marTop w:val="0"/>
      <w:marBottom w:val="0"/>
      <w:divBdr>
        <w:top w:val="none" w:sz="0" w:space="0" w:color="auto"/>
        <w:left w:val="none" w:sz="0" w:space="0" w:color="auto"/>
        <w:bottom w:val="none" w:sz="0" w:space="0" w:color="auto"/>
        <w:right w:val="none" w:sz="0" w:space="0" w:color="auto"/>
      </w:divBdr>
      <w:divsChild>
        <w:div w:id="679162377">
          <w:marLeft w:val="0"/>
          <w:marRight w:val="0"/>
          <w:marTop w:val="0"/>
          <w:marBottom w:val="0"/>
          <w:divBdr>
            <w:top w:val="none" w:sz="0" w:space="0" w:color="auto"/>
            <w:left w:val="none" w:sz="0" w:space="0" w:color="auto"/>
            <w:bottom w:val="none" w:sz="0" w:space="0" w:color="auto"/>
            <w:right w:val="none" w:sz="0" w:space="0" w:color="auto"/>
          </w:divBdr>
        </w:div>
      </w:divsChild>
    </w:div>
    <w:div w:id="579027333">
      <w:bodyDiv w:val="1"/>
      <w:marLeft w:val="225"/>
      <w:marRight w:val="225"/>
      <w:marTop w:val="0"/>
      <w:marBottom w:val="0"/>
      <w:divBdr>
        <w:top w:val="none" w:sz="0" w:space="0" w:color="auto"/>
        <w:left w:val="none" w:sz="0" w:space="0" w:color="auto"/>
        <w:bottom w:val="none" w:sz="0" w:space="0" w:color="auto"/>
        <w:right w:val="none" w:sz="0" w:space="0" w:color="auto"/>
      </w:divBdr>
      <w:divsChild>
        <w:div w:id="2097704875">
          <w:marLeft w:val="0"/>
          <w:marRight w:val="0"/>
          <w:marTop w:val="0"/>
          <w:marBottom w:val="0"/>
          <w:divBdr>
            <w:top w:val="none" w:sz="0" w:space="0" w:color="auto"/>
            <w:left w:val="none" w:sz="0" w:space="0" w:color="auto"/>
            <w:bottom w:val="none" w:sz="0" w:space="0" w:color="auto"/>
            <w:right w:val="none" w:sz="0" w:space="0" w:color="auto"/>
          </w:divBdr>
        </w:div>
      </w:divsChild>
    </w:div>
    <w:div w:id="593057511">
      <w:bodyDiv w:val="1"/>
      <w:marLeft w:val="0"/>
      <w:marRight w:val="0"/>
      <w:marTop w:val="0"/>
      <w:marBottom w:val="0"/>
      <w:divBdr>
        <w:top w:val="none" w:sz="0" w:space="0" w:color="auto"/>
        <w:left w:val="none" w:sz="0" w:space="0" w:color="auto"/>
        <w:bottom w:val="none" w:sz="0" w:space="0" w:color="auto"/>
        <w:right w:val="none" w:sz="0" w:space="0" w:color="auto"/>
      </w:divBdr>
    </w:div>
    <w:div w:id="695547349">
      <w:bodyDiv w:val="1"/>
      <w:marLeft w:val="225"/>
      <w:marRight w:val="225"/>
      <w:marTop w:val="0"/>
      <w:marBottom w:val="0"/>
      <w:divBdr>
        <w:top w:val="none" w:sz="0" w:space="0" w:color="auto"/>
        <w:left w:val="none" w:sz="0" w:space="0" w:color="auto"/>
        <w:bottom w:val="none" w:sz="0" w:space="0" w:color="auto"/>
        <w:right w:val="none" w:sz="0" w:space="0" w:color="auto"/>
      </w:divBdr>
      <w:divsChild>
        <w:div w:id="2018531579">
          <w:marLeft w:val="0"/>
          <w:marRight w:val="0"/>
          <w:marTop w:val="0"/>
          <w:marBottom w:val="0"/>
          <w:divBdr>
            <w:top w:val="none" w:sz="0" w:space="0" w:color="auto"/>
            <w:left w:val="none" w:sz="0" w:space="0" w:color="auto"/>
            <w:bottom w:val="none" w:sz="0" w:space="0" w:color="auto"/>
            <w:right w:val="none" w:sz="0" w:space="0" w:color="auto"/>
          </w:divBdr>
        </w:div>
      </w:divsChild>
    </w:div>
    <w:div w:id="756100382">
      <w:bodyDiv w:val="1"/>
      <w:marLeft w:val="0"/>
      <w:marRight w:val="0"/>
      <w:marTop w:val="0"/>
      <w:marBottom w:val="0"/>
      <w:divBdr>
        <w:top w:val="none" w:sz="0" w:space="0" w:color="auto"/>
        <w:left w:val="none" w:sz="0" w:space="0" w:color="auto"/>
        <w:bottom w:val="none" w:sz="0" w:space="0" w:color="auto"/>
        <w:right w:val="none" w:sz="0" w:space="0" w:color="auto"/>
      </w:divBdr>
    </w:div>
    <w:div w:id="764765555">
      <w:bodyDiv w:val="1"/>
      <w:marLeft w:val="0"/>
      <w:marRight w:val="0"/>
      <w:marTop w:val="0"/>
      <w:marBottom w:val="0"/>
      <w:divBdr>
        <w:top w:val="none" w:sz="0" w:space="0" w:color="auto"/>
        <w:left w:val="none" w:sz="0" w:space="0" w:color="auto"/>
        <w:bottom w:val="none" w:sz="0" w:space="0" w:color="auto"/>
        <w:right w:val="none" w:sz="0" w:space="0" w:color="auto"/>
      </w:divBdr>
    </w:div>
    <w:div w:id="843326143">
      <w:bodyDiv w:val="1"/>
      <w:marLeft w:val="225"/>
      <w:marRight w:val="225"/>
      <w:marTop w:val="0"/>
      <w:marBottom w:val="0"/>
      <w:divBdr>
        <w:top w:val="none" w:sz="0" w:space="0" w:color="auto"/>
        <w:left w:val="none" w:sz="0" w:space="0" w:color="auto"/>
        <w:bottom w:val="none" w:sz="0" w:space="0" w:color="auto"/>
        <w:right w:val="none" w:sz="0" w:space="0" w:color="auto"/>
      </w:divBdr>
      <w:divsChild>
        <w:div w:id="858271952">
          <w:marLeft w:val="0"/>
          <w:marRight w:val="0"/>
          <w:marTop w:val="0"/>
          <w:marBottom w:val="0"/>
          <w:divBdr>
            <w:top w:val="none" w:sz="0" w:space="0" w:color="auto"/>
            <w:left w:val="none" w:sz="0" w:space="0" w:color="auto"/>
            <w:bottom w:val="none" w:sz="0" w:space="0" w:color="auto"/>
            <w:right w:val="none" w:sz="0" w:space="0" w:color="auto"/>
          </w:divBdr>
        </w:div>
      </w:divsChild>
    </w:div>
    <w:div w:id="894466022">
      <w:bodyDiv w:val="1"/>
      <w:marLeft w:val="225"/>
      <w:marRight w:val="225"/>
      <w:marTop w:val="0"/>
      <w:marBottom w:val="0"/>
      <w:divBdr>
        <w:top w:val="none" w:sz="0" w:space="0" w:color="auto"/>
        <w:left w:val="none" w:sz="0" w:space="0" w:color="auto"/>
        <w:bottom w:val="none" w:sz="0" w:space="0" w:color="auto"/>
        <w:right w:val="none" w:sz="0" w:space="0" w:color="auto"/>
      </w:divBdr>
      <w:divsChild>
        <w:div w:id="1716925678">
          <w:marLeft w:val="0"/>
          <w:marRight w:val="0"/>
          <w:marTop w:val="0"/>
          <w:marBottom w:val="0"/>
          <w:divBdr>
            <w:top w:val="none" w:sz="0" w:space="0" w:color="auto"/>
            <w:left w:val="none" w:sz="0" w:space="0" w:color="auto"/>
            <w:bottom w:val="none" w:sz="0" w:space="0" w:color="auto"/>
            <w:right w:val="none" w:sz="0" w:space="0" w:color="auto"/>
          </w:divBdr>
        </w:div>
      </w:divsChild>
    </w:div>
    <w:div w:id="900482349">
      <w:bodyDiv w:val="1"/>
      <w:marLeft w:val="225"/>
      <w:marRight w:val="225"/>
      <w:marTop w:val="0"/>
      <w:marBottom w:val="0"/>
      <w:divBdr>
        <w:top w:val="none" w:sz="0" w:space="0" w:color="auto"/>
        <w:left w:val="none" w:sz="0" w:space="0" w:color="auto"/>
        <w:bottom w:val="none" w:sz="0" w:space="0" w:color="auto"/>
        <w:right w:val="none" w:sz="0" w:space="0" w:color="auto"/>
      </w:divBdr>
      <w:divsChild>
        <w:div w:id="1993755358">
          <w:marLeft w:val="0"/>
          <w:marRight w:val="0"/>
          <w:marTop w:val="0"/>
          <w:marBottom w:val="0"/>
          <w:divBdr>
            <w:top w:val="none" w:sz="0" w:space="0" w:color="auto"/>
            <w:left w:val="none" w:sz="0" w:space="0" w:color="auto"/>
            <w:bottom w:val="none" w:sz="0" w:space="0" w:color="auto"/>
            <w:right w:val="none" w:sz="0" w:space="0" w:color="auto"/>
          </w:divBdr>
        </w:div>
      </w:divsChild>
    </w:div>
    <w:div w:id="902258738">
      <w:bodyDiv w:val="1"/>
      <w:marLeft w:val="0"/>
      <w:marRight w:val="0"/>
      <w:marTop w:val="0"/>
      <w:marBottom w:val="0"/>
      <w:divBdr>
        <w:top w:val="none" w:sz="0" w:space="0" w:color="auto"/>
        <w:left w:val="none" w:sz="0" w:space="0" w:color="auto"/>
        <w:bottom w:val="none" w:sz="0" w:space="0" w:color="auto"/>
        <w:right w:val="none" w:sz="0" w:space="0" w:color="auto"/>
      </w:divBdr>
    </w:div>
    <w:div w:id="910240604">
      <w:bodyDiv w:val="1"/>
      <w:marLeft w:val="225"/>
      <w:marRight w:val="225"/>
      <w:marTop w:val="0"/>
      <w:marBottom w:val="0"/>
      <w:divBdr>
        <w:top w:val="none" w:sz="0" w:space="0" w:color="auto"/>
        <w:left w:val="none" w:sz="0" w:space="0" w:color="auto"/>
        <w:bottom w:val="none" w:sz="0" w:space="0" w:color="auto"/>
        <w:right w:val="none" w:sz="0" w:space="0" w:color="auto"/>
      </w:divBdr>
      <w:divsChild>
        <w:div w:id="1718579149">
          <w:marLeft w:val="0"/>
          <w:marRight w:val="0"/>
          <w:marTop w:val="0"/>
          <w:marBottom w:val="0"/>
          <w:divBdr>
            <w:top w:val="none" w:sz="0" w:space="0" w:color="auto"/>
            <w:left w:val="none" w:sz="0" w:space="0" w:color="auto"/>
            <w:bottom w:val="none" w:sz="0" w:space="0" w:color="auto"/>
            <w:right w:val="none" w:sz="0" w:space="0" w:color="auto"/>
          </w:divBdr>
        </w:div>
      </w:divsChild>
    </w:div>
    <w:div w:id="917057888">
      <w:bodyDiv w:val="1"/>
      <w:marLeft w:val="225"/>
      <w:marRight w:val="225"/>
      <w:marTop w:val="0"/>
      <w:marBottom w:val="0"/>
      <w:divBdr>
        <w:top w:val="none" w:sz="0" w:space="0" w:color="auto"/>
        <w:left w:val="none" w:sz="0" w:space="0" w:color="auto"/>
        <w:bottom w:val="none" w:sz="0" w:space="0" w:color="auto"/>
        <w:right w:val="none" w:sz="0" w:space="0" w:color="auto"/>
      </w:divBdr>
      <w:divsChild>
        <w:div w:id="627782801">
          <w:marLeft w:val="0"/>
          <w:marRight w:val="0"/>
          <w:marTop w:val="0"/>
          <w:marBottom w:val="0"/>
          <w:divBdr>
            <w:top w:val="none" w:sz="0" w:space="0" w:color="auto"/>
            <w:left w:val="none" w:sz="0" w:space="0" w:color="auto"/>
            <w:bottom w:val="none" w:sz="0" w:space="0" w:color="auto"/>
            <w:right w:val="none" w:sz="0" w:space="0" w:color="auto"/>
          </w:divBdr>
        </w:div>
      </w:divsChild>
    </w:div>
    <w:div w:id="953563805">
      <w:bodyDiv w:val="1"/>
      <w:marLeft w:val="0"/>
      <w:marRight w:val="0"/>
      <w:marTop w:val="0"/>
      <w:marBottom w:val="0"/>
      <w:divBdr>
        <w:top w:val="none" w:sz="0" w:space="0" w:color="auto"/>
        <w:left w:val="none" w:sz="0" w:space="0" w:color="auto"/>
        <w:bottom w:val="none" w:sz="0" w:space="0" w:color="auto"/>
        <w:right w:val="none" w:sz="0" w:space="0" w:color="auto"/>
      </w:divBdr>
    </w:div>
    <w:div w:id="993995448">
      <w:bodyDiv w:val="1"/>
      <w:marLeft w:val="225"/>
      <w:marRight w:val="225"/>
      <w:marTop w:val="0"/>
      <w:marBottom w:val="0"/>
      <w:divBdr>
        <w:top w:val="none" w:sz="0" w:space="0" w:color="auto"/>
        <w:left w:val="none" w:sz="0" w:space="0" w:color="auto"/>
        <w:bottom w:val="none" w:sz="0" w:space="0" w:color="auto"/>
        <w:right w:val="none" w:sz="0" w:space="0" w:color="auto"/>
      </w:divBdr>
      <w:divsChild>
        <w:div w:id="583801889">
          <w:marLeft w:val="0"/>
          <w:marRight w:val="0"/>
          <w:marTop w:val="0"/>
          <w:marBottom w:val="0"/>
          <w:divBdr>
            <w:top w:val="none" w:sz="0" w:space="0" w:color="auto"/>
            <w:left w:val="none" w:sz="0" w:space="0" w:color="auto"/>
            <w:bottom w:val="none" w:sz="0" w:space="0" w:color="auto"/>
            <w:right w:val="none" w:sz="0" w:space="0" w:color="auto"/>
          </w:divBdr>
        </w:div>
      </w:divsChild>
    </w:div>
    <w:div w:id="1104349685">
      <w:bodyDiv w:val="1"/>
      <w:marLeft w:val="0"/>
      <w:marRight w:val="0"/>
      <w:marTop w:val="0"/>
      <w:marBottom w:val="0"/>
      <w:divBdr>
        <w:top w:val="none" w:sz="0" w:space="0" w:color="auto"/>
        <w:left w:val="none" w:sz="0" w:space="0" w:color="auto"/>
        <w:bottom w:val="none" w:sz="0" w:space="0" w:color="auto"/>
        <w:right w:val="none" w:sz="0" w:space="0" w:color="auto"/>
      </w:divBdr>
    </w:div>
    <w:div w:id="1160463293">
      <w:bodyDiv w:val="1"/>
      <w:marLeft w:val="225"/>
      <w:marRight w:val="225"/>
      <w:marTop w:val="0"/>
      <w:marBottom w:val="0"/>
      <w:divBdr>
        <w:top w:val="none" w:sz="0" w:space="0" w:color="auto"/>
        <w:left w:val="none" w:sz="0" w:space="0" w:color="auto"/>
        <w:bottom w:val="none" w:sz="0" w:space="0" w:color="auto"/>
        <w:right w:val="none" w:sz="0" w:space="0" w:color="auto"/>
      </w:divBdr>
      <w:divsChild>
        <w:div w:id="42143947">
          <w:marLeft w:val="0"/>
          <w:marRight w:val="0"/>
          <w:marTop w:val="0"/>
          <w:marBottom w:val="0"/>
          <w:divBdr>
            <w:top w:val="none" w:sz="0" w:space="0" w:color="auto"/>
            <w:left w:val="none" w:sz="0" w:space="0" w:color="auto"/>
            <w:bottom w:val="none" w:sz="0" w:space="0" w:color="auto"/>
            <w:right w:val="none" w:sz="0" w:space="0" w:color="auto"/>
          </w:divBdr>
        </w:div>
      </w:divsChild>
    </w:div>
    <w:div w:id="1200439118">
      <w:bodyDiv w:val="1"/>
      <w:marLeft w:val="225"/>
      <w:marRight w:val="225"/>
      <w:marTop w:val="0"/>
      <w:marBottom w:val="0"/>
      <w:divBdr>
        <w:top w:val="none" w:sz="0" w:space="0" w:color="auto"/>
        <w:left w:val="none" w:sz="0" w:space="0" w:color="auto"/>
        <w:bottom w:val="none" w:sz="0" w:space="0" w:color="auto"/>
        <w:right w:val="none" w:sz="0" w:space="0" w:color="auto"/>
      </w:divBdr>
      <w:divsChild>
        <w:div w:id="2004317237">
          <w:marLeft w:val="0"/>
          <w:marRight w:val="0"/>
          <w:marTop w:val="0"/>
          <w:marBottom w:val="0"/>
          <w:divBdr>
            <w:top w:val="none" w:sz="0" w:space="0" w:color="auto"/>
            <w:left w:val="none" w:sz="0" w:space="0" w:color="auto"/>
            <w:bottom w:val="none" w:sz="0" w:space="0" w:color="auto"/>
            <w:right w:val="none" w:sz="0" w:space="0" w:color="auto"/>
          </w:divBdr>
        </w:div>
      </w:divsChild>
    </w:div>
    <w:div w:id="1257521625">
      <w:bodyDiv w:val="1"/>
      <w:marLeft w:val="225"/>
      <w:marRight w:val="225"/>
      <w:marTop w:val="0"/>
      <w:marBottom w:val="0"/>
      <w:divBdr>
        <w:top w:val="none" w:sz="0" w:space="0" w:color="auto"/>
        <w:left w:val="none" w:sz="0" w:space="0" w:color="auto"/>
        <w:bottom w:val="none" w:sz="0" w:space="0" w:color="auto"/>
        <w:right w:val="none" w:sz="0" w:space="0" w:color="auto"/>
      </w:divBdr>
      <w:divsChild>
        <w:div w:id="1625887917">
          <w:marLeft w:val="0"/>
          <w:marRight w:val="0"/>
          <w:marTop w:val="0"/>
          <w:marBottom w:val="0"/>
          <w:divBdr>
            <w:top w:val="none" w:sz="0" w:space="0" w:color="auto"/>
            <w:left w:val="none" w:sz="0" w:space="0" w:color="auto"/>
            <w:bottom w:val="none" w:sz="0" w:space="0" w:color="auto"/>
            <w:right w:val="none" w:sz="0" w:space="0" w:color="auto"/>
          </w:divBdr>
        </w:div>
      </w:divsChild>
    </w:div>
    <w:div w:id="1276248919">
      <w:bodyDiv w:val="1"/>
      <w:marLeft w:val="0"/>
      <w:marRight w:val="0"/>
      <w:marTop w:val="0"/>
      <w:marBottom w:val="0"/>
      <w:divBdr>
        <w:top w:val="none" w:sz="0" w:space="0" w:color="auto"/>
        <w:left w:val="none" w:sz="0" w:space="0" w:color="auto"/>
        <w:bottom w:val="none" w:sz="0" w:space="0" w:color="auto"/>
        <w:right w:val="none" w:sz="0" w:space="0" w:color="auto"/>
      </w:divBdr>
    </w:div>
    <w:div w:id="1310787319">
      <w:bodyDiv w:val="1"/>
      <w:marLeft w:val="0"/>
      <w:marRight w:val="0"/>
      <w:marTop w:val="0"/>
      <w:marBottom w:val="0"/>
      <w:divBdr>
        <w:top w:val="none" w:sz="0" w:space="0" w:color="auto"/>
        <w:left w:val="none" w:sz="0" w:space="0" w:color="auto"/>
        <w:bottom w:val="none" w:sz="0" w:space="0" w:color="auto"/>
        <w:right w:val="none" w:sz="0" w:space="0" w:color="auto"/>
      </w:divBdr>
    </w:div>
    <w:div w:id="1311404273">
      <w:bodyDiv w:val="1"/>
      <w:marLeft w:val="225"/>
      <w:marRight w:val="225"/>
      <w:marTop w:val="0"/>
      <w:marBottom w:val="0"/>
      <w:divBdr>
        <w:top w:val="none" w:sz="0" w:space="0" w:color="auto"/>
        <w:left w:val="none" w:sz="0" w:space="0" w:color="auto"/>
        <w:bottom w:val="none" w:sz="0" w:space="0" w:color="auto"/>
        <w:right w:val="none" w:sz="0" w:space="0" w:color="auto"/>
      </w:divBdr>
      <w:divsChild>
        <w:div w:id="357463974">
          <w:marLeft w:val="0"/>
          <w:marRight w:val="0"/>
          <w:marTop w:val="0"/>
          <w:marBottom w:val="0"/>
          <w:divBdr>
            <w:top w:val="none" w:sz="0" w:space="0" w:color="auto"/>
            <w:left w:val="none" w:sz="0" w:space="0" w:color="auto"/>
            <w:bottom w:val="none" w:sz="0" w:space="0" w:color="auto"/>
            <w:right w:val="none" w:sz="0" w:space="0" w:color="auto"/>
          </w:divBdr>
        </w:div>
      </w:divsChild>
    </w:div>
    <w:div w:id="1330522588">
      <w:bodyDiv w:val="1"/>
      <w:marLeft w:val="0"/>
      <w:marRight w:val="0"/>
      <w:marTop w:val="0"/>
      <w:marBottom w:val="0"/>
      <w:divBdr>
        <w:top w:val="none" w:sz="0" w:space="0" w:color="auto"/>
        <w:left w:val="none" w:sz="0" w:space="0" w:color="auto"/>
        <w:bottom w:val="none" w:sz="0" w:space="0" w:color="auto"/>
        <w:right w:val="none" w:sz="0" w:space="0" w:color="auto"/>
      </w:divBdr>
      <w:divsChild>
        <w:div w:id="1592154754">
          <w:marLeft w:val="0"/>
          <w:marRight w:val="0"/>
          <w:marTop w:val="0"/>
          <w:marBottom w:val="0"/>
          <w:divBdr>
            <w:top w:val="none" w:sz="0" w:space="0" w:color="auto"/>
            <w:left w:val="none" w:sz="0" w:space="0" w:color="auto"/>
            <w:bottom w:val="none" w:sz="0" w:space="0" w:color="auto"/>
            <w:right w:val="none" w:sz="0" w:space="0" w:color="auto"/>
          </w:divBdr>
          <w:divsChild>
            <w:div w:id="303242638">
              <w:marLeft w:val="0"/>
              <w:marRight w:val="0"/>
              <w:marTop w:val="0"/>
              <w:marBottom w:val="0"/>
              <w:divBdr>
                <w:top w:val="none" w:sz="0" w:space="0" w:color="auto"/>
                <w:left w:val="none" w:sz="0" w:space="0" w:color="auto"/>
                <w:bottom w:val="none" w:sz="0" w:space="0" w:color="auto"/>
                <w:right w:val="none" w:sz="0" w:space="0" w:color="auto"/>
              </w:divBdr>
              <w:divsChild>
                <w:div w:id="970130726">
                  <w:marLeft w:val="0"/>
                  <w:marRight w:val="0"/>
                  <w:marTop w:val="0"/>
                  <w:marBottom w:val="0"/>
                  <w:divBdr>
                    <w:top w:val="none" w:sz="0" w:space="0" w:color="auto"/>
                    <w:left w:val="none" w:sz="0" w:space="0" w:color="auto"/>
                    <w:bottom w:val="none" w:sz="0" w:space="0" w:color="auto"/>
                    <w:right w:val="none" w:sz="0" w:space="0" w:color="auto"/>
                  </w:divBdr>
                  <w:divsChild>
                    <w:div w:id="1553541278">
                      <w:marLeft w:val="0"/>
                      <w:marRight w:val="0"/>
                      <w:marTop w:val="0"/>
                      <w:marBottom w:val="0"/>
                      <w:divBdr>
                        <w:top w:val="none" w:sz="0" w:space="0" w:color="auto"/>
                        <w:left w:val="none" w:sz="0" w:space="0" w:color="auto"/>
                        <w:bottom w:val="none" w:sz="0" w:space="0" w:color="auto"/>
                        <w:right w:val="none" w:sz="0" w:space="0" w:color="auto"/>
                      </w:divBdr>
                      <w:divsChild>
                        <w:div w:id="657929058">
                          <w:marLeft w:val="0"/>
                          <w:marRight w:val="0"/>
                          <w:marTop w:val="0"/>
                          <w:marBottom w:val="0"/>
                          <w:divBdr>
                            <w:top w:val="none" w:sz="0" w:space="0" w:color="auto"/>
                            <w:left w:val="none" w:sz="0" w:space="0" w:color="auto"/>
                            <w:bottom w:val="none" w:sz="0" w:space="0" w:color="auto"/>
                            <w:right w:val="none" w:sz="0" w:space="0" w:color="auto"/>
                          </w:divBdr>
                          <w:divsChild>
                            <w:div w:id="150412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5133810">
      <w:bodyDiv w:val="1"/>
      <w:marLeft w:val="225"/>
      <w:marRight w:val="225"/>
      <w:marTop w:val="0"/>
      <w:marBottom w:val="0"/>
      <w:divBdr>
        <w:top w:val="none" w:sz="0" w:space="0" w:color="auto"/>
        <w:left w:val="none" w:sz="0" w:space="0" w:color="auto"/>
        <w:bottom w:val="none" w:sz="0" w:space="0" w:color="auto"/>
        <w:right w:val="none" w:sz="0" w:space="0" w:color="auto"/>
      </w:divBdr>
      <w:divsChild>
        <w:div w:id="724915018">
          <w:marLeft w:val="0"/>
          <w:marRight w:val="0"/>
          <w:marTop w:val="0"/>
          <w:marBottom w:val="0"/>
          <w:divBdr>
            <w:top w:val="none" w:sz="0" w:space="0" w:color="auto"/>
            <w:left w:val="none" w:sz="0" w:space="0" w:color="auto"/>
            <w:bottom w:val="none" w:sz="0" w:space="0" w:color="auto"/>
            <w:right w:val="none" w:sz="0" w:space="0" w:color="auto"/>
          </w:divBdr>
        </w:div>
      </w:divsChild>
    </w:div>
    <w:div w:id="1371417399">
      <w:bodyDiv w:val="1"/>
      <w:marLeft w:val="0"/>
      <w:marRight w:val="0"/>
      <w:marTop w:val="0"/>
      <w:marBottom w:val="0"/>
      <w:divBdr>
        <w:top w:val="none" w:sz="0" w:space="0" w:color="auto"/>
        <w:left w:val="none" w:sz="0" w:space="0" w:color="auto"/>
        <w:bottom w:val="none" w:sz="0" w:space="0" w:color="auto"/>
        <w:right w:val="none" w:sz="0" w:space="0" w:color="auto"/>
      </w:divBdr>
      <w:divsChild>
        <w:div w:id="1574897663">
          <w:marLeft w:val="0"/>
          <w:marRight w:val="0"/>
          <w:marTop w:val="0"/>
          <w:marBottom w:val="0"/>
          <w:divBdr>
            <w:top w:val="none" w:sz="0" w:space="0" w:color="auto"/>
            <w:left w:val="none" w:sz="0" w:space="0" w:color="auto"/>
            <w:bottom w:val="none" w:sz="0" w:space="0" w:color="auto"/>
            <w:right w:val="none" w:sz="0" w:space="0" w:color="auto"/>
          </w:divBdr>
          <w:divsChild>
            <w:div w:id="781265598">
              <w:marLeft w:val="0"/>
              <w:marRight w:val="0"/>
              <w:marTop w:val="0"/>
              <w:marBottom w:val="0"/>
              <w:divBdr>
                <w:top w:val="none" w:sz="0" w:space="0" w:color="auto"/>
                <w:left w:val="none" w:sz="0" w:space="0" w:color="auto"/>
                <w:bottom w:val="none" w:sz="0" w:space="0" w:color="auto"/>
                <w:right w:val="none" w:sz="0" w:space="0" w:color="auto"/>
              </w:divBdr>
              <w:divsChild>
                <w:div w:id="686445008">
                  <w:marLeft w:val="0"/>
                  <w:marRight w:val="0"/>
                  <w:marTop w:val="0"/>
                  <w:marBottom w:val="0"/>
                  <w:divBdr>
                    <w:top w:val="none" w:sz="0" w:space="0" w:color="auto"/>
                    <w:left w:val="none" w:sz="0" w:space="0" w:color="auto"/>
                    <w:bottom w:val="none" w:sz="0" w:space="0" w:color="auto"/>
                    <w:right w:val="none" w:sz="0" w:space="0" w:color="auto"/>
                  </w:divBdr>
                  <w:divsChild>
                    <w:div w:id="1038630177">
                      <w:marLeft w:val="0"/>
                      <w:marRight w:val="0"/>
                      <w:marTop w:val="0"/>
                      <w:marBottom w:val="0"/>
                      <w:divBdr>
                        <w:top w:val="none" w:sz="0" w:space="0" w:color="auto"/>
                        <w:left w:val="none" w:sz="0" w:space="0" w:color="auto"/>
                        <w:bottom w:val="none" w:sz="0" w:space="0" w:color="auto"/>
                        <w:right w:val="none" w:sz="0" w:space="0" w:color="auto"/>
                      </w:divBdr>
                      <w:divsChild>
                        <w:div w:id="133137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6081247">
      <w:bodyDiv w:val="1"/>
      <w:marLeft w:val="0"/>
      <w:marRight w:val="0"/>
      <w:marTop w:val="0"/>
      <w:marBottom w:val="0"/>
      <w:divBdr>
        <w:top w:val="none" w:sz="0" w:space="0" w:color="auto"/>
        <w:left w:val="none" w:sz="0" w:space="0" w:color="auto"/>
        <w:bottom w:val="none" w:sz="0" w:space="0" w:color="auto"/>
        <w:right w:val="none" w:sz="0" w:space="0" w:color="auto"/>
      </w:divBdr>
    </w:div>
    <w:div w:id="1387335848">
      <w:bodyDiv w:val="1"/>
      <w:marLeft w:val="0"/>
      <w:marRight w:val="0"/>
      <w:marTop w:val="0"/>
      <w:marBottom w:val="0"/>
      <w:divBdr>
        <w:top w:val="none" w:sz="0" w:space="0" w:color="auto"/>
        <w:left w:val="none" w:sz="0" w:space="0" w:color="auto"/>
        <w:bottom w:val="none" w:sz="0" w:space="0" w:color="auto"/>
        <w:right w:val="none" w:sz="0" w:space="0" w:color="auto"/>
      </w:divBdr>
    </w:div>
    <w:div w:id="1426879194">
      <w:bodyDiv w:val="1"/>
      <w:marLeft w:val="225"/>
      <w:marRight w:val="225"/>
      <w:marTop w:val="0"/>
      <w:marBottom w:val="0"/>
      <w:divBdr>
        <w:top w:val="none" w:sz="0" w:space="0" w:color="auto"/>
        <w:left w:val="none" w:sz="0" w:space="0" w:color="auto"/>
        <w:bottom w:val="none" w:sz="0" w:space="0" w:color="auto"/>
        <w:right w:val="none" w:sz="0" w:space="0" w:color="auto"/>
      </w:divBdr>
      <w:divsChild>
        <w:div w:id="1872183189">
          <w:marLeft w:val="0"/>
          <w:marRight w:val="0"/>
          <w:marTop w:val="0"/>
          <w:marBottom w:val="0"/>
          <w:divBdr>
            <w:top w:val="none" w:sz="0" w:space="0" w:color="auto"/>
            <w:left w:val="none" w:sz="0" w:space="0" w:color="auto"/>
            <w:bottom w:val="none" w:sz="0" w:space="0" w:color="auto"/>
            <w:right w:val="none" w:sz="0" w:space="0" w:color="auto"/>
          </w:divBdr>
        </w:div>
      </w:divsChild>
    </w:div>
    <w:div w:id="1432553808">
      <w:bodyDiv w:val="1"/>
      <w:marLeft w:val="0"/>
      <w:marRight w:val="0"/>
      <w:marTop w:val="0"/>
      <w:marBottom w:val="0"/>
      <w:divBdr>
        <w:top w:val="none" w:sz="0" w:space="0" w:color="auto"/>
        <w:left w:val="none" w:sz="0" w:space="0" w:color="auto"/>
        <w:bottom w:val="none" w:sz="0" w:space="0" w:color="auto"/>
        <w:right w:val="none" w:sz="0" w:space="0" w:color="auto"/>
      </w:divBdr>
    </w:div>
    <w:div w:id="1447772712">
      <w:bodyDiv w:val="1"/>
      <w:marLeft w:val="225"/>
      <w:marRight w:val="225"/>
      <w:marTop w:val="0"/>
      <w:marBottom w:val="0"/>
      <w:divBdr>
        <w:top w:val="none" w:sz="0" w:space="0" w:color="auto"/>
        <w:left w:val="none" w:sz="0" w:space="0" w:color="auto"/>
        <w:bottom w:val="none" w:sz="0" w:space="0" w:color="auto"/>
        <w:right w:val="none" w:sz="0" w:space="0" w:color="auto"/>
      </w:divBdr>
      <w:divsChild>
        <w:div w:id="471682142">
          <w:marLeft w:val="0"/>
          <w:marRight w:val="0"/>
          <w:marTop w:val="0"/>
          <w:marBottom w:val="0"/>
          <w:divBdr>
            <w:top w:val="none" w:sz="0" w:space="0" w:color="auto"/>
            <w:left w:val="none" w:sz="0" w:space="0" w:color="auto"/>
            <w:bottom w:val="none" w:sz="0" w:space="0" w:color="auto"/>
            <w:right w:val="none" w:sz="0" w:space="0" w:color="auto"/>
          </w:divBdr>
        </w:div>
      </w:divsChild>
    </w:div>
    <w:div w:id="1478494916">
      <w:bodyDiv w:val="1"/>
      <w:marLeft w:val="225"/>
      <w:marRight w:val="225"/>
      <w:marTop w:val="0"/>
      <w:marBottom w:val="0"/>
      <w:divBdr>
        <w:top w:val="none" w:sz="0" w:space="0" w:color="auto"/>
        <w:left w:val="none" w:sz="0" w:space="0" w:color="auto"/>
        <w:bottom w:val="none" w:sz="0" w:space="0" w:color="auto"/>
        <w:right w:val="none" w:sz="0" w:space="0" w:color="auto"/>
      </w:divBdr>
      <w:divsChild>
        <w:div w:id="421727328">
          <w:marLeft w:val="0"/>
          <w:marRight w:val="0"/>
          <w:marTop w:val="0"/>
          <w:marBottom w:val="0"/>
          <w:divBdr>
            <w:top w:val="none" w:sz="0" w:space="0" w:color="auto"/>
            <w:left w:val="none" w:sz="0" w:space="0" w:color="auto"/>
            <w:bottom w:val="none" w:sz="0" w:space="0" w:color="auto"/>
            <w:right w:val="none" w:sz="0" w:space="0" w:color="auto"/>
          </w:divBdr>
        </w:div>
      </w:divsChild>
    </w:div>
    <w:div w:id="1479112182">
      <w:bodyDiv w:val="1"/>
      <w:marLeft w:val="225"/>
      <w:marRight w:val="225"/>
      <w:marTop w:val="0"/>
      <w:marBottom w:val="0"/>
      <w:divBdr>
        <w:top w:val="none" w:sz="0" w:space="0" w:color="auto"/>
        <w:left w:val="none" w:sz="0" w:space="0" w:color="auto"/>
        <w:bottom w:val="none" w:sz="0" w:space="0" w:color="auto"/>
        <w:right w:val="none" w:sz="0" w:space="0" w:color="auto"/>
      </w:divBdr>
      <w:divsChild>
        <w:div w:id="797534718">
          <w:marLeft w:val="0"/>
          <w:marRight w:val="0"/>
          <w:marTop w:val="0"/>
          <w:marBottom w:val="0"/>
          <w:divBdr>
            <w:top w:val="none" w:sz="0" w:space="0" w:color="auto"/>
            <w:left w:val="none" w:sz="0" w:space="0" w:color="auto"/>
            <w:bottom w:val="none" w:sz="0" w:space="0" w:color="auto"/>
            <w:right w:val="none" w:sz="0" w:space="0" w:color="auto"/>
          </w:divBdr>
        </w:div>
      </w:divsChild>
    </w:div>
    <w:div w:id="1479689318">
      <w:bodyDiv w:val="1"/>
      <w:marLeft w:val="225"/>
      <w:marRight w:val="225"/>
      <w:marTop w:val="0"/>
      <w:marBottom w:val="0"/>
      <w:divBdr>
        <w:top w:val="none" w:sz="0" w:space="0" w:color="auto"/>
        <w:left w:val="none" w:sz="0" w:space="0" w:color="auto"/>
        <w:bottom w:val="none" w:sz="0" w:space="0" w:color="auto"/>
        <w:right w:val="none" w:sz="0" w:space="0" w:color="auto"/>
      </w:divBdr>
      <w:divsChild>
        <w:div w:id="1383793086">
          <w:marLeft w:val="0"/>
          <w:marRight w:val="0"/>
          <w:marTop w:val="0"/>
          <w:marBottom w:val="0"/>
          <w:divBdr>
            <w:top w:val="none" w:sz="0" w:space="0" w:color="auto"/>
            <w:left w:val="none" w:sz="0" w:space="0" w:color="auto"/>
            <w:bottom w:val="none" w:sz="0" w:space="0" w:color="auto"/>
            <w:right w:val="none" w:sz="0" w:space="0" w:color="auto"/>
          </w:divBdr>
        </w:div>
      </w:divsChild>
    </w:div>
    <w:div w:id="1495606517">
      <w:bodyDiv w:val="1"/>
      <w:marLeft w:val="225"/>
      <w:marRight w:val="225"/>
      <w:marTop w:val="0"/>
      <w:marBottom w:val="0"/>
      <w:divBdr>
        <w:top w:val="none" w:sz="0" w:space="0" w:color="auto"/>
        <w:left w:val="none" w:sz="0" w:space="0" w:color="auto"/>
        <w:bottom w:val="none" w:sz="0" w:space="0" w:color="auto"/>
        <w:right w:val="none" w:sz="0" w:space="0" w:color="auto"/>
      </w:divBdr>
      <w:divsChild>
        <w:div w:id="225993767">
          <w:marLeft w:val="0"/>
          <w:marRight w:val="0"/>
          <w:marTop w:val="0"/>
          <w:marBottom w:val="0"/>
          <w:divBdr>
            <w:top w:val="none" w:sz="0" w:space="0" w:color="auto"/>
            <w:left w:val="none" w:sz="0" w:space="0" w:color="auto"/>
            <w:bottom w:val="none" w:sz="0" w:space="0" w:color="auto"/>
            <w:right w:val="none" w:sz="0" w:space="0" w:color="auto"/>
          </w:divBdr>
        </w:div>
      </w:divsChild>
    </w:div>
    <w:div w:id="1558854633">
      <w:bodyDiv w:val="1"/>
      <w:marLeft w:val="225"/>
      <w:marRight w:val="225"/>
      <w:marTop w:val="0"/>
      <w:marBottom w:val="0"/>
      <w:divBdr>
        <w:top w:val="none" w:sz="0" w:space="0" w:color="auto"/>
        <w:left w:val="none" w:sz="0" w:space="0" w:color="auto"/>
        <w:bottom w:val="none" w:sz="0" w:space="0" w:color="auto"/>
        <w:right w:val="none" w:sz="0" w:space="0" w:color="auto"/>
      </w:divBdr>
      <w:divsChild>
        <w:div w:id="1015378691">
          <w:marLeft w:val="0"/>
          <w:marRight w:val="0"/>
          <w:marTop w:val="0"/>
          <w:marBottom w:val="0"/>
          <w:divBdr>
            <w:top w:val="none" w:sz="0" w:space="0" w:color="auto"/>
            <w:left w:val="none" w:sz="0" w:space="0" w:color="auto"/>
            <w:bottom w:val="none" w:sz="0" w:space="0" w:color="auto"/>
            <w:right w:val="none" w:sz="0" w:space="0" w:color="auto"/>
          </w:divBdr>
        </w:div>
      </w:divsChild>
    </w:div>
    <w:div w:id="1567690755">
      <w:bodyDiv w:val="1"/>
      <w:marLeft w:val="225"/>
      <w:marRight w:val="225"/>
      <w:marTop w:val="0"/>
      <w:marBottom w:val="0"/>
      <w:divBdr>
        <w:top w:val="none" w:sz="0" w:space="0" w:color="auto"/>
        <w:left w:val="none" w:sz="0" w:space="0" w:color="auto"/>
        <w:bottom w:val="none" w:sz="0" w:space="0" w:color="auto"/>
        <w:right w:val="none" w:sz="0" w:space="0" w:color="auto"/>
      </w:divBdr>
      <w:divsChild>
        <w:div w:id="58675031">
          <w:marLeft w:val="0"/>
          <w:marRight w:val="0"/>
          <w:marTop w:val="0"/>
          <w:marBottom w:val="0"/>
          <w:divBdr>
            <w:top w:val="none" w:sz="0" w:space="0" w:color="auto"/>
            <w:left w:val="none" w:sz="0" w:space="0" w:color="auto"/>
            <w:bottom w:val="none" w:sz="0" w:space="0" w:color="auto"/>
            <w:right w:val="none" w:sz="0" w:space="0" w:color="auto"/>
          </w:divBdr>
        </w:div>
      </w:divsChild>
    </w:div>
    <w:div w:id="1568687714">
      <w:bodyDiv w:val="1"/>
      <w:marLeft w:val="225"/>
      <w:marRight w:val="225"/>
      <w:marTop w:val="0"/>
      <w:marBottom w:val="0"/>
      <w:divBdr>
        <w:top w:val="none" w:sz="0" w:space="0" w:color="auto"/>
        <w:left w:val="none" w:sz="0" w:space="0" w:color="auto"/>
        <w:bottom w:val="none" w:sz="0" w:space="0" w:color="auto"/>
        <w:right w:val="none" w:sz="0" w:space="0" w:color="auto"/>
      </w:divBdr>
      <w:divsChild>
        <w:div w:id="611979915">
          <w:marLeft w:val="0"/>
          <w:marRight w:val="0"/>
          <w:marTop w:val="0"/>
          <w:marBottom w:val="0"/>
          <w:divBdr>
            <w:top w:val="none" w:sz="0" w:space="0" w:color="auto"/>
            <w:left w:val="none" w:sz="0" w:space="0" w:color="auto"/>
            <w:bottom w:val="none" w:sz="0" w:space="0" w:color="auto"/>
            <w:right w:val="none" w:sz="0" w:space="0" w:color="auto"/>
          </w:divBdr>
        </w:div>
      </w:divsChild>
    </w:div>
    <w:div w:id="1571501789">
      <w:bodyDiv w:val="1"/>
      <w:marLeft w:val="225"/>
      <w:marRight w:val="225"/>
      <w:marTop w:val="0"/>
      <w:marBottom w:val="0"/>
      <w:divBdr>
        <w:top w:val="none" w:sz="0" w:space="0" w:color="auto"/>
        <w:left w:val="none" w:sz="0" w:space="0" w:color="auto"/>
        <w:bottom w:val="none" w:sz="0" w:space="0" w:color="auto"/>
        <w:right w:val="none" w:sz="0" w:space="0" w:color="auto"/>
      </w:divBdr>
      <w:divsChild>
        <w:div w:id="1748304795">
          <w:marLeft w:val="0"/>
          <w:marRight w:val="0"/>
          <w:marTop w:val="0"/>
          <w:marBottom w:val="0"/>
          <w:divBdr>
            <w:top w:val="none" w:sz="0" w:space="0" w:color="auto"/>
            <w:left w:val="none" w:sz="0" w:space="0" w:color="auto"/>
            <w:bottom w:val="none" w:sz="0" w:space="0" w:color="auto"/>
            <w:right w:val="none" w:sz="0" w:space="0" w:color="auto"/>
          </w:divBdr>
        </w:div>
      </w:divsChild>
    </w:div>
    <w:div w:id="1657878626">
      <w:bodyDiv w:val="1"/>
      <w:marLeft w:val="225"/>
      <w:marRight w:val="225"/>
      <w:marTop w:val="0"/>
      <w:marBottom w:val="0"/>
      <w:divBdr>
        <w:top w:val="none" w:sz="0" w:space="0" w:color="auto"/>
        <w:left w:val="none" w:sz="0" w:space="0" w:color="auto"/>
        <w:bottom w:val="none" w:sz="0" w:space="0" w:color="auto"/>
        <w:right w:val="none" w:sz="0" w:space="0" w:color="auto"/>
      </w:divBdr>
      <w:divsChild>
        <w:div w:id="1946842153">
          <w:marLeft w:val="0"/>
          <w:marRight w:val="0"/>
          <w:marTop w:val="0"/>
          <w:marBottom w:val="0"/>
          <w:divBdr>
            <w:top w:val="none" w:sz="0" w:space="0" w:color="auto"/>
            <w:left w:val="none" w:sz="0" w:space="0" w:color="auto"/>
            <w:bottom w:val="none" w:sz="0" w:space="0" w:color="auto"/>
            <w:right w:val="none" w:sz="0" w:space="0" w:color="auto"/>
          </w:divBdr>
        </w:div>
      </w:divsChild>
    </w:div>
    <w:div w:id="1672832398">
      <w:bodyDiv w:val="1"/>
      <w:marLeft w:val="0"/>
      <w:marRight w:val="0"/>
      <w:marTop w:val="0"/>
      <w:marBottom w:val="0"/>
      <w:divBdr>
        <w:top w:val="none" w:sz="0" w:space="0" w:color="auto"/>
        <w:left w:val="none" w:sz="0" w:space="0" w:color="auto"/>
        <w:bottom w:val="none" w:sz="0" w:space="0" w:color="auto"/>
        <w:right w:val="none" w:sz="0" w:space="0" w:color="auto"/>
      </w:divBdr>
      <w:divsChild>
        <w:div w:id="550309922">
          <w:marLeft w:val="0"/>
          <w:marRight w:val="0"/>
          <w:marTop w:val="0"/>
          <w:marBottom w:val="0"/>
          <w:divBdr>
            <w:top w:val="none" w:sz="0" w:space="0" w:color="auto"/>
            <w:left w:val="none" w:sz="0" w:space="0" w:color="auto"/>
            <w:bottom w:val="none" w:sz="0" w:space="0" w:color="auto"/>
            <w:right w:val="none" w:sz="0" w:space="0" w:color="auto"/>
          </w:divBdr>
        </w:div>
      </w:divsChild>
    </w:div>
    <w:div w:id="1720472507">
      <w:bodyDiv w:val="1"/>
      <w:marLeft w:val="0"/>
      <w:marRight w:val="0"/>
      <w:marTop w:val="0"/>
      <w:marBottom w:val="0"/>
      <w:divBdr>
        <w:top w:val="none" w:sz="0" w:space="0" w:color="auto"/>
        <w:left w:val="none" w:sz="0" w:space="0" w:color="auto"/>
        <w:bottom w:val="none" w:sz="0" w:space="0" w:color="auto"/>
        <w:right w:val="none" w:sz="0" w:space="0" w:color="auto"/>
      </w:divBdr>
    </w:div>
    <w:div w:id="1753160629">
      <w:bodyDiv w:val="1"/>
      <w:marLeft w:val="0"/>
      <w:marRight w:val="0"/>
      <w:marTop w:val="0"/>
      <w:marBottom w:val="0"/>
      <w:divBdr>
        <w:top w:val="none" w:sz="0" w:space="0" w:color="auto"/>
        <w:left w:val="none" w:sz="0" w:space="0" w:color="auto"/>
        <w:bottom w:val="none" w:sz="0" w:space="0" w:color="auto"/>
        <w:right w:val="none" w:sz="0" w:space="0" w:color="auto"/>
      </w:divBdr>
    </w:div>
    <w:div w:id="1757432240">
      <w:bodyDiv w:val="1"/>
      <w:marLeft w:val="225"/>
      <w:marRight w:val="225"/>
      <w:marTop w:val="0"/>
      <w:marBottom w:val="0"/>
      <w:divBdr>
        <w:top w:val="none" w:sz="0" w:space="0" w:color="auto"/>
        <w:left w:val="none" w:sz="0" w:space="0" w:color="auto"/>
        <w:bottom w:val="none" w:sz="0" w:space="0" w:color="auto"/>
        <w:right w:val="none" w:sz="0" w:space="0" w:color="auto"/>
      </w:divBdr>
      <w:divsChild>
        <w:div w:id="2048335927">
          <w:marLeft w:val="0"/>
          <w:marRight w:val="0"/>
          <w:marTop w:val="0"/>
          <w:marBottom w:val="0"/>
          <w:divBdr>
            <w:top w:val="none" w:sz="0" w:space="0" w:color="auto"/>
            <w:left w:val="none" w:sz="0" w:space="0" w:color="auto"/>
            <w:bottom w:val="none" w:sz="0" w:space="0" w:color="auto"/>
            <w:right w:val="none" w:sz="0" w:space="0" w:color="auto"/>
          </w:divBdr>
        </w:div>
      </w:divsChild>
    </w:div>
    <w:div w:id="1758791304">
      <w:bodyDiv w:val="1"/>
      <w:marLeft w:val="0"/>
      <w:marRight w:val="0"/>
      <w:marTop w:val="0"/>
      <w:marBottom w:val="0"/>
      <w:divBdr>
        <w:top w:val="none" w:sz="0" w:space="0" w:color="auto"/>
        <w:left w:val="none" w:sz="0" w:space="0" w:color="auto"/>
        <w:bottom w:val="none" w:sz="0" w:space="0" w:color="auto"/>
        <w:right w:val="none" w:sz="0" w:space="0" w:color="auto"/>
      </w:divBdr>
    </w:div>
    <w:div w:id="1773164991">
      <w:bodyDiv w:val="1"/>
      <w:marLeft w:val="225"/>
      <w:marRight w:val="225"/>
      <w:marTop w:val="0"/>
      <w:marBottom w:val="0"/>
      <w:divBdr>
        <w:top w:val="none" w:sz="0" w:space="0" w:color="auto"/>
        <w:left w:val="none" w:sz="0" w:space="0" w:color="auto"/>
        <w:bottom w:val="none" w:sz="0" w:space="0" w:color="auto"/>
        <w:right w:val="none" w:sz="0" w:space="0" w:color="auto"/>
      </w:divBdr>
      <w:divsChild>
        <w:div w:id="1617831124">
          <w:marLeft w:val="0"/>
          <w:marRight w:val="0"/>
          <w:marTop w:val="0"/>
          <w:marBottom w:val="0"/>
          <w:divBdr>
            <w:top w:val="none" w:sz="0" w:space="0" w:color="auto"/>
            <w:left w:val="none" w:sz="0" w:space="0" w:color="auto"/>
            <w:bottom w:val="none" w:sz="0" w:space="0" w:color="auto"/>
            <w:right w:val="none" w:sz="0" w:space="0" w:color="auto"/>
          </w:divBdr>
        </w:div>
      </w:divsChild>
    </w:div>
    <w:div w:id="1805661936">
      <w:bodyDiv w:val="1"/>
      <w:marLeft w:val="0"/>
      <w:marRight w:val="0"/>
      <w:marTop w:val="0"/>
      <w:marBottom w:val="0"/>
      <w:divBdr>
        <w:top w:val="none" w:sz="0" w:space="0" w:color="auto"/>
        <w:left w:val="none" w:sz="0" w:space="0" w:color="auto"/>
        <w:bottom w:val="none" w:sz="0" w:space="0" w:color="auto"/>
        <w:right w:val="none" w:sz="0" w:space="0" w:color="auto"/>
      </w:divBdr>
    </w:div>
    <w:div w:id="1810705956">
      <w:bodyDiv w:val="1"/>
      <w:marLeft w:val="0"/>
      <w:marRight w:val="0"/>
      <w:marTop w:val="0"/>
      <w:marBottom w:val="0"/>
      <w:divBdr>
        <w:top w:val="none" w:sz="0" w:space="0" w:color="auto"/>
        <w:left w:val="none" w:sz="0" w:space="0" w:color="auto"/>
        <w:bottom w:val="none" w:sz="0" w:space="0" w:color="auto"/>
        <w:right w:val="none" w:sz="0" w:space="0" w:color="auto"/>
      </w:divBdr>
    </w:div>
    <w:div w:id="1824545344">
      <w:bodyDiv w:val="1"/>
      <w:marLeft w:val="0"/>
      <w:marRight w:val="0"/>
      <w:marTop w:val="0"/>
      <w:marBottom w:val="0"/>
      <w:divBdr>
        <w:top w:val="none" w:sz="0" w:space="0" w:color="auto"/>
        <w:left w:val="none" w:sz="0" w:space="0" w:color="auto"/>
        <w:bottom w:val="none" w:sz="0" w:space="0" w:color="auto"/>
        <w:right w:val="none" w:sz="0" w:space="0" w:color="auto"/>
      </w:divBdr>
      <w:divsChild>
        <w:div w:id="1472213662">
          <w:marLeft w:val="0"/>
          <w:marRight w:val="0"/>
          <w:marTop w:val="0"/>
          <w:marBottom w:val="0"/>
          <w:divBdr>
            <w:top w:val="none" w:sz="0" w:space="0" w:color="auto"/>
            <w:left w:val="none" w:sz="0" w:space="0" w:color="auto"/>
            <w:bottom w:val="none" w:sz="0" w:space="0" w:color="auto"/>
            <w:right w:val="none" w:sz="0" w:space="0" w:color="auto"/>
          </w:divBdr>
          <w:divsChild>
            <w:div w:id="39325329">
              <w:marLeft w:val="0"/>
              <w:marRight w:val="0"/>
              <w:marTop w:val="0"/>
              <w:marBottom w:val="0"/>
              <w:divBdr>
                <w:top w:val="none" w:sz="0" w:space="0" w:color="auto"/>
                <w:left w:val="none" w:sz="0" w:space="0" w:color="auto"/>
                <w:bottom w:val="none" w:sz="0" w:space="0" w:color="auto"/>
                <w:right w:val="none" w:sz="0" w:space="0" w:color="auto"/>
              </w:divBdr>
              <w:divsChild>
                <w:div w:id="136579356">
                  <w:marLeft w:val="0"/>
                  <w:marRight w:val="0"/>
                  <w:marTop w:val="0"/>
                  <w:marBottom w:val="0"/>
                  <w:divBdr>
                    <w:top w:val="none" w:sz="0" w:space="0" w:color="auto"/>
                    <w:left w:val="none" w:sz="0" w:space="0" w:color="auto"/>
                    <w:bottom w:val="none" w:sz="0" w:space="0" w:color="auto"/>
                    <w:right w:val="none" w:sz="0" w:space="0" w:color="auto"/>
                  </w:divBdr>
                  <w:divsChild>
                    <w:div w:id="1956672340">
                      <w:marLeft w:val="0"/>
                      <w:marRight w:val="0"/>
                      <w:marTop w:val="0"/>
                      <w:marBottom w:val="0"/>
                      <w:divBdr>
                        <w:top w:val="none" w:sz="0" w:space="0" w:color="auto"/>
                        <w:left w:val="none" w:sz="0" w:space="0" w:color="auto"/>
                        <w:bottom w:val="none" w:sz="0" w:space="0" w:color="auto"/>
                        <w:right w:val="none" w:sz="0" w:space="0" w:color="auto"/>
                      </w:divBdr>
                      <w:divsChild>
                        <w:div w:id="827785866">
                          <w:marLeft w:val="0"/>
                          <w:marRight w:val="0"/>
                          <w:marTop w:val="0"/>
                          <w:marBottom w:val="0"/>
                          <w:divBdr>
                            <w:top w:val="none" w:sz="0" w:space="0" w:color="auto"/>
                            <w:left w:val="none" w:sz="0" w:space="0" w:color="auto"/>
                            <w:bottom w:val="none" w:sz="0" w:space="0" w:color="auto"/>
                            <w:right w:val="none" w:sz="0" w:space="0" w:color="auto"/>
                          </w:divBdr>
                          <w:divsChild>
                            <w:div w:id="1850174346">
                              <w:marLeft w:val="0"/>
                              <w:marRight w:val="0"/>
                              <w:marTop w:val="0"/>
                              <w:marBottom w:val="0"/>
                              <w:divBdr>
                                <w:top w:val="none" w:sz="0" w:space="0" w:color="auto"/>
                                <w:left w:val="none" w:sz="0" w:space="0" w:color="auto"/>
                                <w:bottom w:val="none" w:sz="0" w:space="0" w:color="auto"/>
                                <w:right w:val="none" w:sz="0" w:space="0" w:color="auto"/>
                              </w:divBdr>
                              <w:divsChild>
                                <w:div w:id="204814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7668506">
      <w:bodyDiv w:val="1"/>
      <w:marLeft w:val="0"/>
      <w:marRight w:val="0"/>
      <w:marTop w:val="0"/>
      <w:marBottom w:val="0"/>
      <w:divBdr>
        <w:top w:val="none" w:sz="0" w:space="0" w:color="auto"/>
        <w:left w:val="none" w:sz="0" w:space="0" w:color="auto"/>
        <w:bottom w:val="none" w:sz="0" w:space="0" w:color="auto"/>
        <w:right w:val="none" w:sz="0" w:space="0" w:color="auto"/>
      </w:divBdr>
    </w:div>
    <w:div w:id="1854030957">
      <w:bodyDiv w:val="1"/>
      <w:marLeft w:val="0"/>
      <w:marRight w:val="0"/>
      <w:marTop w:val="0"/>
      <w:marBottom w:val="0"/>
      <w:divBdr>
        <w:top w:val="none" w:sz="0" w:space="0" w:color="auto"/>
        <w:left w:val="none" w:sz="0" w:space="0" w:color="auto"/>
        <w:bottom w:val="none" w:sz="0" w:space="0" w:color="auto"/>
        <w:right w:val="none" w:sz="0" w:space="0" w:color="auto"/>
      </w:divBdr>
      <w:divsChild>
        <w:div w:id="937904853">
          <w:marLeft w:val="0"/>
          <w:marRight w:val="0"/>
          <w:marTop w:val="0"/>
          <w:marBottom w:val="0"/>
          <w:divBdr>
            <w:top w:val="none" w:sz="0" w:space="0" w:color="auto"/>
            <w:left w:val="none" w:sz="0" w:space="0" w:color="auto"/>
            <w:bottom w:val="none" w:sz="0" w:space="0" w:color="auto"/>
            <w:right w:val="none" w:sz="0" w:space="0" w:color="auto"/>
          </w:divBdr>
        </w:div>
      </w:divsChild>
    </w:div>
    <w:div w:id="1859468679">
      <w:bodyDiv w:val="1"/>
      <w:marLeft w:val="225"/>
      <w:marRight w:val="225"/>
      <w:marTop w:val="0"/>
      <w:marBottom w:val="0"/>
      <w:divBdr>
        <w:top w:val="none" w:sz="0" w:space="0" w:color="auto"/>
        <w:left w:val="none" w:sz="0" w:space="0" w:color="auto"/>
        <w:bottom w:val="none" w:sz="0" w:space="0" w:color="auto"/>
        <w:right w:val="none" w:sz="0" w:space="0" w:color="auto"/>
      </w:divBdr>
      <w:divsChild>
        <w:div w:id="1044598252">
          <w:marLeft w:val="0"/>
          <w:marRight w:val="0"/>
          <w:marTop w:val="0"/>
          <w:marBottom w:val="0"/>
          <w:divBdr>
            <w:top w:val="none" w:sz="0" w:space="0" w:color="auto"/>
            <w:left w:val="none" w:sz="0" w:space="0" w:color="auto"/>
            <w:bottom w:val="none" w:sz="0" w:space="0" w:color="auto"/>
            <w:right w:val="none" w:sz="0" w:space="0" w:color="auto"/>
          </w:divBdr>
        </w:div>
      </w:divsChild>
    </w:div>
    <w:div w:id="1901821890">
      <w:bodyDiv w:val="1"/>
      <w:marLeft w:val="225"/>
      <w:marRight w:val="225"/>
      <w:marTop w:val="0"/>
      <w:marBottom w:val="0"/>
      <w:divBdr>
        <w:top w:val="none" w:sz="0" w:space="0" w:color="auto"/>
        <w:left w:val="none" w:sz="0" w:space="0" w:color="auto"/>
        <w:bottom w:val="none" w:sz="0" w:space="0" w:color="auto"/>
        <w:right w:val="none" w:sz="0" w:space="0" w:color="auto"/>
      </w:divBdr>
      <w:divsChild>
        <w:div w:id="2011641906">
          <w:marLeft w:val="0"/>
          <w:marRight w:val="0"/>
          <w:marTop w:val="0"/>
          <w:marBottom w:val="0"/>
          <w:divBdr>
            <w:top w:val="none" w:sz="0" w:space="0" w:color="auto"/>
            <w:left w:val="none" w:sz="0" w:space="0" w:color="auto"/>
            <w:bottom w:val="none" w:sz="0" w:space="0" w:color="auto"/>
            <w:right w:val="none" w:sz="0" w:space="0" w:color="auto"/>
          </w:divBdr>
        </w:div>
      </w:divsChild>
    </w:div>
    <w:div w:id="1911958714">
      <w:bodyDiv w:val="1"/>
      <w:marLeft w:val="225"/>
      <w:marRight w:val="225"/>
      <w:marTop w:val="0"/>
      <w:marBottom w:val="0"/>
      <w:divBdr>
        <w:top w:val="none" w:sz="0" w:space="0" w:color="auto"/>
        <w:left w:val="none" w:sz="0" w:space="0" w:color="auto"/>
        <w:bottom w:val="none" w:sz="0" w:space="0" w:color="auto"/>
        <w:right w:val="none" w:sz="0" w:space="0" w:color="auto"/>
      </w:divBdr>
      <w:divsChild>
        <w:div w:id="742415876">
          <w:marLeft w:val="0"/>
          <w:marRight w:val="0"/>
          <w:marTop w:val="0"/>
          <w:marBottom w:val="0"/>
          <w:divBdr>
            <w:top w:val="none" w:sz="0" w:space="0" w:color="auto"/>
            <w:left w:val="none" w:sz="0" w:space="0" w:color="auto"/>
            <w:bottom w:val="none" w:sz="0" w:space="0" w:color="auto"/>
            <w:right w:val="none" w:sz="0" w:space="0" w:color="auto"/>
          </w:divBdr>
        </w:div>
      </w:divsChild>
    </w:div>
    <w:div w:id="1923297152">
      <w:bodyDiv w:val="1"/>
      <w:marLeft w:val="0"/>
      <w:marRight w:val="0"/>
      <w:marTop w:val="0"/>
      <w:marBottom w:val="0"/>
      <w:divBdr>
        <w:top w:val="none" w:sz="0" w:space="0" w:color="auto"/>
        <w:left w:val="none" w:sz="0" w:space="0" w:color="auto"/>
        <w:bottom w:val="none" w:sz="0" w:space="0" w:color="auto"/>
        <w:right w:val="none" w:sz="0" w:space="0" w:color="auto"/>
      </w:divBdr>
    </w:div>
    <w:div w:id="1970628471">
      <w:bodyDiv w:val="1"/>
      <w:marLeft w:val="0"/>
      <w:marRight w:val="0"/>
      <w:marTop w:val="0"/>
      <w:marBottom w:val="0"/>
      <w:divBdr>
        <w:top w:val="none" w:sz="0" w:space="0" w:color="auto"/>
        <w:left w:val="none" w:sz="0" w:space="0" w:color="auto"/>
        <w:bottom w:val="none" w:sz="0" w:space="0" w:color="auto"/>
        <w:right w:val="none" w:sz="0" w:space="0" w:color="auto"/>
      </w:divBdr>
    </w:div>
    <w:div w:id="2012633960">
      <w:bodyDiv w:val="1"/>
      <w:marLeft w:val="225"/>
      <w:marRight w:val="225"/>
      <w:marTop w:val="0"/>
      <w:marBottom w:val="0"/>
      <w:divBdr>
        <w:top w:val="none" w:sz="0" w:space="0" w:color="auto"/>
        <w:left w:val="none" w:sz="0" w:space="0" w:color="auto"/>
        <w:bottom w:val="none" w:sz="0" w:space="0" w:color="auto"/>
        <w:right w:val="none" w:sz="0" w:space="0" w:color="auto"/>
      </w:divBdr>
      <w:divsChild>
        <w:div w:id="610015243">
          <w:marLeft w:val="0"/>
          <w:marRight w:val="0"/>
          <w:marTop w:val="0"/>
          <w:marBottom w:val="0"/>
          <w:divBdr>
            <w:top w:val="none" w:sz="0" w:space="0" w:color="auto"/>
            <w:left w:val="none" w:sz="0" w:space="0" w:color="auto"/>
            <w:bottom w:val="none" w:sz="0" w:space="0" w:color="auto"/>
            <w:right w:val="none" w:sz="0" w:space="0" w:color="auto"/>
          </w:divBdr>
        </w:div>
      </w:divsChild>
    </w:div>
    <w:div w:id="2036301717">
      <w:bodyDiv w:val="1"/>
      <w:marLeft w:val="225"/>
      <w:marRight w:val="225"/>
      <w:marTop w:val="0"/>
      <w:marBottom w:val="0"/>
      <w:divBdr>
        <w:top w:val="none" w:sz="0" w:space="0" w:color="auto"/>
        <w:left w:val="none" w:sz="0" w:space="0" w:color="auto"/>
        <w:bottom w:val="none" w:sz="0" w:space="0" w:color="auto"/>
        <w:right w:val="none" w:sz="0" w:space="0" w:color="auto"/>
      </w:divBdr>
      <w:divsChild>
        <w:div w:id="1745755024">
          <w:marLeft w:val="0"/>
          <w:marRight w:val="0"/>
          <w:marTop w:val="0"/>
          <w:marBottom w:val="0"/>
          <w:divBdr>
            <w:top w:val="none" w:sz="0" w:space="0" w:color="auto"/>
            <w:left w:val="none" w:sz="0" w:space="0" w:color="auto"/>
            <w:bottom w:val="none" w:sz="0" w:space="0" w:color="auto"/>
            <w:right w:val="none" w:sz="0" w:space="0" w:color="auto"/>
          </w:divBdr>
        </w:div>
      </w:divsChild>
    </w:div>
    <w:div w:id="2044548256">
      <w:bodyDiv w:val="1"/>
      <w:marLeft w:val="0"/>
      <w:marRight w:val="0"/>
      <w:marTop w:val="0"/>
      <w:marBottom w:val="0"/>
      <w:divBdr>
        <w:top w:val="none" w:sz="0" w:space="0" w:color="auto"/>
        <w:left w:val="none" w:sz="0" w:space="0" w:color="auto"/>
        <w:bottom w:val="none" w:sz="0" w:space="0" w:color="auto"/>
        <w:right w:val="none" w:sz="0" w:space="0" w:color="auto"/>
      </w:divBdr>
    </w:div>
    <w:div w:id="2056998279">
      <w:bodyDiv w:val="1"/>
      <w:marLeft w:val="0"/>
      <w:marRight w:val="0"/>
      <w:marTop w:val="0"/>
      <w:marBottom w:val="0"/>
      <w:divBdr>
        <w:top w:val="none" w:sz="0" w:space="0" w:color="auto"/>
        <w:left w:val="none" w:sz="0" w:space="0" w:color="auto"/>
        <w:bottom w:val="none" w:sz="0" w:space="0" w:color="auto"/>
        <w:right w:val="none" w:sz="0" w:space="0" w:color="auto"/>
      </w:divBdr>
    </w:div>
    <w:div w:id="2068530951">
      <w:bodyDiv w:val="1"/>
      <w:marLeft w:val="225"/>
      <w:marRight w:val="225"/>
      <w:marTop w:val="0"/>
      <w:marBottom w:val="0"/>
      <w:divBdr>
        <w:top w:val="none" w:sz="0" w:space="0" w:color="auto"/>
        <w:left w:val="none" w:sz="0" w:space="0" w:color="auto"/>
        <w:bottom w:val="none" w:sz="0" w:space="0" w:color="auto"/>
        <w:right w:val="none" w:sz="0" w:space="0" w:color="auto"/>
      </w:divBdr>
      <w:divsChild>
        <w:div w:id="1963804093">
          <w:marLeft w:val="0"/>
          <w:marRight w:val="0"/>
          <w:marTop w:val="0"/>
          <w:marBottom w:val="0"/>
          <w:divBdr>
            <w:top w:val="none" w:sz="0" w:space="0" w:color="auto"/>
            <w:left w:val="none" w:sz="0" w:space="0" w:color="auto"/>
            <w:bottom w:val="none" w:sz="0" w:space="0" w:color="auto"/>
            <w:right w:val="none" w:sz="0" w:space="0" w:color="auto"/>
          </w:divBdr>
        </w:div>
      </w:divsChild>
    </w:div>
    <w:div w:id="2084909954">
      <w:bodyDiv w:val="1"/>
      <w:marLeft w:val="225"/>
      <w:marRight w:val="225"/>
      <w:marTop w:val="0"/>
      <w:marBottom w:val="0"/>
      <w:divBdr>
        <w:top w:val="none" w:sz="0" w:space="0" w:color="auto"/>
        <w:left w:val="none" w:sz="0" w:space="0" w:color="auto"/>
        <w:bottom w:val="none" w:sz="0" w:space="0" w:color="auto"/>
        <w:right w:val="none" w:sz="0" w:space="0" w:color="auto"/>
      </w:divBdr>
      <w:divsChild>
        <w:div w:id="1041784491">
          <w:marLeft w:val="0"/>
          <w:marRight w:val="0"/>
          <w:marTop w:val="0"/>
          <w:marBottom w:val="0"/>
          <w:divBdr>
            <w:top w:val="none" w:sz="0" w:space="0" w:color="auto"/>
            <w:left w:val="none" w:sz="0" w:space="0" w:color="auto"/>
            <w:bottom w:val="none" w:sz="0" w:space="0" w:color="auto"/>
            <w:right w:val="none" w:sz="0" w:space="0" w:color="auto"/>
          </w:divBdr>
        </w:div>
      </w:divsChild>
    </w:div>
    <w:div w:id="2137019998">
      <w:bodyDiv w:val="1"/>
      <w:marLeft w:val="225"/>
      <w:marRight w:val="225"/>
      <w:marTop w:val="0"/>
      <w:marBottom w:val="0"/>
      <w:divBdr>
        <w:top w:val="none" w:sz="0" w:space="0" w:color="auto"/>
        <w:left w:val="none" w:sz="0" w:space="0" w:color="auto"/>
        <w:bottom w:val="none" w:sz="0" w:space="0" w:color="auto"/>
        <w:right w:val="none" w:sz="0" w:space="0" w:color="auto"/>
      </w:divBdr>
      <w:divsChild>
        <w:div w:id="11124321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c3c711c108d43aaab52121c577d0347" PartId="d22f994f186e49428c3a6ca79fd16c23">
    <Part Type="straipsnis" Nr="1" Abbr="1 str." Title="6 straipsnio pakeitimas" DocPartId="e045eb6865fe452cb0840c34a6dd7efb" PartId="a58ea2fb89734375bc528880f109ea0e">
      <Part Type="strDalis" Nr="1" Abbr="1 str. 1 d." DocPartId="e59cee208544491da02dbebfcd5f0d60" PartId="adbeb70e15d84d90877a1a3a5490b1d6"/>
      <Part Type="strDalis" Nr="2" Abbr="1 str. 2 d." DocPartId="df3bb759e3ab4aaeac3195238e016fd4" PartId="723f35036f3d43879fb291876a732d51">
        <Part Type="citata" DocPartId="493f207e24e5489991bc143f5ef6d5ca" PartId="399595ca510142c0aceebc4ed1039829">
          <Part Type="strDalis" Nr="7" Abbr="7 d." DocPartId="da83d9a479684759bbc309bf5004ceb4" PartId="502465b5c6de4f068029fd47732a84fc"/>
        </Part>
      </Part>
      <Part Type="strDalis" Nr="3" Abbr="1 str. 3 d." DocPartId="f8b388e229994e30af88fb5164f791f7" PartId="6f97119650d84864a11cefe700669f5a"/>
    </Part>
    <Part Type="straipsnis" Nr="2" Abbr="2 str." Title="8 straipsnio pakeitimas" DocPartId="275f700e6d7541928cef208ac613778d" PartId="97b902e06d0744b29c62257c13a9d228">
      <Part Type="strDalis" Nr="1" Abbr="2 str. 1 d." DocPartId="fa0c8107e32248218dbb571941d5927b" PartId="a7c4097ff0a4496f824eb726f7140a68">
        <Part Type="citata" DocPartId="35ce273106fa429fadc47d6154b17dfb" PartId="415e7bc5fe11415db9a56bd182340be2">
          <Part Type="strDalis" Nr="2" Abbr="2 d." DocPartId="b3b973991cae4bca9b6f60fc8008e1eb" PartId="aeaf35a37fe44586b76a4978fbdad818"/>
        </Part>
      </Part>
    </Part>
    <Part Type="straipsnis" Nr="3" Abbr="3 str." Title="18 straipsnio pakeitimas" DocPartId="2dccdd07ac584820859fbf0b63471c99" PartId="978715ac518d49cda4eaf710a7eb0a3b">
      <Part Type="strDalis" Nr="1" Abbr="3 str. 1 d." DocPartId="709f2c199946462e9191567e81a06948" PartId="040797d68be843eab2d1c74e59936073">
        <Part Type="citata" DocPartId="adb0ac4ab5dd45a1950a0649c9bb3a09" PartId="9316fc2b331e451c92b958cbe9e85087">
          <Part Type="strDalis" Nr="7" Abbr="7 d." DocPartId="064b9e0d154c4c5bbc794369b593a469" PartId="c1b8afa2ccb34f59b800b897ced2dd23"/>
        </Part>
      </Part>
    </Part>
    <Part Type="straipsnis" Nr="4" Abbr="4 str." Title="19 straipsnio pakeitimas" DocPartId="ffaeabd03f174c14837135d7c20fb9b2" PartId="b8257b11e39c438d8d540db3e37d2482">
      <Part Type="strDalis" Nr="1" Abbr="4 str. 1 d." DocPartId="68ae3afae8064601b8d9544f7c0103a7" PartId="a11008c081514509bc6159e593e0b6ee">
        <Part Type="citata" DocPartId="1aad6b66e13e4c89b90b6b5380d2cbc2" PartId="f8a38b0afc8e4a7ea60768c8545ed904">
          <Part Type="strDalis" Nr="6" Abbr="6 d." DocPartId="5cbaa8e812a0437ba28ce48d2e3f1b5d" PartId="733c372087f240b7bc8796b3dab5f336"/>
        </Part>
      </Part>
    </Part>
    <Part Type="straipsnis" Nr="5" Abbr="5 str." Title="22¹ straipsnio pakeitimas" DocPartId="a824f2d1b56e478eb062e17c0bd6e281" PartId="df33c63e6c5147d79abee4e4dfef8974">
      <Part Type="strDalis" Nr="1" Abbr="5 str. 1 d." DocPartId="cb5287b294f84513a5b8a41ea319bd87" PartId="fc783905bf044172b5a005b2e51b0cbd">
        <Part Type="citata" DocPartId="60f1f69ae2084bb89865e7ac27b4c2ab" PartId="024a12fb03684f70b0eb272b06ed4b95">
          <Part Type="strDalis" Nr="2" Abbr="2 d." DocPartId="0709bcd4527944dd8317a99c6ad036c1" PartId="de0ba8fd50d64254aaac81da566373b2"/>
        </Part>
      </Part>
      <Part Type="strDalis" Nr="2" Abbr="5 str. 2 d." DocPartId="d0b6c4b48af6468cb81725ea42a315a2" PartId="ad7b177d265a429c9e828ce7c00c25ca">
        <Part Type="citata" DocPartId="fc6e294c86e94f089ddf14901da67ec0" PartId="2c55645cbc194a468be3f92de590b42e">
          <Part Type="strDalis" Nr="7" Abbr="7 d." DocPartId="d8958ae0ad784336a51efc57b0d7c506" PartId="caddf01a640f4e9382778b343be54f71"/>
        </Part>
      </Part>
      <Part Type="strDalis" Nr="3" Abbr="5 str. 3 d." DocPartId="765019713da44529b6b165efc9be07bd" PartId="a41701a09d20405a8c70ce95fa4ba2e5">
        <Part Type="citata" DocPartId="7d588839647d4c69987f032e4fb4d2e5" PartId="68c4ad7472e648dc88b2b9ea54c92402">
          <Part Type="strDalis" Nr="10" Abbr="10 d." DocPartId="227488707be841428e3f3e903abd150e" PartId="4c6491ccb44047669d45027bd7c2aeb1"/>
        </Part>
      </Part>
    </Part>
    <Part Type="straipsnis" Nr="6" Abbr="6 str." Title="Įstatymo įsigaliojimas" DocPartId="0ce8606cd2ea40638a43424e59e6cfe6" PartId="2481163f0091426eaa95d6f4fcb2a6fe">
      <Part Type="strDalis" Nr="1" Abbr="6 str. 1 d." DocPartId="b87f87d4d6a849dba182bfaa589b931a" PartId="a451ba154c25438cb1730697fccaaa21"/>
    </Part>
    <Part Type="signatura" DocPartId="17b5af07329a4d83a251e90eea2b4157" PartId="e141514a2a20403e89250c0c99db1f8c"/>
  </Part>
</Parts>
</file>

<file path=customXml/itemProps1.xml><?xml version="1.0" encoding="utf-8"?>
<ds:datastoreItem xmlns:ds="http://schemas.openxmlformats.org/officeDocument/2006/customXml" ds:itemID="{0C716F1C-575A-4215-93E9-BB4A98E227E9}">
  <ds:schemaRefs>
    <ds:schemaRef ds:uri="http://schemas.openxmlformats.org/officeDocument/2006/bibliography"/>
  </ds:schemaRefs>
</ds:datastoreItem>
</file>

<file path=customXml/itemProps2.xml><?xml version="1.0" encoding="utf-8"?>
<ds:datastoreItem xmlns:ds="http://schemas.openxmlformats.org/officeDocument/2006/customXml" ds:itemID="{718F1FC6-532F-4BD6-B67C-291D55F01D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506</Words>
  <Characters>3423</Characters>
  <Application>Microsoft Office Word</Application>
  <DocSecurity>4</DocSecurity>
  <Lines>71</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2023-09-18T10:28:00Z</dcterms:created>
  <dc:creator>Dalia Simutienė</dc:creator>
  <lastModifiedBy>adlibuser</lastModifiedBy>
  <dcterms:modified xsi:type="dcterms:W3CDTF">2023-09-18T10:28:00Z</dcterms:modified>
  <revision>2</revision>
</coreProperties>
</file>