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721f72e7f7493a9f6be5545a2e13c0"/>
        <w:lock w:val="sdtLocked"/>
        <w:richText/>
      </w:sdtPr>
      <w:sdtContent>
        <w:p w14:paraId="71CCE4E4" w14:textId="77777777">
          <w:pPr>
            <w:tabs>
              <w:tab w:val="left" w:pos="7655"/>
            </w:tabs>
            <w:ind w:firstLine="7655"/>
            <w:rPr>
              <w:b/>
              <w:bCs/>
              <w:szCs w:val="24"/>
            </w:rPr>
          </w:pPr>
          <w:r>
            <w:rPr>
              <w:b/>
              <w:bCs/>
              <w:szCs w:val="24"/>
            </w:rPr>
            <w:t>Projektas</w:t>
          </w:r>
        </w:p>
        <w:p w14:paraId="5C760566" w14:textId="77777777">
          <w:pPr>
            <w:tabs>
              <w:tab w:val="left" w:pos="7655"/>
            </w:tabs>
            <w:ind w:firstLine="7655"/>
            <w:rPr>
              <w:szCs w:val="24"/>
            </w:rPr>
          </w:pPr>
          <w:r>
            <w:rPr>
              <w:szCs w:val="24"/>
            </w:rPr>
            <w:t>Nr. TSP-</w:t>
          </w:r>
        </w:p>
        <w:p w14:paraId="36B9FC96" w14:textId="77777777">
          <w:pPr>
            <w:jc w:val="center"/>
            <w:rPr>
              <w:szCs w:val="24"/>
            </w:rPr>
          </w:pPr>
        </w:p>
        <w:p w14:paraId="181BDADD" w14:textId="77777777">
          <w:pPr>
            <w:keepNext/>
            <w:keepLines/>
            <w:jc w:val="center"/>
            <w:outlineLvl w:val="3"/>
            <w:rPr>
              <w:b/>
              <w:caps/>
              <w:szCs w:val="24"/>
            </w:rPr>
          </w:pPr>
          <w:r>
            <w:rPr>
              <w:b/>
              <w:caps/>
              <w:szCs w:val="24"/>
            </w:rPr>
            <w:t>RADVILIŠKIO RAJONO SAVIVALDYBĖS TARYBA</w:t>
          </w:r>
        </w:p>
        <w:p w14:paraId="7FA817FD" w14:textId="77777777">
          <w:pPr>
            <w:jc w:val="center"/>
            <w:rPr>
              <w:b/>
              <w:caps/>
              <w:szCs w:val="24"/>
            </w:rPr>
          </w:pPr>
        </w:p>
        <w:p w14:paraId="6EAD3E97" w14:textId="77777777">
          <w:pPr>
            <w:jc w:val="center"/>
            <w:rPr>
              <w:b/>
              <w:caps/>
              <w:szCs w:val="24"/>
            </w:rPr>
          </w:pPr>
          <w:r>
            <w:rPr>
              <w:b/>
              <w:caps/>
              <w:szCs w:val="24"/>
            </w:rPr>
            <w:t>SPRENDIMAS</w:t>
          </w:r>
        </w:p>
        <w:p w14:paraId="07472676" w14:textId="77777777">
          <w:pPr>
            <w:jc w:val="center"/>
            <w:rPr>
              <w:b/>
              <w:caps/>
              <w:szCs w:val="24"/>
            </w:rPr>
          </w:pPr>
          <w:r>
            <w:rPr>
              <w:b/>
              <w:caps/>
              <w:szCs w:val="24"/>
            </w:rPr>
            <w:t>DĖL žemės sklypo PIRKIMO</w:t>
          </w:r>
          <w:r>
            <w:rPr>
              <w:b/>
              <w:szCs w:val="24"/>
            </w:rPr>
            <w:t xml:space="preserve"> SAVIVALDYBĖS POREIKIAMS </w:t>
          </w:r>
        </w:p>
        <w:p w14:paraId="4F9B3D3B" w14:textId="77777777">
          <w:pPr>
            <w:jc w:val="center"/>
            <w:rPr>
              <w:b/>
              <w:szCs w:val="24"/>
            </w:rPr>
          </w:pPr>
        </w:p>
        <w:p w14:paraId="1188DB66" w14:textId="77777777">
          <w:pPr>
            <w:jc w:val="center"/>
            <w:rPr>
              <w:szCs w:val="24"/>
            </w:rPr>
          </w:pPr>
          <w:r>
            <w:rPr>
              <w:szCs w:val="24"/>
            </w:rPr>
            <w:t xml:space="preserve">2025 m.                     d. Nr. T-</w:t>
          </w:r>
        </w:p>
        <w:p w14:paraId="4A559F29" w14:textId="77777777">
          <w:pPr>
            <w:jc w:val="center"/>
            <w:rPr>
              <w:szCs w:val="24"/>
            </w:rPr>
          </w:pPr>
          <w:r>
            <w:rPr>
              <w:szCs w:val="24"/>
            </w:rPr>
            <w:t>Radviliškis</w:t>
          </w:r>
        </w:p>
        <w:p w14:paraId="51C7D032" w14:textId="77777777">
          <w:pPr>
            <w:jc w:val="center"/>
            <w:rPr>
              <w:szCs w:val="24"/>
            </w:rPr>
          </w:pPr>
        </w:p>
        <w:sdt>
          <w:sdtPr>
            <w:alias w:val="preambule"/>
            <w:tag w:val="part_d2b86f298cc044f5b0137590d06f1254"/>
            <w:lock w:val="sdtLocked"/>
            <w:richText/>
          </w:sdtPr>
          <w:sdtContent>
            <w:p w14:paraId="6746326A" w14:textId="77777777">
              <w:pPr>
                <w:tabs>
                  <w:tab w:val="center" w:pos="4153"/>
                  <w:tab w:val="right" w:pos="8306"/>
                </w:tabs>
                <w:ind w:firstLine="709"/>
                <w:jc w:val="both"/>
                <w:rPr>
                  <w:rFonts w:ascii="TimesLT" w:hAnsi="TimesLT"/>
                  <w:spacing w:val="-2"/>
                  <w:szCs w:val="24"/>
                </w:rPr>
              </w:pPr>
              <w:r>
                <w:rPr>
                  <w:rFonts w:ascii="TimesLT" w:hAnsi="TimesLT"/>
                  <w:spacing w:val="-2"/>
                  <w:szCs w:val="24"/>
                </w:rPr>
                <w:t>Vadovaudamasi Lietuvos Respublikos vietos savivaldos įstatymo 6 straipsnio 19 punktu, 15 straipsnio 4 dalimi, Lietuvos Respublikos valstybės ir savivaldybių turto valdymo, naudojimo ir disponavimo juo įstatymo 6 straipsnio 5 punktu, Žemės, esamų pastatų</w:t>
              </w:r>
              <w:r>
                <w:rPr>
                  <w:rFonts w:ascii="TimesLT" w:hAnsi="TimesLT"/>
                  <w:b/>
                  <w:bCs/>
                  <w:spacing w:val="-2"/>
                  <w:szCs w:val="24"/>
                </w:rPr>
                <w:t xml:space="preserve"> </w:t>
              </w:r>
              <w:r>
                <w:rPr>
                  <w:rFonts w:ascii="TimesLT" w:hAnsi="TimesLT"/>
                  <w:spacing w:val="-2"/>
                  <w:szCs w:val="24"/>
                </w:rPr>
                <w:t>ar kitų nekilnojamųjų</w:t>
              </w:r>
              <w:r>
                <w:rPr>
                  <w:rFonts w:ascii="TimesLT" w:hAnsi="TimesLT"/>
                  <w:b/>
                  <w:bCs/>
                  <w:spacing w:val="-2"/>
                  <w:szCs w:val="24"/>
                </w:rPr>
                <w:t xml:space="preserve"> </w:t>
              </w:r>
              <w:r>
                <w:rPr>
                  <w:rFonts w:ascii="TimesLT" w:hAnsi="TimesLT"/>
                  <w:spacing w:val="-2"/>
                  <w:szCs w:val="24"/>
                </w:rPr>
                <w:t>daiktų pirkimų arba nuomos ar teisių į šiuos daiktus įsigijimų tvarkos aprašo, patvirtinto Lietuvos Respublikos Vyriausybės 2017 m. gruodžio 13 d. nutarimu Nr. 1036 „Dėl Žemės, esamų pastatų ar kitų nekilnojamųjų daiktų pirkimų arba nuomos ar teisių į šiuos daiktus įsigijimo tvarkos aprašo patvirtinimo“, 49, 67 ir 69</w:t>
              </w:r>
              <w:r>
                <w:rPr>
                  <w:rFonts w:ascii="TimesLT" w:hAnsi="TimesLT"/>
                  <w:b/>
                  <w:spacing w:val="-2"/>
                  <w:szCs w:val="24"/>
                </w:rPr>
                <w:t xml:space="preserve"> </w:t>
              </w:r>
              <w:r>
                <w:rPr>
                  <w:rFonts w:ascii="TimesLT" w:hAnsi="TimesLT"/>
                  <w:spacing w:val="-2"/>
                  <w:szCs w:val="24"/>
                </w:rPr>
                <w:t xml:space="preserve">punktais, įgyvendindama Nekilnojamųjų daiktų </w:t>
              </w:r>
              <w:r>
                <w:rPr>
                  <w:rFonts w:ascii="TimesLT" w:hAnsi="TimesLT"/>
                  <w:bCs/>
                  <w:spacing w:val="-2"/>
                  <w:szCs w:val="24"/>
                </w:rPr>
                <w:t>pirkimo, nuomos ir panaudos teisių į šiuos daiktus</w:t>
              </w:r>
              <w:r>
                <w:rPr>
                  <w:rFonts w:ascii="TimesLT" w:hAnsi="TimesLT"/>
                  <w:spacing w:val="-2"/>
                  <w:szCs w:val="24"/>
                </w:rPr>
                <w:t xml:space="preserve"> </w:t>
              </w:r>
              <w:r>
                <w:rPr>
                  <w:rFonts w:ascii="TimesLT" w:hAnsi="TimesLT"/>
                  <w:bCs/>
                  <w:spacing w:val="-2"/>
                  <w:szCs w:val="24"/>
                </w:rPr>
                <w:t xml:space="preserve">įsigijimo </w:t>
              </w:r>
              <w:r>
                <w:rPr>
                  <w:rFonts w:ascii="TimesLT" w:hAnsi="TimesLT"/>
                  <w:spacing w:val="-2"/>
                  <w:szCs w:val="24"/>
                </w:rPr>
                <w:t>savivaldybės vardu</w:t>
              </w:r>
              <w:r>
                <w:rPr>
                  <w:rFonts w:ascii="TimesLT" w:hAnsi="TimesLT"/>
                  <w:bCs/>
                  <w:spacing w:val="-2"/>
                  <w:szCs w:val="24"/>
                </w:rPr>
                <w:t xml:space="preserve"> iš kitų subjektų </w:t>
              </w:r>
              <w:r>
                <w:rPr>
                  <w:rFonts w:ascii="TimesLT" w:hAnsi="TimesLT"/>
                  <w:spacing w:val="-2"/>
                  <w:szCs w:val="24"/>
                </w:rPr>
                <w:t xml:space="preserve">tvarkos aprašą, patvirtintą Radviliškio rajono savivaldybės tarybos 2021 m. gegužės 27 d. sprendimu Nr. T-497 „Dėl nekilnojamųjų daiktų pirkimo, nuomos ir panaudos teisių į šiuos daiktus įsigijimo Savivaldybės vardu iš kitų subjektų tvarkos aprašo patvirtinimo“, atsižvelgdama į Radviliškio rajono savivaldybės administracijos direktoriaus 2025 m. birželio 5 d. įsakymą Nr. A-283 (8.2 E) „Dėl pasiūlymo nupirkti žemės sklypą“, Radviliškio rajono savivaldybės taryba </w:t>
              </w:r>
              <w:r>
                <w:rPr>
                  <w:rFonts w:ascii="TimesLT" w:hAnsi="TimesLT"/>
                  <w:spacing w:val="50"/>
                  <w:szCs w:val="24"/>
                </w:rPr>
                <w:t>nusprendži</w:t>
              </w:r>
              <w:r>
                <w:rPr>
                  <w:rFonts w:ascii="TimesLT" w:hAnsi="TimesLT"/>
                  <w:spacing w:val="-2"/>
                  <w:szCs w:val="24"/>
                </w:rPr>
                <w:t xml:space="preserve">a: </w:t>
              </w:r>
            </w:p>
          </w:sdtContent>
        </w:sdt>
        <w:sdt>
          <w:sdtPr>
            <w:alias w:val="1 p."/>
            <w:tag w:val="part_81217ee555af496f9e29f44f743142b4"/>
            <w:lock w:val="sdtLocked"/>
            <w:richText/>
          </w:sdtPr>
          <w:sdtContent>
            <w:p w14:paraId="0B08EB2F" w14:textId="5EEA2976">
              <w:pPr>
                <w:tabs>
                  <w:tab w:val="left" w:pos="993"/>
                  <w:tab w:val="center" w:pos="4153"/>
                  <w:tab w:val="right" w:pos="8306"/>
                </w:tabs>
                <w:ind w:firstLine="709"/>
                <w:jc w:val="both"/>
                <w:rPr>
                  <w:rFonts w:ascii="TimesLT" w:hAnsi="TimesLT"/>
                  <w:spacing w:val="-2"/>
                  <w:szCs w:val="24"/>
                </w:rPr>
              </w:pPr>
              <w:sdt>
                <w:sdtPr>
                  <w:alias w:val="Numeris"/>
                  <w:tag w:val="nr_81217ee555af496f9e29f44f743142b4"/>
                  <w:lock w:val="sdtLocked"/>
                  <w:richText/>
                </w:sdtPr>
                <w:sdtContent>
                  <w:r>
                    <w:rPr>
                      <w:color w:val="000000"/>
                      <w:szCs w:val="24"/>
                    </w:rPr>
                    <w:t>1</w:t>
                  </w:r>
                </w:sdtContent>
              </w:sdt>
              <w:r>
                <w:rPr>
                  <w:color w:val="000000"/>
                  <w:szCs w:val="24"/>
                </w:rPr>
                <w:t>.</w:t>
                <w:tab/>
              </w:r>
              <w:r>
                <w:rPr>
                  <w:rFonts w:ascii="TimesLT" w:hAnsi="TimesLT"/>
                  <w:spacing w:val="-2"/>
                  <w:szCs w:val="24"/>
                </w:rPr>
                <w:t xml:space="preserve">Nupirkti už 10 932,00 Eur Radviliškio rajono savivaldybės nuosavybėn (duomenys neskelbiami) nuosavybės teise priklausantį 0,3231 ha ploto susisiekimo ir inžinerinių tinklų koridorių teritorijų žemės sklypą, esantį Radviliškyje, unikalus Nr. (duomenys neskelbiami), kadastro Nr. (duomenys neskelbiami), kuris yra Radviliškio miesto bendrojo plano sprendiniuose suprojektuotų (duomenys neskelbiami) gatvių dalis ir reikalingas Savivaldybės infrastruktūros plėtros vystymui. Žemės sklypo savininkams lėšos pervedamos proporcingai nuosavybės teise valdomai žemės sklypo daliai:   </w:t>
              </w:r>
            </w:p>
            <w:sdt>
              <w:sdtPr>
                <w:alias w:val="1.1 pp."/>
                <w:tag w:val="part_a141faa8b4224e33bc8b0e4e0e682c2b"/>
                <w:lock w:val="sdtLocked"/>
                <w:richText/>
              </w:sdtPr>
              <w:sdtContent>
                <w:p w14:paraId="22F30780" w14:textId="0D570868">
                  <w:pPr>
                    <w:tabs>
                      <w:tab w:val="left" w:pos="993"/>
                      <w:tab w:val="left" w:pos="1276"/>
                      <w:tab w:val="center" w:pos="4153"/>
                      <w:tab w:val="right" w:pos="8306"/>
                    </w:tabs>
                    <w:ind w:firstLine="709"/>
                    <w:jc w:val="both"/>
                    <w:rPr>
                      <w:rFonts w:ascii="TimesLT" w:hAnsi="TimesLT"/>
                      <w:spacing w:val="-2"/>
                      <w:szCs w:val="24"/>
                    </w:rPr>
                  </w:pPr>
                  <w:sdt>
                    <w:sdtPr>
                      <w:alias w:val="Numeris"/>
                      <w:tag w:val="nr_a141faa8b4224e33bc8b0e4e0e682c2b"/>
                      <w:lock w:val="sdtLocked"/>
                      <w:richText/>
                    </w:sdtPr>
                    <w:sdtContent>
                      <w:r>
                        <w:rPr>
                          <w:rFonts w:ascii="TimesLT" w:hAnsi="TimesLT"/>
                          <w:color w:val="000000"/>
                          <w:szCs w:val="24"/>
                        </w:rPr>
                        <w:t>1.1</w:t>
                      </w:r>
                    </w:sdtContent>
                  </w:sdt>
                  <w:r>
                    <w:rPr>
                      <w:rFonts w:ascii="TimesLT" w:hAnsi="TimesLT"/>
                      <w:color w:val="000000"/>
                      <w:szCs w:val="24"/>
                    </w:rPr>
                    <w:t>.</w:t>
                    <w:tab/>
                  </w:r>
                  <w:r>
                    <w:rPr>
                      <w:rFonts w:ascii="TimesLT" w:hAnsi="TimesLT"/>
                      <w:spacing w:val="-2"/>
                      <w:szCs w:val="24"/>
                    </w:rPr>
                    <w:t xml:space="preserve">(duomenys neskelbiami) – 2 733,00 Eur (3/12 dalys); </w:t>
                  </w:r>
                </w:p>
              </w:sdtContent>
            </w:sdt>
            <w:sdt>
              <w:sdtPr>
                <w:alias w:val="1.2 pp."/>
                <w:tag w:val="part_8cae9ea6851d43189b2b48c1d8a929b7"/>
                <w:lock w:val="sdtLocked"/>
                <w:richText/>
              </w:sdtPr>
              <w:sdtContent>
                <w:p w14:paraId="693F2068" w14:textId="713EB29C">
                  <w:pPr>
                    <w:tabs>
                      <w:tab w:val="left" w:pos="993"/>
                      <w:tab w:val="left" w:pos="1276"/>
                      <w:tab w:val="center" w:pos="4153"/>
                      <w:tab w:val="right" w:pos="8306"/>
                    </w:tabs>
                    <w:ind w:firstLine="709"/>
                    <w:jc w:val="both"/>
                    <w:rPr>
                      <w:rFonts w:ascii="TimesLT" w:hAnsi="TimesLT"/>
                      <w:spacing w:val="-2"/>
                      <w:szCs w:val="24"/>
                    </w:rPr>
                  </w:pPr>
                  <w:sdt>
                    <w:sdtPr>
                      <w:alias w:val="Numeris"/>
                      <w:tag w:val="nr_8cae9ea6851d43189b2b48c1d8a929b7"/>
                      <w:lock w:val="sdtLocked"/>
                      <w:richText/>
                    </w:sdtPr>
                    <w:sdtContent>
                      <w:r>
                        <w:rPr>
                          <w:rFonts w:ascii="TimesLT" w:hAnsi="TimesLT"/>
                          <w:color w:val="000000"/>
                          <w:szCs w:val="24"/>
                        </w:rPr>
                        <w:t>1.2</w:t>
                      </w:r>
                    </w:sdtContent>
                  </w:sdt>
                  <w:r>
                    <w:rPr>
                      <w:rFonts w:ascii="TimesLT" w:hAnsi="TimesLT"/>
                      <w:color w:val="000000"/>
                      <w:szCs w:val="24"/>
                    </w:rPr>
                    <w:t>.</w:t>
                    <w:tab/>
                  </w:r>
                  <w:r>
                    <w:rPr>
                      <w:rFonts w:ascii="TimesLT" w:hAnsi="TimesLT"/>
                      <w:spacing w:val="-2"/>
                      <w:szCs w:val="24"/>
                    </w:rPr>
                    <w:t xml:space="preserve">(duomenys neskelbiami)  – 911,00 Eur (1/12 dalis); </w:t>
                  </w:r>
                </w:p>
              </w:sdtContent>
            </w:sdt>
            <w:sdt>
              <w:sdtPr>
                <w:alias w:val="1.3 pp."/>
                <w:tag w:val="part_263c780353b7498a96efe30f64d5cc60"/>
                <w:lock w:val="sdtLocked"/>
                <w:richText/>
              </w:sdtPr>
              <w:sdtContent>
                <w:p w14:paraId="3DFB8F87" w14:textId="2E50EA71">
                  <w:pPr>
                    <w:tabs>
                      <w:tab w:val="left" w:pos="993"/>
                      <w:tab w:val="left" w:pos="1276"/>
                      <w:tab w:val="center" w:pos="4153"/>
                      <w:tab w:val="right" w:pos="8306"/>
                    </w:tabs>
                    <w:ind w:firstLine="709"/>
                    <w:jc w:val="both"/>
                    <w:rPr>
                      <w:rFonts w:ascii="TimesLT" w:hAnsi="TimesLT"/>
                      <w:spacing w:val="-2"/>
                      <w:szCs w:val="24"/>
                    </w:rPr>
                  </w:pPr>
                  <w:sdt>
                    <w:sdtPr>
                      <w:alias w:val="Numeris"/>
                      <w:tag w:val="nr_263c780353b7498a96efe30f64d5cc60"/>
                      <w:lock w:val="sdtLocked"/>
                      <w:richText/>
                    </w:sdtPr>
                    <w:sdtContent>
                      <w:r>
                        <w:rPr>
                          <w:rFonts w:ascii="TimesLT" w:hAnsi="TimesLT"/>
                          <w:color w:val="000000"/>
                          <w:szCs w:val="24"/>
                        </w:rPr>
                        <w:t>1.3</w:t>
                      </w:r>
                    </w:sdtContent>
                  </w:sdt>
                  <w:r>
                    <w:rPr>
                      <w:rFonts w:ascii="TimesLT" w:hAnsi="TimesLT"/>
                      <w:color w:val="000000"/>
                      <w:szCs w:val="24"/>
                    </w:rPr>
                    <w:t>.</w:t>
                    <w:tab/>
                  </w:r>
                  <w:r>
                    <w:rPr>
                      <w:rFonts w:ascii="TimesLT" w:hAnsi="TimesLT"/>
                      <w:spacing w:val="-2"/>
                      <w:szCs w:val="24"/>
                    </w:rPr>
                    <w:t xml:space="preserve">(duomenys neskelbiami) – 3 644,00 Eur (1/3 dalis); </w:t>
                  </w:r>
                </w:p>
              </w:sdtContent>
            </w:sdt>
            <w:sdt>
              <w:sdtPr>
                <w:alias w:val="1.4 pp."/>
                <w:tag w:val="part_bbaf94fe3f1143ea8f7e02252c5bdc2a"/>
                <w:lock w:val="sdtLocked"/>
                <w:richText/>
              </w:sdtPr>
              <w:sdtContent>
                <w:p w14:paraId="1DD3BB68" w14:textId="2F997CAE">
                  <w:pPr>
                    <w:tabs>
                      <w:tab w:val="left" w:pos="993"/>
                      <w:tab w:val="left" w:pos="1276"/>
                      <w:tab w:val="center" w:pos="4153"/>
                      <w:tab w:val="right" w:pos="8306"/>
                    </w:tabs>
                    <w:ind w:firstLine="709"/>
                    <w:jc w:val="both"/>
                    <w:rPr>
                      <w:rFonts w:ascii="TimesLT" w:hAnsi="TimesLT"/>
                      <w:spacing w:val="-2"/>
                      <w:szCs w:val="24"/>
                    </w:rPr>
                  </w:pPr>
                  <w:sdt>
                    <w:sdtPr>
                      <w:alias w:val="Numeris"/>
                      <w:tag w:val="nr_bbaf94fe3f1143ea8f7e02252c5bdc2a"/>
                      <w:lock w:val="sdtLocked"/>
                      <w:richText/>
                    </w:sdtPr>
                    <w:sdtContent>
                      <w:r>
                        <w:rPr>
                          <w:rFonts w:ascii="TimesLT" w:hAnsi="TimesLT"/>
                          <w:color w:val="000000"/>
                          <w:szCs w:val="24"/>
                        </w:rPr>
                        <w:t>1.4</w:t>
                      </w:r>
                    </w:sdtContent>
                  </w:sdt>
                  <w:r>
                    <w:rPr>
                      <w:rFonts w:ascii="TimesLT" w:hAnsi="TimesLT"/>
                      <w:color w:val="000000"/>
                      <w:szCs w:val="24"/>
                    </w:rPr>
                    <w:t>.</w:t>
                    <w:tab/>
                  </w:r>
                  <w:r>
                    <w:rPr>
                      <w:rFonts w:ascii="TimesLT" w:hAnsi="TimesLT"/>
                      <w:spacing w:val="-2"/>
                      <w:szCs w:val="24"/>
                    </w:rPr>
                    <w:t xml:space="preserve">(duomenys neskelbiami)  – 1 822,00 Eur (1/6 dalis); </w:t>
                  </w:r>
                </w:p>
              </w:sdtContent>
            </w:sdt>
            <w:sdt>
              <w:sdtPr>
                <w:alias w:val="1.5 pp."/>
                <w:tag w:val="part_c7e3a4d010e74a4791d961e4cc2625bf"/>
                <w:lock w:val="sdtLocked"/>
                <w:richText/>
              </w:sdtPr>
              <w:sdtContent>
                <w:p w14:paraId="6FFD4AF0" w14:textId="170B827C">
                  <w:pPr>
                    <w:tabs>
                      <w:tab w:val="left" w:pos="993"/>
                      <w:tab w:val="left" w:pos="1276"/>
                      <w:tab w:val="center" w:pos="4153"/>
                      <w:tab w:val="right" w:pos="8306"/>
                    </w:tabs>
                    <w:ind w:firstLine="709"/>
                    <w:jc w:val="both"/>
                    <w:rPr>
                      <w:rFonts w:ascii="TimesLT" w:hAnsi="TimesLT"/>
                      <w:spacing w:val="-2"/>
                      <w:szCs w:val="24"/>
                    </w:rPr>
                  </w:pPr>
                  <w:sdt>
                    <w:sdtPr>
                      <w:alias w:val="Numeris"/>
                      <w:tag w:val="nr_c7e3a4d010e74a4791d961e4cc2625bf"/>
                      <w:lock w:val="sdtLocked"/>
                      <w:richText/>
                    </w:sdtPr>
                    <w:sdtContent>
                      <w:r>
                        <w:rPr>
                          <w:rFonts w:ascii="TimesLT" w:hAnsi="TimesLT"/>
                          <w:color w:val="000000"/>
                          <w:szCs w:val="24"/>
                        </w:rPr>
                        <w:t>1.5</w:t>
                      </w:r>
                    </w:sdtContent>
                  </w:sdt>
                  <w:r>
                    <w:rPr>
                      <w:rFonts w:ascii="TimesLT" w:hAnsi="TimesLT"/>
                      <w:color w:val="000000"/>
                      <w:szCs w:val="24"/>
                    </w:rPr>
                    <w:t>.</w:t>
                    <w:tab/>
                  </w:r>
                  <w:r>
                    <w:rPr>
                      <w:rFonts w:ascii="TimesLT" w:hAnsi="TimesLT"/>
                      <w:spacing w:val="-2"/>
                      <w:szCs w:val="24"/>
                    </w:rPr>
                    <w:t>(duomenys neskelbiami) – 1 822,00 Eur (1/6 dalis).</w:t>
                  </w:r>
                </w:p>
              </w:sdtContent>
            </w:sdt>
          </w:sdtContent>
        </w:sdt>
        <w:sdt>
          <w:sdtPr>
            <w:alias w:val="2 p."/>
            <w:tag w:val="part_5e51f6eb41ee448091dcd7a9a65e02e4"/>
            <w:lock w:val="sdtLocked"/>
            <w:richText/>
          </w:sdtPr>
          <w:sdtContent>
            <w:p w14:paraId="5C4B7862" w14:textId="7D39374D">
              <w:pPr>
                <w:tabs>
                  <w:tab w:val="left" w:pos="993"/>
                  <w:tab w:val="center" w:pos="4153"/>
                  <w:tab w:val="right" w:pos="8306"/>
                </w:tabs>
                <w:ind w:firstLine="709"/>
                <w:jc w:val="both"/>
                <w:rPr>
                  <w:rFonts w:ascii="TimesLT" w:hAnsi="TimesLT"/>
                  <w:spacing w:val="-2"/>
                  <w:szCs w:val="24"/>
                </w:rPr>
              </w:pPr>
              <w:sdt>
                <w:sdtPr>
                  <w:alias w:val="Numeris"/>
                  <w:tag w:val="nr_5e51f6eb41ee448091dcd7a9a65e02e4"/>
                  <w:lock w:val="sdtLocked"/>
                  <w:richText/>
                </w:sdtPr>
                <w:sdtContent>
                  <w:r>
                    <w:rPr>
                      <w:color w:val="000000"/>
                      <w:szCs w:val="24"/>
                    </w:rPr>
                    <w:t>2</w:t>
                  </w:r>
                </w:sdtContent>
              </w:sdt>
              <w:r>
                <w:rPr>
                  <w:color w:val="000000"/>
                  <w:szCs w:val="24"/>
                </w:rPr>
                <w:t>.</w:t>
                <w:tab/>
              </w:r>
              <w:r>
                <w:rPr>
                  <w:rFonts w:ascii="TimesLT" w:hAnsi="TimesLT"/>
                  <w:spacing w:val="-2"/>
                  <w:szCs w:val="24"/>
                </w:rPr>
                <w:t>Nustatyti, kad šio sprendimo 1 punkte nurodytas turtas perkamas įgyvendinant savarankiškąją savivaldybės funkciją – teritorijų planavimas, savivaldybės bendrojo plano ar savivaldybės dalių bendrųjų planų ir detaliųjų planų sprendinių įgyvendinimas – iš Savivaldybės biudžeto asignavimų, skirtų Radviliškio rajono savivaldybės administracijai.</w:t>
              </w:r>
            </w:p>
          </w:sdtContent>
        </w:sdt>
        <w:sdt>
          <w:sdtPr>
            <w:alias w:val="3 p."/>
            <w:tag w:val="part_28782c389da8470b817becd9715d36bf"/>
            <w:lock w:val="sdtLocked"/>
            <w:richText/>
          </w:sdtPr>
          <w:sdtContent>
            <w:p w14:paraId="4F8BA836" w14:textId="02B1E209">
              <w:pPr>
                <w:tabs>
                  <w:tab w:val="left" w:pos="993"/>
                  <w:tab w:val="center" w:pos="4153"/>
                  <w:tab w:val="right" w:pos="8306"/>
                </w:tabs>
                <w:ind w:firstLine="709"/>
                <w:jc w:val="both"/>
                <w:rPr>
                  <w:rFonts w:ascii="TimesLT" w:hAnsi="TimesLT"/>
                  <w:spacing w:val="-2"/>
                  <w:szCs w:val="24"/>
                </w:rPr>
              </w:pPr>
              <w:sdt>
                <w:sdtPr>
                  <w:alias w:val="Numeris"/>
                  <w:tag w:val="nr_28782c389da8470b817becd9715d36bf"/>
                  <w:lock w:val="sdtLocked"/>
                  <w:richText/>
                </w:sdtPr>
                <w:sdtContent>
                  <w:r>
                    <w:rPr>
                      <w:color w:val="000000"/>
                      <w:szCs w:val="24"/>
                    </w:rPr>
                    <w:t>3</w:t>
                  </w:r>
                </w:sdtContent>
              </w:sdt>
              <w:r>
                <w:rPr>
                  <w:color w:val="000000"/>
                  <w:szCs w:val="24"/>
                </w:rPr>
                <w:t>.</w:t>
                <w:tab/>
              </w:r>
              <w:r>
                <w:rPr>
                  <w:rFonts w:ascii="TimesLT" w:hAnsi="TimesLT"/>
                  <w:spacing w:val="-2"/>
                  <w:szCs w:val="24"/>
                </w:rPr>
                <w:t>Įgalioti Savivaldybės administracijos direktorių pasirašyti turto pirkimo sutartį.</w:t>
              </w:r>
            </w:p>
          </w:sdtContent>
        </w:sdt>
        <w:sdt>
          <w:sdtPr>
            <w:alias w:val="4 p."/>
            <w:tag w:val="part_c5dfc99236f04b10beaacae04e5332d4"/>
            <w:lock w:val="sdtLocked"/>
            <w:richText/>
          </w:sdtPr>
          <w:sdtContent>
            <w:p w14:paraId="266697D3" w14:textId="1324B7F5">
              <w:pPr>
                <w:tabs>
                  <w:tab w:val="left" w:pos="993"/>
                  <w:tab w:val="center" w:pos="4153"/>
                  <w:tab w:val="right" w:pos="8306"/>
                </w:tabs>
                <w:ind w:firstLine="709"/>
                <w:jc w:val="both"/>
                <w:rPr>
                  <w:rFonts w:ascii="TimesLT" w:hAnsi="TimesLT"/>
                  <w:spacing w:val="-2"/>
                  <w:szCs w:val="24"/>
                </w:rPr>
              </w:pPr>
              <w:sdt>
                <w:sdtPr>
                  <w:alias w:val="Numeris"/>
                  <w:tag w:val="nr_c5dfc99236f04b10beaacae04e5332d4"/>
                  <w:lock w:val="sdtLocked"/>
                  <w:richText/>
                </w:sdtPr>
                <w:sdtContent>
                  <w:r>
                    <w:rPr>
                      <w:color w:val="000000"/>
                      <w:szCs w:val="24"/>
                    </w:rPr>
                    <w:t>4</w:t>
                  </w:r>
                </w:sdtContent>
              </w:sdt>
              <w:r>
                <w:rPr>
                  <w:color w:val="000000"/>
                  <w:szCs w:val="24"/>
                </w:rPr>
                <w:t>.</w:t>
                <w:tab/>
              </w:r>
              <w:r>
                <w:rPr>
                  <w:rFonts w:ascii="TimesLT" w:hAnsi="TimesLT"/>
                  <w:spacing w:val="-2"/>
                  <w:szCs w:val="24"/>
                </w:rP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48DB4541" w14:textId="77777777">
              <w:pPr>
                <w:jc w:val="both"/>
                <w:rPr>
                  <w:rFonts w:ascii="TimesLT" w:hAnsi="TimesLT"/>
                  <w:spacing w:val="-2"/>
                  <w:szCs w:val="24"/>
                </w:rPr>
              </w:pPr>
            </w:p>
            <w:p w14:paraId="3BA6A811" w14:textId="77777777">
              <w:pPr>
                <w:rPr>
                  <w:szCs w:val="24"/>
                </w:rPr>
              </w:pPr>
            </w:p>
            <w:p w14:paraId="77BB51D1" w14:textId="77777777">
              <w:pPr>
                <w:rPr>
                  <w:szCs w:val="24"/>
                </w:rPr>
              </w:pPr>
            </w:p>
            <w:p w14:paraId="038A6268" w14:textId="77777777">
              <w:pPr>
                <w:rPr>
                  <w:rFonts w:eastAsia="Calibri"/>
                  <w:szCs w:val="24"/>
                </w:rPr>
              </w:pPr>
              <w:r>
                <w:rPr>
                  <w:szCs w:val="24"/>
                </w:rPr>
                <w:t>Savivaldybės meras</w:t>
                <w:tab/>
                <w:tab/>
                <w:tab/>
                <w:tab/>
                <w:tab/>
                <w:tab/>
                <w:tab/>
                <w:tab/>
                <w:t xml:space="preserve">   </w:t>
              </w:r>
            </w:p>
          </w:sdtContent>
        </w:sdt>
        <w:sdt>
          <w:sdtPr>
            <w:alias w:val="skirsnis"/>
            <w:tag w:val="part_e5c1d6d391864f2d869d2987eafb91f6"/>
            <w:lock w:val="sdtLocked"/>
            <w:richText/>
          </w:sdtPr>
          <w:sdtContent>
            <w:sdt>
              <w:sdtPr>
                <w:alias w:val="Pavadinimas"/>
                <w:tag w:val="title_e5c1d6d391864f2d869d2987eafb91f6"/>
                <w:lock w:val="sdtLocked"/>
                <w:richText/>
              </w:sdtPr>
              <w:sdtContent>
                <w:p w14:paraId="6EEDD52B" w14:textId="77777777">
                  <w:pPr>
                    <w:jc w:val="center"/>
                    <w:rPr>
                      <w:b/>
                      <w:szCs w:val="24"/>
                    </w:rPr>
                  </w:pPr>
                  <w:r>
                    <w:rPr>
                      <w:rFonts w:eastAsia="Calibri"/>
                      <w:szCs w:val="24"/>
                    </w:rPr>
                    <w:br w:type="page"/>
                  </w:r>
                  <w:r>
                    <w:rPr>
                      <w:b/>
                      <w:caps/>
                      <w:spacing w:val="-2"/>
                      <w:szCs w:val="24"/>
                    </w:rPr>
                    <w:t xml:space="preserve">Radviliškio rajono </w:t>
                  </w:r>
                  <w:r>
                    <w:rPr>
                      <w:b/>
                      <w:caps/>
                      <w:szCs w:val="24"/>
                    </w:rPr>
                    <w:t xml:space="preserve">SAVIVALDYBĖS TARYBOS 2025-06-26 SPRENDIMO </w:t>
                  </w:r>
                  <w:r>
                    <w:rPr>
                      <w:b/>
                      <w:szCs w:val="24"/>
                    </w:rPr>
                    <w:t>PROJEKTO</w:t>
                  </w:r>
                  <w:r>
                    <w:rPr>
                      <w:b/>
                      <w:caps/>
                      <w:szCs w:val="24"/>
                    </w:rPr>
                    <w:t xml:space="preserve"> „DĖL žemės sklypo PIRKIMO</w:t>
                  </w:r>
                  <w:r>
                    <w:rPr>
                      <w:b/>
                      <w:szCs w:val="24"/>
                    </w:rPr>
                    <w:t xml:space="preserve"> SAVIVALDYBĖS POREIKIAMS“ </w:t>
                  </w:r>
                </w:p>
                <w:p w14:paraId="3517C4F6" w14:textId="77777777">
                  <w:pPr>
                    <w:jc w:val="center"/>
                    <w:rPr>
                      <w:b/>
                      <w:szCs w:val="24"/>
                    </w:rPr>
                  </w:pPr>
                  <w:r>
                    <w:rPr>
                      <w:b/>
                      <w:szCs w:val="24"/>
                    </w:rPr>
                    <w:t>AIŠKINAMASIS RAŠTAS</w:t>
                  </w:r>
                </w:p>
              </w:sdtContent>
            </w:sdt>
            <w:p w14:paraId="6BEBF266" w14:textId="77777777">
              <w:pPr>
                <w:jc w:val="center"/>
                <w:rPr>
                  <w:b/>
                  <w:szCs w:val="24"/>
                </w:rPr>
              </w:pPr>
            </w:p>
            <w:p w14:paraId="55BF1582" w14:textId="77777777">
              <w:pPr>
                <w:jc w:val="center"/>
                <w:rPr>
                  <w:bCs/>
                  <w:szCs w:val="24"/>
                </w:rPr>
              </w:pPr>
              <w:r>
                <w:rPr>
                  <w:bCs/>
                  <w:szCs w:val="24"/>
                </w:rPr>
                <w:t>2025-06-05</w:t>
              </w:r>
            </w:p>
            <w:p w14:paraId="1EA91025" w14:textId="77777777">
              <w:pPr>
                <w:jc w:val="center"/>
                <w:rPr>
                  <w:bCs/>
                  <w:szCs w:val="24"/>
                </w:rPr>
              </w:pPr>
              <w:r>
                <w:rPr>
                  <w:bCs/>
                  <w:szCs w:val="24"/>
                </w:rPr>
                <w:t xml:space="preserve">Radviliškis </w:t>
              </w:r>
            </w:p>
            <w:p w14:paraId="56DD0ED7" w14:textId="77777777">
              <w:pPr>
                <w:jc w:val="both"/>
                <w:rPr>
                  <w:b/>
                  <w:szCs w:val="24"/>
                </w:rPr>
              </w:pPr>
            </w:p>
            <w:sdt>
              <w:sdtPr>
                <w:alias w:val="1 p."/>
                <w:tag w:val="part_17f0acaa13a04820ba39afb31751116a"/>
                <w:lock w:val="sdtLocked"/>
                <w:richText/>
              </w:sdtPr>
              <w:sdtContent>
                <w:p w14:paraId="798F3F2B" w14:textId="77777777">
                  <w:pPr>
                    <w:spacing w:line="280" w:lineRule="exact"/>
                    <w:ind w:firstLine="720"/>
                    <w:jc w:val="both"/>
                    <w:rPr>
                      <w:b/>
                      <w:bCs/>
                      <w:szCs w:val="24"/>
                    </w:rPr>
                  </w:pPr>
                  <w:sdt>
                    <w:sdtPr>
                      <w:alias w:val="Numeris"/>
                      <w:tag w:val="nr_17f0acaa13a04820ba39afb31751116a"/>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07775880" w14:textId="17B880D5">
                  <w:pPr>
                    <w:widowControl w:val="0"/>
                    <w:tabs>
                      <w:tab w:val="left" w:pos="709"/>
                    </w:tabs>
                    <w:suppressAutoHyphens/>
                    <w:spacing w:line="280" w:lineRule="exact"/>
                    <w:ind w:firstLine="720"/>
                    <w:jc w:val="both"/>
                    <w:rPr>
                      <w:bCs/>
                      <w:szCs w:val="24"/>
                    </w:rPr>
                  </w:pPr>
                  <w:r>
                    <w:rPr>
                      <w:szCs w:val="24"/>
                    </w:rPr>
                    <w:t xml:space="preserve">Radviliškio miesto teritorijos bendruoju planu suformuotais sprendiniais, patvirtintais Radviliškio rajono savivaldybės tarybos 2023-08-31 sprendimu Nr. T-116 „Dėl Radviliškio miesto teritorijos bendrojo plano keitimo patvirtinimo“, perkamas sklypas yra Bendruoju planu suprojektuotų gatvių tinklo dalis. Žemės sklypas reikalingas Savivaldybės infrastruktūros plėtrai (t. y. (duomenys neskelbiami) gatvių įrengimui), numatytai Radviliškio miesto teritorijos bendrojo plano sprendiniuose įgyvendinti. Savivaldybės taryba 2025-02-13 sprendimu Nr. T-572 </w:t>
                  </w:r>
                  <w:r>
                    <w:rPr>
                      <w:bCs/>
                      <w:szCs w:val="24"/>
                    </w:rPr>
                    <w:t>„Dėl</w:t>
                  </w:r>
                  <w:r>
                    <w:rPr>
                      <w:bCs/>
                      <w:szCs w:val="24"/>
                      <w:lang w:eastAsia="lt-LT"/>
                    </w:rPr>
                    <w:t xml:space="preserve"> pritarimo</w:t>
                  </w:r>
                  <w:r>
                    <w:rPr>
                      <w:bCs/>
                      <w:szCs w:val="24"/>
                    </w:rPr>
                    <w:t xml:space="preserve"> </w:t>
                  </w:r>
                  <w:r>
                    <w:rPr>
                      <w:bCs/>
                      <w:color w:val="000000"/>
                      <w:szCs w:val="24"/>
                    </w:rPr>
                    <w:t xml:space="preserve">Radviliškio miesto </w:t>
                  </w:r>
                  <w:r>
                    <w:rPr>
                      <w:bCs/>
                      <w:szCs w:val="24"/>
                      <w:lang w:eastAsia="lt-LT"/>
                    </w:rPr>
                    <w:t>infrastruktūros plėtrai reikalingų žemės sklypų įsigijimui“ pritarė s</w:t>
                  </w:r>
                  <w:r>
                    <w:rPr>
                      <w:szCs w:val="24"/>
                      <w:lang w:eastAsia="lt-LT"/>
                    </w:rPr>
                    <w:t>usisiekimo ir inžinerinių tinklų koridorių teritorijų 0,3231 ha ploto žemės sklypo (</w:t>
                  </w:r>
                  <w:r>
                    <w:rPr>
                      <w:szCs w:val="24"/>
                    </w:rPr>
                    <w:t>duomenys neskelbiami</w:t>
                  </w:r>
                  <w:r>
                    <w:rPr>
                      <w:szCs w:val="24"/>
                      <w:lang w:eastAsia="lt-LT"/>
                    </w:rPr>
                    <w:t xml:space="preserve">), reikalingo </w:t>
                  </w:r>
                  <w:r>
                    <w:rPr>
                      <w:szCs w:val="24"/>
                    </w:rPr>
                    <w:t xml:space="preserve">(duomenys neskelbiami) </w:t>
                  </w:r>
                  <w:r>
                    <w:rPr>
                      <w:szCs w:val="24"/>
                      <w:lang w:eastAsia="lt-LT"/>
                    </w:rPr>
                    <w:t>gatvių dalims Radviliškio mieste įrengti, įsigijimui.</w:t>
                  </w:r>
                </w:p>
                <w:p w14:paraId="088ACDFE" w14:textId="77777777">
                  <w:pPr>
                    <w:tabs>
                      <w:tab w:val="left" w:pos="0"/>
                      <w:tab w:val="left" w:pos="709"/>
                      <w:tab w:val="left" w:pos="1134"/>
                    </w:tabs>
                    <w:spacing w:line="280" w:lineRule="exact"/>
                    <w:ind w:firstLine="709"/>
                    <w:jc w:val="both"/>
                    <w:rPr>
                      <w:szCs w:val="24"/>
                    </w:rPr>
                  </w:pPr>
                  <w:r>
                    <w:rPr>
                      <w:szCs w:val="24"/>
                    </w:rPr>
                    <w:t xml:space="preserve">Šiam tikslui pasiekti siūloma iš privačių asmenų už 10 932,00 eurus Radviliškio rajono savivaldybės nuosavybėn nupirkti </w:t>
                  </w:r>
                  <w:r>
                    <w:rPr>
                      <w:bCs/>
                      <w:szCs w:val="24"/>
                      <w:lang w:eastAsia="lt-LT"/>
                    </w:rPr>
                    <w:t>s</w:t>
                  </w:r>
                  <w:r>
                    <w:rPr>
                      <w:szCs w:val="24"/>
                      <w:lang w:eastAsia="lt-LT"/>
                    </w:rPr>
                    <w:t xml:space="preserve">usisiekimo ir inžinerinių tinklų koridorių teritorijų 0,3231 ha </w:t>
                  </w:r>
                  <w:r>
                    <w:rPr>
                      <w:szCs w:val="24"/>
                    </w:rPr>
                    <w:t>m ploto žemės sklypą Radviliškyje</w:t>
                  </w:r>
                  <w:r>
                    <w:rPr>
                      <w:rFonts w:eastAsia="Calibri"/>
                      <w:szCs w:val="24"/>
                    </w:rPr>
                    <w:t>.</w:t>
                  </w:r>
                </w:p>
              </w:sdtContent>
            </w:sdt>
            <w:sdt>
              <w:sdtPr>
                <w:alias w:val="2 p."/>
                <w:tag w:val="part_b160697f3b8a4bffa695a3d7659ddf15"/>
                <w:lock w:val="sdtLocked"/>
                <w:richText/>
              </w:sdtPr>
              <w:sdtContent>
                <w:p w14:paraId="500D322F" w14:textId="77777777">
                  <w:pPr>
                    <w:spacing w:line="280" w:lineRule="exact"/>
                    <w:ind w:firstLine="720"/>
                    <w:rPr>
                      <w:b/>
                      <w:bCs/>
                      <w:iCs/>
                      <w:szCs w:val="24"/>
                    </w:rPr>
                  </w:pPr>
                  <w:sdt>
                    <w:sdtPr>
                      <w:alias w:val="Numeris"/>
                      <w:tag w:val="nr_b160697f3b8a4bffa695a3d7659ddf15"/>
                      <w:lock w:val="sdtLocked"/>
                      <w:richText/>
                    </w:sdtPr>
                    <w:sdtContent>
                      <w:r>
                        <w:rPr>
                          <w:b/>
                          <w:bCs/>
                          <w:iCs/>
                          <w:szCs w:val="24"/>
                        </w:rPr>
                        <w:t>2</w:t>
                      </w:r>
                    </w:sdtContent>
                  </w:sdt>
                  <w:r>
                    <w:rPr>
                      <w:b/>
                      <w:bCs/>
                      <w:iCs/>
                      <w:szCs w:val="24"/>
                    </w:rPr>
                    <w:t>. Projekto iniciatoriai (institucija, asmenys ar piliečių atstovai) ir rengėjai.</w:t>
                  </w:r>
                </w:p>
                <w:p w14:paraId="254B15A9" w14:textId="77777777">
                  <w:pPr>
                    <w:spacing w:line="280" w:lineRule="exact"/>
                    <w:ind w:firstLine="720"/>
                    <w:jc w:val="both"/>
                    <w:rPr>
                      <w:iCs/>
                      <w:spacing w:val="-2"/>
                      <w:szCs w:val="24"/>
                    </w:rPr>
                  </w:pPr>
                  <w:r>
                    <w:rPr>
                      <w:iCs/>
                      <w:szCs w:val="24"/>
                    </w:rPr>
                    <w:t xml:space="preserve">Projekto iniciatorius – </w:t>
                  </w:r>
                  <w:r>
                    <w:rPr>
                      <w:iCs/>
                      <w:spacing w:val="-2"/>
                      <w:szCs w:val="24"/>
                    </w:rPr>
                    <w:t>Radviliškio rajono savivaldybės administracijos Architektūros ir urbanistikos skyrius.</w:t>
                  </w:r>
                </w:p>
                <w:p w14:paraId="4C8AAD0A" w14:textId="77777777">
                  <w:pPr>
                    <w:spacing w:line="28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50a36b7442ff43eab3b8fa470cdcd443"/>
                <w:lock w:val="sdtLocked"/>
                <w:richText/>
              </w:sdtPr>
              <w:sdtContent>
                <w:p w14:paraId="7F1D3EC2" w14:textId="77777777">
                  <w:pPr>
                    <w:spacing w:line="280" w:lineRule="exact"/>
                    <w:ind w:firstLine="720"/>
                    <w:rPr>
                      <w:b/>
                      <w:bCs/>
                      <w:szCs w:val="24"/>
                    </w:rPr>
                  </w:pPr>
                  <w:sdt>
                    <w:sdtPr>
                      <w:alias w:val="Numeris"/>
                      <w:tag w:val="nr_50a36b7442ff43eab3b8fa470cdcd443"/>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14:paraId="1FFD886C" w14:textId="77777777">
                  <w:pPr>
                    <w:spacing w:line="280" w:lineRule="exact"/>
                    <w:ind w:firstLine="720"/>
                    <w:jc w:val="both"/>
                    <w:rPr>
                      <w:szCs w:val="24"/>
                    </w:rPr>
                  </w:pPr>
                  <w:hyperlink r:id="rId4" w:history="1">
                    <w:r>
                      <w:rPr>
                        <w:szCs w:val="24"/>
                      </w:rPr>
                      <w:t>Lietuvos Respublikos valstybės ir savivaldybių turto valdymo, naudojimo ir disponavimo juo įstatymo</w:t>
                    </w:r>
                  </w:hyperlink>
                  <w:r>
                    <w:rPr>
                      <w:szCs w:val="24"/>
                    </w:rPr>
                    <w:t xml:space="preserve"> 6 straipsnio 5 punktu nustatyta, kad Savivaldybė turtą gali įgyti pagal sandorius.</w:t>
                  </w:r>
                </w:p>
                <w:p w14:paraId="5C675918" w14:textId="77777777">
                  <w:pPr>
                    <w:spacing w:line="280" w:lineRule="exact"/>
                    <w:ind w:firstLine="720"/>
                    <w:jc w:val="both"/>
                    <w:rPr>
                      <w:szCs w:val="24"/>
                    </w:rPr>
                  </w:pPr>
                  <w:r>
                    <w:rPr>
                      <w:szCs w:val="24"/>
                    </w:rPr>
                    <w:t xml:space="preserve">Vadovaudamasi </w:t>
                  </w:r>
                  <w:hyperlink r:id="rId5" w:history="1">
                    <w:r>
                      <w:rPr>
                        <w:szCs w:val="24"/>
                      </w:rPr>
                      <w:t>LR Vietos savivaldos įstatymo</w:t>
                    </w:r>
                  </w:hyperlink>
                  <w:r>
                    <w:rPr>
                      <w:szCs w:val="24"/>
                    </w:rPr>
                    <w:t xml:space="preserve"> 6 straipsnio 19 punktu, Savivaldybė turtą perka įgyvendinant savarankiškąją savivaldybės funkciją – teritorijų planavimas, savivaldybės bendrojo plano ar savivaldybės dalių bendrųjų planų ir detaliųjų planų sprendinių įgyvendinimas. </w:t>
                  </w:r>
                </w:p>
                <w:p w14:paraId="03D1E0F6" w14:textId="77777777">
                  <w:pPr>
                    <w:spacing w:line="280" w:lineRule="exact"/>
                    <w:ind w:firstLine="720"/>
                    <w:jc w:val="both"/>
                    <w:rPr>
                      <w:szCs w:val="24"/>
                    </w:rPr>
                  </w:pPr>
                  <w:r>
                    <w:rPr>
                      <w:spacing w:val="-2"/>
                      <w:szCs w:val="24"/>
                    </w:rPr>
                    <w:t>Žemės, esamų pastatų ar kitų nekilnojamųjų daiktų pirkimų arba nuomos ar teisių į šiuos daiktus įsigijimo tvarkos aprašo, patvirtino LR Vyriausybės 2017-12-13</w:t>
                  </w:r>
                  <w:r>
                    <w:rPr>
                      <w:szCs w:val="24"/>
                    </w:rPr>
                    <w:t xml:space="preserve"> nutarimu Nr. 1036, </w:t>
                  </w:r>
                  <w:r>
                    <w:rPr>
                      <w:spacing w:val="-2"/>
                      <w:szCs w:val="24"/>
                    </w:rPr>
                    <w:t>49 punkte nustatyta, kad n</w:t>
                  </w:r>
                  <w:r>
                    <w:rPr>
                      <w:szCs w:val="24"/>
                    </w:rPr>
                    <w:t xml:space="preserve">ekilnojamųjų daiktų įsigijimo kaina negali daugiau kaip 10 procentų viršyti rinkos vertės, nustatytos atlikus individualų turto vertinimą Lietuvos Respublikos </w:t>
                  </w:r>
                  <w:r>
                    <w:rPr>
                      <w:szCs w:val="24"/>
                    </w:rPr>
                    <w:t>turto ir verslo vertinimo pagrindų įstatymo</w:t>
                  </w:r>
                  <w:r>
                    <w:rPr>
                      <w:szCs w:val="24"/>
                    </w:rPr>
                    <w:t xml:space="preserve"> nustatyta tvarka.</w:t>
                  </w:r>
                </w:p>
              </w:sdtContent>
            </w:sdt>
            <w:sdt>
              <w:sdtPr>
                <w:alias w:val="4 p."/>
                <w:tag w:val="part_a0dab17991f74803b12195bec020a720"/>
                <w:lock w:val="sdtLocked"/>
                <w:richText/>
              </w:sdtPr>
              <w:sdtContent>
                <w:p w14:paraId="25AFFEC8" w14:textId="77777777">
                  <w:pPr>
                    <w:spacing w:line="280" w:lineRule="exact"/>
                    <w:ind w:firstLine="720"/>
                    <w:jc w:val="both"/>
                    <w:rPr>
                      <w:b/>
                      <w:bCs/>
                      <w:iCs/>
                      <w:szCs w:val="24"/>
                    </w:rPr>
                  </w:pPr>
                  <w:sdt>
                    <w:sdtPr>
                      <w:alias w:val="Numeris"/>
                      <w:tag w:val="nr_a0dab17991f74803b12195bec020a720"/>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14:paraId="6BCE0815" w14:textId="79489A7B">
                  <w:pPr>
                    <w:spacing w:line="280" w:lineRule="exact"/>
                    <w:ind w:firstLine="720"/>
                    <w:jc w:val="both"/>
                    <w:rPr>
                      <w:szCs w:val="24"/>
                    </w:rPr>
                  </w:pPr>
                  <w:r>
                    <w:rPr>
                      <w:szCs w:val="24"/>
                    </w:rPr>
                    <w:t xml:space="preserve">Savivaldybė įgis nuosavybės teisę į žemės sklypą, reikalingą Savivaldybės infrastruktūros plėtrai, t. y. (duomenys neskelbiami) </w:t>
                  </w:r>
                  <w:r>
                    <w:rPr>
                      <w:szCs w:val="24"/>
                      <w:lang w:eastAsia="lt-LT"/>
                    </w:rPr>
                    <w:t>gatvių dalims Radviliškio mieste įrengti</w:t>
                  </w:r>
                  <w:r>
                    <w:rPr>
                      <w:szCs w:val="24"/>
                    </w:rPr>
                    <w:t>.</w:t>
                  </w:r>
                </w:p>
              </w:sdtContent>
            </w:sdt>
            <w:sdt>
              <w:sdtPr>
                <w:alias w:val="5 p."/>
                <w:tag w:val="part_cedb9d586a3f4ed28aa5af17ef7e5d01"/>
                <w:lock w:val="sdtLocked"/>
                <w:richText/>
              </w:sdtPr>
              <w:sdtContent>
                <w:p w14:paraId="5A190E21" w14:textId="77777777">
                  <w:pPr>
                    <w:spacing w:line="280" w:lineRule="exact"/>
                    <w:ind w:firstLine="720"/>
                    <w:jc w:val="both"/>
                    <w:rPr>
                      <w:b/>
                      <w:bCs/>
                      <w:iCs/>
                      <w:szCs w:val="24"/>
                    </w:rPr>
                  </w:pPr>
                  <w:sdt>
                    <w:sdtPr>
                      <w:alias w:val="Numeris"/>
                      <w:tag w:val="nr_cedb9d586a3f4ed28aa5af17ef7e5d01"/>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14:paraId="0E3FF59D" w14:textId="77777777">
                  <w:pPr>
                    <w:spacing w:line="280" w:lineRule="exact"/>
                    <w:ind w:firstLine="720"/>
                    <w:jc w:val="both"/>
                    <w:rPr>
                      <w:szCs w:val="24"/>
                    </w:rPr>
                  </w:pPr>
                  <w:r>
                    <w:rPr>
                      <w:szCs w:val="24"/>
                    </w:rPr>
                    <w:t>Priėmus sprendimo projektą, neigiamų pasekmių nenumatoma.</w:t>
                  </w:r>
                </w:p>
              </w:sdtContent>
            </w:sdt>
            <w:sdt>
              <w:sdtPr>
                <w:alias w:val="6 p."/>
                <w:tag w:val="part_d865cdbc290646f0b7e61cc3a75e90df"/>
                <w:lock w:val="sdtLocked"/>
                <w:richText/>
              </w:sdtPr>
              <w:sdtContent>
                <w:p w14:paraId="46BE318C" w14:textId="77777777">
                  <w:pPr>
                    <w:spacing w:line="280" w:lineRule="exact"/>
                    <w:ind w:firstLine="720"/>
                    <w:jc w:val="both"/>
                    <w:rPr>
                      <w:b/>
                      <w:szCs w:val="24"/>
                    </w:rPr>
                  </w:pPr>
                  <w:sdt>
                    <w:sdtPr>
                      <w:alias w:val="Numeris"/>
                      <w:tag w:val="nr_d865cdbc290646f0b7e61cc3a75e90df"/>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14:paraId="097F9377" w14:textId="44730170">
                  <w:pPr>
                    <w:spacing w:line="280" w:lineRule="exact"/>
                    <w:ind w:firstLine="720"/>
                    <w:jc w:val="both"/>
                    <w:rPr>
                      <w:szCs w:val="24"/>
                    </w:rPr>
                  </w:pPr>
                  <w:r>
                    <w:rPr>
                      <w:szCs w:val="24"/>
                    </w:rPr>
                    <w:t>Priėmus sprendimą, galiojančių teisės aktų keisti nereikės.</w:t>
                  </w:r>
                </w:p>
              </w:sdtContent>
            </w:sdt>
            <w:sdt>
              <w:sdtPr>
                <w:alias w:val="7 p."/>
                <w:tag w:val="part_e64558458fd44b9a808739ea498bc141"/>
                <w:lock w:val="sdtLocked"/>
                <w:richText/>
              </w:sdtPr>
              <w:sdtContent>
                <w:p w14:paraId="7E48FA45" w14:textId="77777777">
                  <w:pPr>
                    <w:spacing w:line="280" w:lineRule="exact"/>
                    <w:ind w:firstLine="720"/>
                    <w:jc w:val="both"/>
                    <w:rPr>
                      <w:b/>
                      <w:bCs/>
                      <w:iCs/>
                      <w:szCs w:val="24"/>
                    </w:rPr>
                  </w:pPr>
                  <w:sdt>
                    <w:sdtPr>
                      <w:alias w:val="Numeris"/>
                      <w:tag w:val="nr_e64558458fd44b9a808739ea498bc141"/>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50B61231" w14:textId="3EAC3EB8">
                  <w:pPr>
                    <w:spacing w:line="280" w:lineRule="exact"/>
                    <w:ind w:firstLine="720"/>
                    <w:jc w:val="both"/>
                    <w:rPr>
                      <w:szCs w:val="24"/>
                    </w:rPr>
                  </w:pPr>
                  <w:r>
                    <w:rPr>
                      <w:szCs w:val="24"/>
                    </w:rPr>
                    <w:t xml:space="preserve">Turtas perkamas iš Savivaldybės biudžeto asignavimų, numatytų Radviliškio rajono savivaldybės tarybos </w:t>
                  </w:r>
                  <w:r>
                    <w:rPr>
                      <w:szCs w:val="24"/>
                      <w:lang w:eastAsia="lt-LT"/>
                    </w:rPr>
                    <w:t>2025 m. vasario 27 d. sprendime Nr. T-557 „Dėl Radviliškio rajono savivaldybės 2025–2027 metų biudžeto patvirtinimo“</w:t>
                  </w:r>
                  <w:r>
                    <w:rPr>
                      <w:szCs w:val="24"/>
                    </w:rPr>
                    <w:t>.</w:t>
                  </w:r>
                </w:p>
                <w:p w14:paraId="73E4B5A5" w14:textId="0BCB26EB">
                  <w:pPr>
                    <w:spacing w:line="280" w:lineRule="exact"/>
                    <w:ind w:firstLine="720"/>
                    <w:jc w:val="both"/>
                    <w:rPr>
                      <w:b/>
                      <w:bCs/>
                      <w:iCs/>
                      <w:szCs w:val="24"/>
                    </w:rPr>
                  </w:pPr>
                  <w:r>
                    <w:rPr>
                      <w:szCs w:val="24"/>
                    </w:rPr>
                    <w:t>Iš Savivaldybės biudžeto lėšų už perkamo žemės sklypo individualų vertinimą sumokėta 121</w:t>
                  </w:r>
                  <w:r>
                    <w:rPr>
                      <w:color w:val="EE0000"/>
                      <w:szCs w:val="24"/>
                    </w:rPr>
                    <w:t xml:space="preserve"> </w:t>
                  </w:r>
                  <w:r>
                    <w:rPr>
                      <w:szCs w:val="24"/>
                    </w:rPr>
                    <w:t xml:space="preserve">Eur. Turto pirkimo–pardavimo </w:t>
                  </w:r>
                  <w:r>
                    <w:rPr>
                      <w:bCs/>
                      <w:szCs w:val="24"/>
                      <w:shd w:val="clear" w:color="auto" w:fill="FFFFFF"/>
                    </w:rPr>
                    <w:t>sutarties sudarymo išlaidas apmokės pardavėjai.</w:t>
                  </w:r>
                </w:p>
              </w:sdtContent>
            </w:sdt>
            <w:sdt>
              <w:sdtPr>
                <w:alias w:val="8 p."/>
                <w:tag w:val="part_0d3ed9e8e3d4427e991ee9cd5c7e647b"/>
                <w:lock w:val="sdtLocked"/>
                <w:richText/>
              </w:sdtPr>
              <w:sdtContent>
                <w:p w14:paraId="28195E99" w14:textId="77777777">
                  <w:pPr>
                    <w:spacing w:line="280" w:lineRule="exact"/>
                    <w:ind w:firstLine="720"/>
                    <w:jc w:val="both"/>
                    <w:rPr>
                      <w:b/>
                      <w:bCs/>
                      <w:iCs/>
                      <w:szCs w:val="24"/>
                    </w:rPr>
                  </w:pPr>
                  <w:sdt>
                    <w:sdtPr>
                      <w:alias w:val="Numeris"/>
                      <w:tag w:val="nr_0d3ed9e8e3d4427e991ee9cd5c7e647b"/>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r>
                    <w:rPr>
                      <w:b/>
                      <w:bCs/>
                      <w:iCs/>
                      <w:szCs w:val="24"/>
                    </w:rPr>
                    <w:t>.</w:t>
                  </w:r>
                </w:p>
                <w:p w14:paraId="704EDD89" w14:textId="77777777">
                  <w:pPr>
                    <w:spacing w:line="280" w:lineRule="exact"/>
                    <w:ind w:firstLine="720"/>
                    <w:jc w:val="both"/>
                    <w:rPr>
                      <w:szCs w:val="24"/>
                      <w:shd w:val="clear" w:color="auto" w:fill="FFFFFF"/>
                    </w:rPr>
                  </w:pPr>
                  <w:r>
                    <w:rPr>
                      <w:szCs w:val="24"/>
                    </w:rPr>
                    <w:t>Atlikus nekilnojamojo turto vertinimą, perkamo žemės sklypo rinkos vertė vertinimo dieną (</w:t>
                  </w:r>
                  <w:r>
                    <w:rPr>
                      <w:szCs w:val="24"/>
                      <w14:ligatures w14:val="standardContextual"/>
                    </w:rPr>
                    <w:t>2025-03-18</w:t>
                  </w:r>
                  <w:r>
                    <w:rPr>
                      <w:szCs w:val="24"/>
                    </w:rPr>
                    <w:t xml:space="preserve">) yra 9 940,00 Eur. Įvykdžius derybas, galutinė turto kaina – 10 932,00 Eur, t. y. 10 procentų didesnė už rinkos kainą. Lietuvos Respublikos Vyriausybės 2017-12-13 nutarimu Nr. 1036 patvirtinto Žemės, esamų pastatų ar kitų nekilnojamųjų daiktų įsigijimo arba nuomos ar teisių į šiuos daiktus įsigijimo tvarkos aprašo 49 punkte nustatytas reikalavimas, kad nekilnojamųjų daiktų įsigijimo nuosavybėn kaina negali daugiau kaip 10 procentų viršyti rinkos vertės, nustatytos atlikus individualų turto vertinimą. </w:t>
                  </w:r>
                </w:p>
                <w:p w14:paraId="1C95B553"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exact"/>
                    <w:ind w:firstLine="709"/>
                    <w:jc w:val="both"/>
                    <w:rPr>
                      <w:bCs/>
                      <w:szCs w:val="24"/>
                    </w:rPr>
                  </w:pPr>
                  <w:r>
                    <w:rPr>
                      <w:bCs/>
                      <w:szCs w:val="24"/>
                    </w:rPr>
                    <w:t>Sprendimo projektas</w:t>
                  </w:r>
                  <w:r>
                    <w:rPr>
                      <w:b/>
                      <w:szCs w:val="24"/>
                    </w:rPr>
                    <w:t xml:space="preserve"> </w:t>
                  </w:r>
                  <w:r>
                    <w:rPr>
                      <w:bCs/>
                      <w:szCs w:val="24"/>
                    </w:rPr>
                    <w:t>suderintas su Savivaldybės administracijos juristu, kalbininku, Architektūros ir urbanistikos skyriaus vedėju, Investicijų ir turto valdymo skyriaus vedėju, Administracijos direktore.</w:t>
                  </w:r>
                </w:p>
              </w:sdtContent>
            </w:sdt>
            <w:sdt>
              <w:sdtPr>
                <w:alias w:val="9 p."/>
                <w:tag w:val="part_f574e1525492415d9e2c147a6089f3d5"/>
                <w:lock w:val="sdtLocked"/>
                <w:richText/>
              </w:sdtPr>
              <w:sdtContent>
                <w:p w14:paraId="365A0200" w14:textId="77777777">
                  <w:pPr>
                    <w:spacing w:line="280" w:lineRule="exact"/>
                    <w:ind w:firstLine="720"/>
                    <w:jc w:val="both"/>
                    <w:rPr>
                      <w:b/>
                      <w:bCs/>
                      <w:iCs/>
                      <w:szCs w:val="24"/>
                    </w:rPr>
                  </w:pPr>
                  <w:sdt>
                    <w:sdtPr>
                      <w:alias w:val="Numeris"/>
                      <w:tag w:val="nr_f574e1525492415d9e2c147a6089f3d5"/>
                      <w:lock w:val="sdtLocked"/>
                      <w:richText/>
                    </w:sdtPr>
                    <w:sdtContent>
                      <w:r>
                        <w:rPr>
                          <w:b/>
                          <w:bCs/>
                          <w:iCs/>
                          <w:szCs w:val="24"/>
                        </w:rPr>
                        <w:t>9</w:t>
                      </w:r>
                    </w:sdtContent>
                  </w:sdt>
                  <w:r>
                    <w:rPr>
                      <w:b/>
                      <w:bCs/>
                      <w:iCs/>
                      <w:szCs w:val="24"/>
                    </w:rPr>
                    <w:t>. Numatomo teisinio reguliavimo poveikio vertinimo rezultatai.</w:t>
                  </w:r>
                </w:p>
                <w:p w14:paraId="360B9377" w14:textId="77777777">
                  <w:pPr>
                    <w:spacing w:line="280" w:lineRule="exact"/>
                    <w:ind w:firstLine="720"/>
                    <w:jc w:val="both"/>
                    <w:rPr>
                      <w:b/>
                      <w:bCs/>
                      <w:iCs/>
                      <w:spacing w:val="-4"/>
                      <w:szCs w:val="24"/>
                    </w:rPr>
                  </w:pPr>
                  <w:r>
                    <w:rPr>
                      <w:szCs w:val="24"/>
                      <w:shd w:val="clear" w:color="auto" w:fill="FFFFFF"/>
                    </w:rPr>
                    <w:t xml:space="preserve">Šiuo sprendimo projektu nenumatoma reglamentuoti iki tol nereglamentuotus santykius, taip pat iš </w:t>
                  </w:r>
                  <w:r>
                    <w:rPr>
                      <w:spacing w:val="-3"/>
                      <w:szCs w:val="24"/>
                      <w:shd w:val="clear" w:color="auto" w:fill="FFFFFF"/>
                    </w:rPr>
                    <w:t>esmės</w:t>
                  </w:r>
                  <w:r>
                    <w:rPr>
                      <w:spacing w:val="-2"/>
                      <w:szCs w:val="24"/>
                      <w:shd w:val="clear" w:color="auto" w:fill="FFFFFF"/>
                    </w:rPr>
                    <w:t xml:space="preserve"> nekeičiamas</w:t>
                  </w:r>
                  <w:r>
                    <w:rPr>
                      <w:spacing w:val="-3"/>
                      <w:szCs w:val="24"/>
                      <w:shd w:val="clear" w:color="auto" w:fill="FFFFFF"/>
                    </w:rPr>
                    <w:t xml:space="preserve"> </w:t>
                  </w:r>
                  <w:r>
                    <w:rPr>
                      <w:spacing w:val="-2"/>
                      <w:szCs w:val="24"/>
                      <w:shd w:val="clear" w:color="auto" w:fill="FFFFFF"/>
                    </w:rPr>
                    <w:t>teisinis</w:t>
                  </w:r>
                  <w:r>
                    <w:rPr>
                      <w:spacing w:val="-3"/>
                      <w:szCs w:val="24"/>
                      <w:shd w:val="clear" w:color="auto" w:fill="FFFFFF"/>
                    </w:rPr>
                    <w:t xml:space="preserve"> </w:t>
                  </w:r>
                  <w:r>
                    <w:rPr>
                      <w:spacing w:val="-2"/>
                      <w:szCs w:val="24"/>
                      <w:shd w:val="clear" w:color="auto" w:fill="FFFFFF"/>
                    </w:rPr>
                    <w:t>reguliavimas</w:t>
                  </w:r>
                  <w:r>
                    <w:rPr>
                      <w:spacing w:val="-4"/>
                      <w:szCs w:val="24"/>
                      <w:shd w:val="clear" w:color="auto" w:fill="FFFFFF"/>
                    </w:rPr>
                    <w:t xml:space="preserve">, </w:t>
                  </w:r>
                  <w:r>
                    <w:rPr>
                      <w:spacing w:val="-2"/>
                      <w:szCs w:val="24"/>
                      <w:shd w:val="clear" w:color="auto" w:fill="FFFFFF"/>
                    </w:rPr>
                    <w:t>todėl</w:t>
                  </w:r>
                  <w:r>
                    <w:rPr>
                      <w:spacing w:val="-4"/>
                      <w:szCs w:val="24"/>
                      <w:shd w:val="clear" w:color="auto" w:fill="FFFFFF"/>
                    </w:rPr>
                    <w:t xml:space="preserve"> </w:t>
                  </w:r>
                  <w:r>
                    <w:rPr>
                      <w:spacing w:val="-2"/>
                      <w:szCs w:val="24"/>
                      <w:shd w:val="clear" w:color="auto" w:fill="FFFFFF"/>
                    </w:rPr>
                    <w:t>numatomo teisinio reguliavimo poveikio vertinimas neatliekamas</w:t>
                  </w:r>
                  <w:r>
                    <w:rPr>
                      <w:spacing w:val="-4"/>
                      <w:szCs w:val="24"/>
                      <w:shd w:val="clear" w:color="auto" w:fill="FFFFFF"/>
                    </w:rPr>
                    <w:t>.</w:t>
                  </w:r>
                </w:p>
              </w:sdtContent>
            </w:sdt>
            <w:sdt>
              <w:sdtPr>
                <w:alias w:val="10 p."/>
                <w:tag w:val="part_f634b2c09ad346d19af40dd92d31d26d"/>
                <w:lock w:val="sdtLocked"/>
                <w:richText/>
              </w:sdtPr>
              <w:sdtContent>
                <w:p w14:paraId="7525116C" w14:textId="77777777">
                  <w:pPr>
                    <w:spacing w:line="280" w:lineRule="exact"/>
                    <w:ind w:firstLine="720"/>
                    <w:jc w:val="both"/>
                    <w:rPr>
                      <w:b/>
                      <w:bCs/>
                      <w:iCs/>
                      <w:szCs w:val="24"/>
                    </w:rPr>
                  </w:pPr>
                  <w:sdt>
                    <w:sdtPr>
                      <w:alias w:val="Numeris"/>
                      <w:tag w:val="nr_f634b2c09ad346d19af40dd92d31d26d"/>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r>
                    <w:rPr>
                      <w:b/>
                      <w:bCs/>
                      <w:iCs/>
                      <w:szCs w:val="24"/>
                    </w:rPr>
                    <w:t>.</w:t>
                  </w:r>
                </w:p>
                <w:p w14:paraId="2A1A4A3B" w14:textId="77777777">
                  <w:pPr>
                    <w:spacing w:line="280" w:lineRule="exact"/>
                    <w:ind w:firstLine="720"/>
                    <w:jc w:val="both"/>
                    <w:rPr>
                      <w:szCs w:val="24"/>
                    </w:rPr>
                  </w:pPr>
                  <w:r>
                    <w:rPr>
                      <w:rFonts w:eastAsia="Calibri"/>
                      <w:szCs w:val="24"/>
                    </w:rPr>
                    <w:t>Teisės akto projektas antikorupciniam vertinimui neteikiamas</w:t>
                  </w:r>
                  <w:r>
                    <w:rPr>
                      <w:szCs w:val="24"/>
                    </w:rPr>
                    <w:t>.</w:t>
                  </w:r>
                </w:p>
              </w:sdtContent>
            </w:sdt>
            <w:sdt>
              <w:sdtPr>
                <w:alias w:val="11 p."/>
                <w:tag w:val="part_e3a9a5431a524c0ba3e43ea0a8f992dc"/>
                <w:lock w:val="sdtLocked"/>
                <w:richText/>
              </w:sdtPr>
              <w:sdtContent>
                <w:p w14:paraId="4D9E85C9" w14:textId="77777777">
                  <w:pPr>
                    <w:tabs>
                      <w:tab w:val="left" w:pos="1134"/>
                    </w:tabs>
                    <w:spacing w:line="280" w:lineRule="exact"/>
                    <w:ind w:firstLine="709"/>
                    <w:rPr>
                      <w:rFonts w:eastAsia="Calibri"/>
                      <w:szCs w:val="24"/>
                    </w:rPr>
                  </w:pPr>
                  <w:sdt>
                    <w:sdtPr>
                      <w:alias w:val="Numeris"/>
                      <w:tag w:val="nr_e3a9a5431a524c0ba3e43ea0a8f992dc"/>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14:paraId="557F4D61" w14:textId="77777777">
                  <w:pPr>
                    <w:tabs>
                      <w:tab w:val="left" w:pos="1134"/>
                    </w:tabs>
                    <w:spacing w:line="280" w:lineRule="exact"/>
                    <w:ind w:firstLine="709"/>
                    <w:rPr>
                      <w:rFonts w:eastAsia="Calibri"/>
                      <w:szCs w:val="24"/>
                    </w:rPr>
                  </w:pPr>
                  <w:r>
                    <w:rPr>
                      <w:rFonts w:eastAsia="Calibri"/>
                      <w:szCs w:val="24"/>
                    </w:rPr>
                    <w:t xml:space="preserve">Papildomų paaiškinimų nėra. </w:t>
                  </w:r>
                </w:p>
              </w:sdtContent>
            </w:sdt>
            <w:sdt>
              <w:sdtPr>
                <w:alias w:val="12 p."/>
                <w:tag w:val="part_fef2a13ebe4c4f209f434c754c526041"/>
                <w:lock w:val="sdtLocked"/>
                <w:richText/>
              </w:sdtPr>
              <w:sdtContent>
                <w:p w14:paraId="0FC86885" w14:textId="77777777">
                  <w:pPr>
                    <w:spacing w:line="280" w:lineRule="exact"/>
                    <w:ind w:firstLine="720"/>
                    <w:jc w:val="both"/>
                    <w:rPr>
                      <w:b/>
                      <w:bCs/>
                      <w:iCs/>
                      <w:szCs w:val="24"/>
                    </w:rPr>
                  </w:pPr>
                  <w:sdt>
                    <w:sdtPr>
                      <w:alias w:val="Numeris"/>
                      <w:tag w:val="nr_fef2a13ebe4c4f209f434c754c526041"/>
                      <w:lock w:val="sdtLocked"/>
                      <w:richText/>
                    </w:sdtPr>
                    <w:sdtContent>
                      <w:r>
                        <w:rPr>
                          <w:b/>
                          <w:bCs/>
                          <w:iCs/>
                          <w:szCs w:val="24"/>
                        </w:rPr>
                        <w:t>12</w:t>
                      </w:r>
                    </w:sdtContent>
                  </w:sdt>
                  <w:r>
                    <w:rPr>
                      <w:b/>
                      <w:bCs/>
                      <w:iCs/>
                      <w:szCs w:val="24"/>
                    </w:rPr>
                    <w:t>. Pridedami dokumentai.</w:t>
                  </w:r>
                </w:p>
              </w:sdtContent>
            </w:sdt>
            <w:sdt>
              <w:sdtPr>
                <w:alias w:val="1 p."/>
                <w:tag w:val="part_fe6fc7bc2324434489282d061e0b17f5"/>
                <w:lock w:val="sdtLocked"/>
                <w:richText/>
              </w:sdtPr>
              <w:sdtContent>
                <w:p w14:paraId="165E6779" w14:textId="4F65E590">
                  <w:pPr>
                    <w:tabs>
                      <w:tab w:val="left" w:pos="993"/>
                    </w:tabs>
                    <w:spacing w:line="280" w:lineRule="exact"/>
                    <w:ind w:firstLine="720"/>
                    <w:jc w:val="both"/>
                    <w:rPr>
                      <w:szCs w:val="24"/>
                    </w:rPr>
                  </w:pPr>
                  <w:sdt>
                    <w:sdtPr>
                      <w:alias w:val="Numeris"/>
                      <w:tag w:val="nr_fe6fc7bc2324434489282d061e0b17f5"/>
                      <w:lock w:val="sdtLocked"/>
                      <w:richText/>
                    </w:sdtPr>
                    <w:sdtContent>
                      <w:r>
                        <w:rPr>
                          <w:szCs w:val="24"/>
                        </w:rPr>
                        <w:t>1</w:t>
                      </w:r>
                    </w:sdtContent>
                  </w:sdt>
                  <w:r>
                    <w:rPr>
                      <w:szCs w:val="24"/>
                    </w:rPr>
                    <w:t>.</w:t>
                    <w:tab/>
                  </w:r>
                  <w:r>
                    <w:rPr>
                      <w:szCs w:val="24"/>
                      <w14:ligatures w14:val="standardContextual"/>
                    </w:rPr>
                    <w:t>UAB „Turto ir verslo tyrimo centras“</w:t>
                  </w:r>
                  <w:r>
                    <w:rPr>
                      <w:szCs w:val="24"/>
                    </w:rPr>
                    <w:t xml:space="preserve"> 2025-03-18 nekilnojamojo turto vertinimo ataskaita Nr. 2503.09;</w:t>
                  </w:r>
                </w:p>
              </w:sdtContent>
            </w:sdt>
            <w:sdt>
              <w:sdtPr>
                <w:alias w:val="2 p."/>
                <w:tag w:val="part_2d839134ff8145aca6ee350c802567e4"/>
                <w:lock w:val="sdtLocked"/>
                <w:richText/>
              </w:sdtPr>
              <w:sdtContent>
                <w:p w14:paraId="3EB4466D" w14:textId="180D8585">
                  <w:pPr>
                    <w:tabs>
                      <w:tab w:val="left" w:pos="993"/>
                    </w:tabs>
                    <w:spacing w:line="280" w:lineRule="exact"/>
                    <w:ind w:firstLine="720"/>
                    <w:jc w:val="both"/>
                    <w:rPr>
                      <w:szCs w:val="24"/>
                    </w:rPr>
                  </w:pPr>
                  <w:sdt>
                    <w:sdtPr>
                      <w:alias w:val="Numeris"/>
                      <w:tag w:val="nr_2d839134ff8145aca6ee350c802567e4"/>
                      <w:lock w:val="sdtLocked"/>
                      <w:richText/>
                    </w:sdtPr>
                    <w:sdtContent>
                      <w:r>
                        <w:rPr>
                          <w:szCs w:val="24"/>
                        </w:rPr>
                        <w:t>2</w:t>
                      </w:r>
                    </w:sdtContent>
                  </w:sdt>
                  <w:r>
                    <w:rPr>
                      <w:szCs w:val="24"/>
                    </w:rPr>
                    <w:t>.</w:t>
                    <w:tab/>
                  </w:r>
                  <w:r>
                    <w:rPr>
                      <w:spacing w:val="-2"/>
                      <w:szCs w:val="24"/>
                    </w:rPr>
                    <w:t>Savivaldybės administracijos</w:t>
                  </w:r>
                  <w:r>
                    <w:rPr>
                      <w:szCs w:val="24"/>
                    </w:rPr>
                    <w:t xml:space="preserve"> pirkimo komisijos, žemės </w:t>
                  </w:r>
                  <w:r>
                    <w:rPr>
                      <w:bCs/>
                      <w:szCs w:val="24"/>
                    </w:rPr>
                    <w:t xml:space="preserve">sklypo, reikalingo </w:t>
                  </w:r>
                  <w:r>
                    <w:rPr>
                      <w:szCs w:val="24"/>
                    </w:rPr>
                    <w:t xml:space="preserve">(duomenys neskelbiami) </w:t>
                  </w:r>
                  <w:r>
                    <w:rPr>
                      <w:bCs/>
                      <w:szCs w:val="24"/>
                    </w:rPr>
                    <w:t xml:space="preserve">gatvėms įrengti Radviliškyje, </w:t>
                  </w:r>
                  <w:r>
                    <w:rPr>
                      <w:szCs w:val="24"/>
                    </w:rPr>
                    <w:t>2025-06-04 posėdžio derybų protokolas Nr. 1;</w:t>
                  </w:r>
                </w:p>
              </w:sdtContent>
            </w:sdt>
            <w:sdt>
              <w:sdtPr>
                <w:alias w:val="3 p."/>
                <w:tag w:val="part_812b08351d954af0a8e756ba1755e5bd"/>
                <w:lock w:val="sdtLocked"/>
                <w:richText/>
              </w:sdtPr>
              <w:sdtContent>
                <w:p w14:paraId="24FEA9A7" w14:textId="777B2649">
                  <w:pPr>
                    <w:tabs>
                      <w:tab w:val="left" w:pos="993"/>
                    </w:tabs>
                    <w:spacing w:line="280" w:lineRule="exact"/>
                    <w:ind w:firstLine="720"/>
                    <w:jc w:val="both"/>
                    <w:rPr>
                      <w:szCs w:val="24"/>
                    </w:rPr>
                  </w:pPr>
                  <w:sdt>
                    <w:sdtPr>
                      <w:alias w:val="Numeris"/>
                      <w:tag w:val="nr_812b08351d954af0a8e756ba1755e5bd"/>
                      <w:lock w:val="sdtLocked"/>
                      <w:richText/>
                    </w:sdtPr>
                    <w:sdtContent>
                      <w:r>
                        <w:rPr>
                          <w:szCs w:val="24"/>
                        </w:rPr>
                        <w:t>3</w:t>
                      </w:r>
                    </w:sdtContent>
                  </w:sdt>
                  <w:r>
                    <w:rPr>
                      <w:szCs w:val="24"/>
                    </w:rPr>
                    <w:t>.</w:t>
                    <w:tab/>
                    <w:t xml:space="preserve">Radviliškio rajono savivaldybės administracijos direktoriaus 2025-06-05 įsakymas </w:t>
                    <w:br/>
                    <w:t>Nr. A-283 (8.2 E) „Dėl pasiūlymo nupirkti žemės sklypą“;</w:t>
                  </w:r>
                </w:p>
              </w:sdtContent>
            </w:sdt>
            <w:sdt>
              <w:sdtPr>
                <w:alias w:val="4 p."/>
                <w:tag w:val="part_726c00fa18454f7b812b31070dcb02d3"/>
                <w:lock w:val="sdtLocked"/>
                <w:richText/>
              </w:sdtPr>
              <w:sdtContent>
                <w:p w14:paraId="58BF2E47" w14:textId="731C765B">
                  <w:pPr>
                    <w:tabs>
                      <w:tab w:val="left" w:pos="993"/>
                    </w:tabs>
                    <w:spacing w:line="280" w:lineRule="exact"/>
                    <w:ind w:firstLine="720"/>
                    <w:jc w:val="both"/>
                    <w:rPr>
                      <w:szCs w:val="24"/>
                    </w:rPr>
                  </w:pPr>
                  <w:sdt>
                    <w:sdtPr>
                      <w:alias w:val="Numeris"/>
                      <w:tag w:val="nr_726c00fa18454f7b812b31070dcb02d3"/>
                      <w:lock w:val="sdtLocked"/>
                      <w:richText/>
                    </w:sdtPr>
                    <w:sdtContent>
                      <w:r>
                        <w:rPr>
                          <w:szCs w:val="24"/>
                        </w:rPr>
                        <w:t>4</w:t>
                      </w:r>
                    </w:sdtContent>
                  </w:sdt>
                  <w:r>
                    <w:rPr>
                      <w:szCs w:val="24"/>
                    </w:rPr>
                    <w:t>.</w:t>
                    <w:tab/>
                    <w:t>Žemės sklypo planas ir NTR išrašas.</w:t>
                  </w:r>
                </w:p>
                <w:p w14:paraId="395F45FD" w14:textId="77777777">
                  <w:pPr>
                    <w:jc w:val="both"/>
                    <w:rPr>
                      <w:color w:val="EE0000"/>
                      <w:szCs w:val="24"/>
                      <w14:ligatures w14:val="standardContextual"/>
                    </w:rPr>
                  </w:pPr>
                </w:p>
                <w:p w14:paraId="170CDFD7" w14:textId="77777777">
                  <w:pPr>
                    <w:jc w:val="both"/>
                    <w:rPr>
                      <w:szCs w:val="24"/>
                      <w14:ligatures w14:val="standardContextual"/>
                    </w:rPr>
                  </w:pPr>
                </w:p>
                <w:p w14:paraId="63F40848" w14:textId="77777777">
                  <w:pPr>
                    <w:jc w:val="both"/>
                    <w:rPr>
                      <w:szCs w:val="24"/>
                      <w14:ligatures w14:val="standardContextual"/>
                    </w:rPr>
                  </w:pPr>
                </w:p>
              </w:sdtContent>
            </w:sdt>
          </w:sdtContent>
        </w:sdt>
        <w:sdt>
          <w:sdtPr>
            <w:alias w:val="signatura"/>
            <w:tag w:val="part_74ea0e02b3124311b572f275e8903b8f"/>
            <w:lock w:val="sdtLocked"/>
            <w:richText/>
          </w:sdtPr>
          <w:sdtContent>
            <w:p w14:paraId="07BBD103" w14:textId="5ED15C7E">
              <w:pPr>
                <w:jc w:val="both"/>
                <w:rPr>
                  <w:szCs w:val="24"/>
                </w:rPr>
              </w:pPr>
              <w:r>
                <w:rPr>
                  <w:szCs w:val="24"/>
                </w:rPr>
                <w:t>Investicijų ir turto valdymo skyriaus vyriausioji specialistė</w:t>
                <w:tab/>
                <w:tab/>
                <w:tab/>
                <w:t xml:space="preserve">        Diana Skaburskienė</w:t>
              </w:r>
            </w:p>
          </w:sdtContent>
        </w:sdt>
      </w:sdtContent>
    </w:sdt>
    <w:sectPr>
      <w:pgSz w:w="11907" w:h="16840" w:code="9"/>
      <w:pgMar w:top="1134" w:right="567" w:bottom="1134"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F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F186F"/>
  <w15:chartTrackingRefBased/>
  <w15:docId w15:val="{72D7D4C0-35C8-49DB-A39C-6089FD9441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2371794">
      <w:bodyDiv w:val="1"/>
      <w:marLeft w:val="0"/>
      <w:marRight w:val="0"/>
      <w:marTop w:val="0"/>
      <w:marBottom w:val="0"/>
      <w:divBdr>
        <w:top w:val="none" w:sz="0" w:space="0" w:color="auto"/>
        <w:left w:val="none" w:sz="0" w:space="0" w:color="auto"/>
        <w:bottom w:val="none" w:sz="0" w:space="0" w:color="auto"/>
        <w:right w:val="none" w:sz="0" w:space="0" w:color="auto"/>
      </w:divBdr>
    </w:div>
    <w:div w:id="183560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c7230ba0f74b55b16f5774874c6845" PartId="61721f72e7f7493a9f6be5545a2e13c0">
    <Part Type="preambule" DocPartId="b8f14130d663466f8f4cd44c081fbae7" PartId="d2b86f298cc044f5b0137590d06f1254"/>
    <Part Type="punktas" Nr="1" Abbr="1 p." DocPartId="dceae4eef711485598ec36faa27c25e0" PartId="81217ee555af496f9e29f44f743142b4">
      <Part Type="papunktis" Nr="1.1" Abbr="1.1 pp." DocPartId="9119b290f5604993882c5e864ef640b4" PartId="a141faa8b4224e33bc8b0e4e0e682c2b"/>
      <Part Type="papunktis" Nr="1.2" Abbr="1.2 pp." DocPartId="df0fa8eb906b4f59b6cbf27938f536c9" PartId="8cae9ea6851d43189b2b48c1d8a929b7"/>
      <Part Type="papunktis" Nr="1.3" Abbr="1.3 pp." DocPartId="aa7f3a43d7c34c4a8ff650d2aeba7c11" PartId="263c780353b7498a96efe30f64d5cc60"/>
      <Part Type="papunktis" Nr="1.4" Abbr="1.4 pp." DocPartId="f2fac9985cca435699cead80251acd35" PartId="bbaf94fe3f1143ea8f7e02252c5bdc2a"/>
      <Part Type="papunktis" Nr="1.5" Abbr="1.5 pp." DocPartId="a4d4900d89aa404a8a59c82c02515010" PartId="c7e3a4d010e74a4791d961e4cc2625bf"/>
    </Part>
    <Part Type="punktas" Nr="2" Abbr="2 p." DocPartId="a5d557b7ab184d3d876abe605373a9ee" PartId="5e51f6eb41ee448091dcd7a9a65e02e4"/>
    <Part Type="punktas" Nr="3" Abbr="3 p." DocPartId="a70d421070884e55bcaf7567940d742e" PartId="28782c389da8470b817becd9715d36bf"/>
    <Part Type="punktas" Nr="4" Abbr="4 p." DocPartId="9783cb0c3e95490c9824abd5b9fa6647" PartId="c5dfc99236f04b10beaacae04e5332d4"/>
    <Part Type="skirsnis" Title="RADVILIŠKIO RAJONO SAVIVALDYBĖS TARYBOS 2025-06-26 SPRENDIMO PROJEKTO „DĖL ŽEMĖS SKLYPO PIRKIMO SAVIVALDYBĖS POREIKIAMS“ AIŠKINAMASIS RAŠTAS" DocPartId="f0be087554c04ab9b252826c75d96228" PartId="e5c1d6d391864f2d869d2987eafb91f6">
      <Part Type="punktas" Nr="1" Abbr="1 p." DocPartId="79539ada54ee431b8cd16cf3c08493ff" PartId="17f0acaa13a04820ba39afb31751116a"/>
      <Part Type="punktas" Nr="2" Abbr="2 p." DocPartId="1d4c7f677bf144dbbc8bc9ca8297728b" PartId="b160697f3b8a4bffa695a3d7659ddf15"/>
      <Part Type="punktas" Nr="3" Abbr="3 p." DocPartId="63d0875f4b444fb8a6621aab730b4d62" PartId="50a36b7442ff43eab3b8fa470cdcd443"/>
      <Part Type="punktas" Nr="4" Abbr="4 p." DocPartId="e35aaf511f5a4e76903f814c3b0ad27f" PartId="a0dab17991f74803b12195bec020a720"/>
      <Part Type="punktas" Nr="5" Abbr="5 p." DocPartId="7cf329beb6314199a438ded86d898c3d" PartId="cedb9d586a3f4ed28aa5af17ef7e5d01"/>
      <Part Type="punktas" Nr="6" Abbr="6 p." DocPartId="350bf7c5f2894df6acfd1bb20da3739e" PartId="d865cdbc290646f0b7e61cc3a75e90df"/>
      <Part Type="punktas" Nr="7" Abbr="7 p." DocPartId="2cd47ce5f5a04be99cec26c71582255a" PartId="e64558458fd44b9a808739ea498bc141"/>
      <Part Type="punktas" Nr="8" Abbr="8 p." DocPartId="d79fbff132ae45b2a9a06a36e82b4814" PartId="0d3ed9e8e3d4427e991ee9cd5c7e647b"/>
      <Part Type="punktas" Nr="9" Abbr="9 p." DocPartId="c6fd13552c5b4ad6863a52e86878d757" PartId="f574e1525492415d9e2c147a6089f3d5"/>
      <Part Type="punktas" Nr="10" Abbr="10 p." DocPartId="34986c99bf6f4a52959b4fa2e8dd3ca3" PartId="f634b2c09ad346d19af40dd92d31d26d"/>
      <Part Type="punktas" Nr="11" Abbr="11 p." DocPartId="5fc5b8702f9949529993b0f15daa083d" PartId="e3a9a5431a524c0ba3e43ea0a8f992dc"/>
      <Part Type="punktas" Nr="12" Abbr="12 p." DocPartId="0d96defdb7a54fe483111f0330fdc07e" PartId="fef2a13ebe4c4f209f434c754c526041"/>
      <Part Type="punktas" Nr="1" Abbr="1 p." Notes="Numeris ne iš eilės. Trūksta dalių? [DocDalys]" DocPartId="c41cd53e985d46c5b69990e077881610" PartId="fe6fc7bc2324434489282d061e0b17f5"/>
      <Part Type="punktas" Nr="2" Abbr="2 p." DocPartId="2e8e4c524f2b4a3f9d058f3003518828" PartId="2d839134ff8145aca6ee350c802567e4"/>
      <Part Type="punktas" Nr="3" Abbr="3 p." DocPartId="bee5371e64544c5e9d1b29446dc62f79" PartId="812b08351d954af0a8e756ba1755e5bd"/>
      <Part Type="punktas" Nr="4" Abbr="4 p." DocPartId="acbbac224f574c93ba6eca087caa4ebc" PartId="726c00fa18454f7b812b31070dcb02d3"/>
    </Part>
    <Part Type="signatura" DocPartId="a77be7258ce04f368cdc85fc355d01da" PartId="74ea0e02b3124311b572f275e8903b8f"/>
  </Part>
</Parts>
</file>

<file path=customXml/itemProps1.xml><?xml version="1.0" encoding="utf-8"?>
<ds:datastoreItem xmlns:ds="http://schemas.openxmlformats.org/officeDocument/2006/customXml" ds:itemID="{F1E42D77-58FD-48A7-B455-1362624A46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1093</Words>
  <Characters>7862</Characters>
  <Application>Microsoft Office Word</Application>
  <DocSecurity>4</DocSecurity>
  <Lines>140</Lines>
  <Paragraphs>66</Paragraphs>
  <ScaleCrop>false</ScaleCrop>
  <Company/>
  <LinksUpToDate>false</LinksUpToDate>
  <CharactersWithSpaces>8889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2025-06-12T10:43:00Z</dcterms:created>
  <dc:creator>Diana Skaburskienė</dc:creator>
  <lastModifiedBy>adlibuser</lastModifiedBy>
  <dcterms:modified xsi:type="dcterms:W3CDTF">2025-06-12T10:43:00Z</dcterms:modified>
  <revision>2</revision>
</coreProperties>
</file>