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ackground w:color="FFFFFF"/>
  <w:body>
    <w:sdt>
      <w:sdtPr>
        <w:alias w:val="pagrindine"/>
        <w:tag w:val="part_7bd1fb0028f444d7ac9d0d865da0b899"/>
        <w:lock w:val="sdtLocked"/>
        <w:richText/>
      </w:sdtPr>
      <w:sdtContent>
        <w:p w14:paraId="1C9C4EA2" w14:textId="77777777">
          <w:pPr>
            <w:tabs>
              <w:tab w:val="center" w:pos="4153"/>
              <w:tab w:val="right" w:pos="9100"/>
            </w:tabs>
            <w:suppressAutoHyphens/>
            <w:rPr>
              <w:rFonts w:ascii="Tahoma" w:hAnsi="Tahoma" w:cs="Tahoma"/>
              <w:spacing w:val="10"/>
              <w:sz w:val="20"/>
              <w:lang w:eastAsia="zh-CN"/>
            </w:rPr>
          </w:pPr>
        </w:p>
        <w:p w14:paraId="4336CB68" w14:textId="5A04FC99">
          <w:pPr>
            <w:suppressAutoHyphens/>
            <w:jc w:val="right"/>
            <w:rPr>
              <w:b/>
              <w:bCs/>
              <w:lang w:eastAsia="zh-CN"/>
            </w:rPr>
          </w:pPr>
          <w:r>
            <w:rPr>
              <w:b/>
              <w:bCs/>
              <w:lang w:eastAsia="zh-CN"/>
            </w:rPr>
            <w:t>Projektas</w:t>
          </w:r>
        </w:p>
        <w:p w14:paraId="28262302" w14:textId="77777777">
          <w:pPr>
            <w:suppressAutoHyphens/>
            <w:jc w:val="center"/>
            <w:rPr>
              <w:b/>
              <w:bCs/>
              <w:lang w:eastAsia="zh-CN"/>
            </w:rPr>
          </w:pPr>
        </w:p>
        <w:p w14:paraId="5A19CF7A" w14:textId="77777777">
          <w:pPr>
            <w:suppressAutoHyphens/>
            <w:jc w:val="center"/>
            <w:rPr>
              <w:b/>
              <w:bCs/>
              <w:lang w:eastAsia="zh-CN"/>
            </w:rPr>
          </w:pPr>
        </w:p>
        <w:p w14:paraId="2B396DAA" w14:textId="77777777">
          <w:pPr>
            <w:suppressAutoHyphens/>
            <w:jc w:val="center"/>
            <w:rPr>
              <w:b/>
              <w:bCs/>
              <w:lang w:eastAsia="zh-CN"/>
            </w:rPr>
          </w:pPr>
          <w:r>
            <w:rPr>
              <w:b/>
              <w:bCs/>
              <w:lang w:eastAsia="zh-CN"/>
            </w:rPr>
            <w:t>LIETUVOS RESPUBLIKOS APLINKOS MINISTRAS</w:t>
          </w:r>
        </w:p>
        <w:p w14:paraId="5530CD47" w14:textId="77777777">
          <w:pPr>
            <w:suppressAutoHyphens/>
            <w:jc w:val="center"/>
            <w:rPr>
              <w:b/>
              <w:bCs/>
              <w:lang w:eastAsia="zh-CN"/>
            </w:rPr>
          </w:pPr>
        </w:p>
        <w:p w14:paraId="60B193AC" w14:textId="745F6478">
          <w:pPr>
            <w:jc w:val="center"/>
            <w:textAlignment w:val="baseline"/>
            <w:rPr>
              <w:b/>
              <w:bCs/>
              <w:szCs w:val="24"/>
              <w:lang w:eastAsia="en-GB"/>
            </w:rPr>
          </w:pPr>
          <w:r>
            <w:rPr>
              <w:b/>
              <w:bCs/>
              <w:szCs w:val="24"/>
              <w:lang w:eastAsia="en-GB"/>
            </w:rPr>
            <w:t>ĮSAKYMAS</w:t>
          </w:r>
        </w:p>
        <w:p w14:paraId="4C195FB5" w14:textId="13D5C1BF">
          <w:pPr>
            <w:jc w:val="center"/>
            <w:textAlignment w:val="baseline"/>
            <w:rPr>
              <w:rFonts w:ascii="Segoe UI" w:hAnsi="Segoe UI" w:cs="Segoe UI"/>
              <w:b/>
              <w:bCs/>
              <w:sz w:val="18"/>
              <w:szCs w:val="18"/>
              <w:lang w:eastAsia="en-GB"/>
            </w:rPr>
          </w:pPr>
          <w:r>
            <w:rPr>
              <w:b/>
              <w:bCs/>
              <w:szCs w:val="24"/>
              <w:lang w:eastAsia="en-GB"/>
            </w:rPr>
            <w:t>DĖL STATYBOS TECHNINIO REGLAMENTO STR 2.07.02:2024 „SLĖPTUVĖS, KOLEKTYVINĖS APSAUGOS STATINIO IR PRIEDANGOS PROJEKTAVIMO IR ĮRENGIMO REIKALAVIMAI“ PATVIRTINIMO</w:t>
          </w:r>
        </w:p>
        <w:p w14:paraId="04796DD6" w14:textId="77777777">
          <w:pPr>
            <w:ind w:firstLine="62"/>
            <w:jc w:val="center"/>
            <w:textAlignment w:val="baseline"/>
            <w:rPr>
              <w:rFonts w:ascii="Segoe UI" w:hAnsi="Segoe UI" w:cs="Segoe UI"/>
              <w:sz w:val="18"/>
              <w:szCs w:val="18"/>
              <w:lang w:eastAsia="en-GB"/>
            </w:rPr>
          </w:pPr>
        </w:p>
        <w:p w14:paraId="41775E5E" w14:textId="55B8018D">
          <w:pPr>
            <w:jc w:val="center"/>
            <w:textAlignment w:val="baseline"/>
            <w:rPr>
              <w:rFonts w:ascii="Segoe UI" w:hAnsi="Segoe UI" w:cs="Segoe UI"/>
              <w:sz w:val="18"/>
              <w:szCs w:val="18"/>
              <w:lang w:eastAsia="en-GB"/>
            </w:rPr>
          </w:pPr>
          <w:r>
            <w:rPr>
              <w:szCs w:val="24"/>
              <w:lang w:eastAsia="en-GB"/>
            </w:rPr>
            <w:t>2024 m.</w:t>
            <w:tab/>
            <w:tab/>
            <w:tab/>
            <w:t>d. Nr. D1-</w:t>
            <w:tab/>
          </w:r>
        </w:p>
        <w:p w14:paraId="164A3C07" w14:textId="2C47D0DF">
          <w:pPr>
            <w:jc w:val="center"/>
            <w:textAlignment w:val="baseline"/>
            <w:rPr>
              <w:bCs/>
              <w:szCs w:val="24"/>
              <w:lang w:eastAsia="lt-LT"/>
            </w:rPr>
          </w:pPr>
          <w:r>
            <w:rPr>
              <w:szCs w:val="24"/>
              <w:lang w:eastAsia="en-GB"/>
            </w:rPr>
            <w:t>Vilnius</w:t>
            <w:br/>
          </w:r>
        </w:p>
        <w:sdt>
          <w:sdtPr>
            <w:alias w:val="preambule"/>
            <w:tag w:val="part_491a21a910c540daa3b8c7f7196a306e"/>
            <w:lock w:val="sdtLocked"/>
            <w:richText/>
          </w:sdtPr>
          <w:sdtContent>
            <w:p w14:paraId="133499DD" w14:textId="5556C963">
              <w:pPr>
                <w:ind w:firstLine="567"/>
                <w:jc w:val="both"/>
                <w:textAlignment w:val="baseline"/>
                <w:rPr>
                  <w:bCs/>
                  <w:szCs w:val="24"/>
                  <w:lang w:eastAsia="lt-LT"/>
                </w:rPr>
              </w:pPr>
              <w:r>
                <w:rPr>
                  <w:bCs/>
                  <w:szCs w:val="24"/>
                  <w:lang w:eastAsia="lt-LT"/>
                </w:rPr>
                <w:t>Vadovaudamasis Lietuvos Respublikos statybos įstatymo 8 straipsnio 1 dalies 1 punktu ir 5 dalimi, Lietuvos Respublikos krizių valdymo ir civilinės saugos įstatymo 28 straipsnio 8 dalimi ir Lietuvos Respublikos Vyriausybės 2022 m. gruodžio 29 d. nutarimo Nr. 1317 „Dėl Lietuvos Respublikos krizių valdymo ir civilinės saugos įstatymo įgyvendinimo“ 5.1 papunkčiu:</w:t>
              </w:r>
            </w:p>
          </w:sdtContent>
        </w:sdt>
        <w:sdt>
          <w:sdtPr>
            <w:alias w:val="1 p."/>
            <w:tag w:val="part_f0783fc5dc334a8085b009440a1e8900"/>
            <w:lock w:val="sdtLocked"/>
            <w:richText/>
          </w:sdtPr>
          <w:sdtContent>
            <w:p w14:paraId="17AF45CC" w14:textId="70102AF8">
              <w:pPr>
                <w:ind w:firstLine="567"/>
                <w:jc w:val="both"/>
                <w:textAlignment w:val="baseline"/>
                <w:rPr>
                  <w:bCs/>
                  <w:szCs w:val="24"/>
                  <w:lang w:eastAsia="lt-LT"/>
                </w:rPr>
              </w:pPr>
              <w:sdt>
                <w:sdtPr>
                  <w:alias w:val="Numeris"/>
                  <w:tag w:val="nr_f0783fc5dc334a8085b009440a1e8900"/>
                  <w:lock w:val="sdtLocked"/>
                  <w:richText/>
                </w:sdtPr>
                <w:sdtContent>
                  <w:r>
                    <w:rPr>
                      <w:bCs/>
                      <w:szCs w:val="24"/>
                      <w:lang w:eastAsia="lt-LT"/>
                    </w:rPr>
                    <w:t>1</w:t>
                  </w:r>
                </w:sdtContent>
              </w:sdt>
              <w:r>
                <w:rPr>
                  <w:bCs/>
                  <w:szCs w:val="24"/>
                  <w:lang w:eastAsia="lt-LT"/>
                </w:rPr>
                <w:t>. T v i r t i n u statybos techninį reglamentą STR 2.07.02:2024 „Slėptuvės, kolektyvinės apsaugos statinio ir priedangos projektavimo ir įrengimo reikalavimai“ (toliau – Reglamentas) (pridedama).</w:t>
              </w:r>
            </w:p>
          </w:sdtContent>
        </w:sdt>
        <w:sdt>
          <w:sdtPr>
            <w:alias w:val="2 p."/>
            <w:tag w:val="part_a78bc909d5444301a636834575c7e758"/>
            <w:lock w:val="sdtLocked"/>
            <w:richText/>
          </w:sdtPr>
          <w:sdtContent>
            <w:p w14:paraId="3BDC4298" w14:textId="6396AB7B">
              <w:pPr>
                <w:ind w:firstLine="567"/>
                <w:jc w:val="both"/>
                <w:textAlignment w:val="baseline"/>
                <w:rPr>
                  <w:bCs/>
                  <w:szCs w:val="24"/>
                  <w:lang w:eastAsia="lt-LT"/>
                </w:rPr>
              </w:pPr>
              <w:sdt>
                <w:sdtPr>
                  <w:alias w:val="Numeris"/>
                  <w:tag w:val="nr_a78bc909d5444301a636834575c7e758"/>
                  <w:lock w:val="sdtLocked"/>
                  <w:richText/>
                </w:sdtPr>
                <w:sdtContent>
                  <w:r>
                    <w:rPr>
                      <w:bCs/>
                      <w:szCs w:val="24"/>
                      <w:lang w:eastAsia="lt-LT"/>
                    </w:rPr>
                    <w:t>2</w:t>
                  </w:r>
                </w:sdtContent>
              </w:sdt>
              <w:r>
                <w:rPr>
                  <w:bCs/>
                  <w:szCs w:val="24"/>
                  <w:lang w:eastAsia="lt-LT"/>
                </w:rPr>
                <w:t>. N u s t a t a u, kad iki Reglamento įsigaliojimo pradėtas slėptuvių, kolektyvinės apsaugos statinių ir priedangų projektavimas baigiamas vykdyti pagal projektavimo darbų rangos sutarties pasirašymo dieną g</w:t>
              </w:r>
              <w:r>
                <w:rPr>
                  <w:szCs w:val="24"/>
                  <w:shd w:val="clear" w:color="auto" w:fill="FFFFFF"/>
                  <w:lang w:eastAsia="en-GB"/>
                </w:rPr>
                <w:t>aliojusius teisės aktus.</w:t>
              </w:r>
            </w:p>
            <w:p w14:paraId="1BDDFCA2" w14:textId="77777777">
              <w:pPr>
                <w:ind w:firstLine="567"/>
                <w:jc w:val="both"/>
                <w:textAlignment w:val="baseline"/>
                <w:rPr>
                  <w:bCs/>
                  <w:szCs w:val="24"/>
                  <w:lang w:eastAsia="lt-LT"/>
                </w:rPr>
              </w:pPr>
            </w:p>
            <w:p w14:paraId="7D9DFFA3" w14:textId="77777777">
              <w:pPr>
                <w:ind w:firstLine="567"/>
                <w:jc w:val="both"/>
                <w:textAlignment w:val="baseline"/>
                <w:rPr>
                  <w:bCs/>
                  <w:szCs w:val="24"/>
                  <w:lang w:eastAsia="lt-LT"/>
                </w:rPr>
              </w:pPr>
            </w:p>
            <w:p w14:paraId="09EF302E" w14:textId="77777777">
              <w:pPr>
                <w:ind w:firstLine="567"/>
                <w:jc w:val="both"/>
                <w:textAlignment w:val="baseline"/>
                <w:rPr>
                  <w:bCs/>
                  <w:szCs w:val="24"/>
                  <w:lang w:eastAsia="lt-LT"/>
                </w:rPr>
              </w:pPr>
            </w:p>
            <w:tbl>
              <w:tblPr>
                <w:tblW w:w="0" w:type="auto"/>
                <w:tblLook w:val="04A0" w:firstRow="1" w:lastRow="0" w:firstColumn="1" w:lastColumn="0" w:noHBand="0" w:noVBand="1"/>
              </w:tblPr>
              <w:tblGrid>
                <w:gridCol w:w="4814"/>
                <w:gridCol w:w="4814"/>
              </w:tblGrid>
              <w:tr w14:paraId="3647F8D8" w14:textId="77777777">
                <w:tc>
                  <w:tcPr>
                    <w:tcW w:w="4814" w:type="dxa"/>
                  </w:tcPr>
                  <w:p w14:paraId="78803187" w14:textId="6D786560">
                    <w:pPr>
                      <w:jc w:val="both"/>
                      <w:textAlignment w:val="baseline"/>
                      <w:rPr>
                        <w:rFonts w:eastAsia="Calibri"/>
                        <w:bCs/>
                        <w:szCs w:val="24"/>
                        <w:lang w:eastAsia="lt-LT"/>
                      </w:rPr>
                    </w:pPr>
                    <w:r>
                      <w:rPr>
                        <w:rFonts w:eastAsia="Calibri"/>
                        <w:bCs/>
                        <w:szCs w:val="24"/>
                        <w:lang w:eastAsia="lt-LT"/>
                      </w:rPr>
                      <w:t>Aplinkos ministras</w:t>
                    </w:r>
                  </w:p>
                </w:tc>
                <w:tc>
                  <w:tcPr>
                    <w:tcW w:w="4814" w:type="dxa"/>
                  </w:tcPr>
                  <w:p w14:paraId="68F91282" w14:textId="77777777">
                    <w:pPr>
                      <w:jc w:val="right"/>
                      <w:textAlignment w:val="baseline"/>
                      <w:rPr>
                        <w:rFonts w:eastAsia="Calibri"/>
                        <w:bCs/>
                        <w:szCs w:val="24"/>
                        <w:lang w:eastAsia="lt-LT"/>
                      </w:rPr>
                    </w:pPr>
                  </w:p>
                </w:tc>
              </w:tr>
            </w:tbl>
            <w:p w14:paraId="0FCB68D0" w14:textId="77777777">
              <w:pPr>
                <w:ind w:firstLine="567"/>
                <w:jc w:val="both"/>
                <w:textAlignment w:val="baseline"/>
                <w:rPr>
                  <w:szCs w:val="24"/>
                  <w:lang w:eastAsia="en-GB"/>
                </w:rPr>
              </w:pPr>
            </w:p>
            <w:p w14:paraId="27E5CC1A" w14:textId="77777777">
              <w:pPr>
                <w:ind w:firstLine="567"/>
                <w:jc w:val="both"/>
                <w:textAlignment w:val="baseline"/>
                <w:rPr>
                  <w:szCs w:val="24"/>
                  <w:lang w:eastAsia="en-GB"/>
                </w:rPr>
              </w:pPr>
            </w:p>
            <w:p w14:paraId="19CFE55E" w14:textId="77777777">
              <w:pPr>
                <w:ind w:firstLine="567"/>
                <w:jc w:val="both"/>
                <w:textAlignment w:val="baseline"/>
                <w:rPr>
                  <w:szCs w:val="24"/>
                  <w:lang w:eastAsia="en-GB"/>
                </w:rPr>
              </w:pPr>
            </w:p>
            <w:p w14:paraId="0D4BAC66" w14:textId="77777777">
              <w:pPr>
                <w:ind w:firstLine="567"/>
                <w:jc w:val="both"/>
                <w:textAlignment w:val="baseline"/>
                <w:rPr>
                  <w:szCs w:val="24"/>
                  <w:lang w:eastAsia="en-GB"/>
                </w:rPr>
              </w:pPr>
            </w:p>
            <w:p w14:paraId="3DD4CE2F" w14:textId="77777777">
              <w:pPr>
                <w:ind w:firstLine="567"/>
                <w:jc w:val="both"/>
                <w:textAlignment w:val="baseline"/>
                <w:rPr>
                  <w:szCs w:val="24"/>
                  <w:lang w:eastAsia="en-GB"/>
                </w:rPr>
              </w:pPr>
            </w:p>
            <w:p w14:paraId="3CEF5164" w14:textId="77777777">
              <w:pPr>
                <w:ind w:firstLine="567"/>
                <w:jc w:val="both"/>
                <w:textAlignment w:val="baseline"/>
                <w:rPr>
                  <w:szCs w:val="24"/>
                  <w:lang w:eastAsia="en-GB"/>
                </w:rPr>
              </w:pPr>
            </w:p>
            <w:p w14:paraId="2D96828E" w14:textId="77777777">
              <w:pPr>
                <w:ind w:firstLine="567"/>
                <w:jc w:val="both"/>
                <w:textAlignment w:val="baseline"/>
                <w:rPr>
                  <w:szCs w:val="24"/>
                  <w:lang w:eastAsia="en-GB"/>
                </w:rPr>
              </w:pPr>
            </w:p>
            <w:p w14:paraId="6A1FC95A" w14:textId="2492D28E">
              <w:pPr>
                <w:ind w:firstLine="567"/>
                <w:jc w:val="both"/>
                <w:textAlignment w:val="baseline"/>
                <w:rPr>
                  <w:szCs w:val="24"/>
                  <w:lang w:eastAsia="en-GB"/>
                </w:rPr>
              </w:pPr>
            </w:p>
            <w:p w14:paraId="203A83A4" w14:textId="77777777">
              <w:pPr>
                <w:ind w:firstLine="567"/>
                <w:jc w:val="both"/>
                <w:textAlignment w:val="baseline"/>
                <w:rPr>
                  <w:szCs w:val="24"/>
                  <w:lang w:eastAsia="en-GB"/>
                </w:rPr>
              </w:pPr>
            </w:p>
            <w:p w14:paraId="4191654E" w14:textId="77777777">
              <w:pPr>
                <w:ind w:firstLine="567"/>
                <w:jc w:val="both"/>
                <w:textAlignment w:val="baseline"/>
                <w:rPr>
                  <w:szCs w:val="24"/>
                  <w:lang w:eastAsia="en-GB"/>
                </w:rPr>
              </w:pPr>
            </w:p>
            <w:p w14:paraId="293EB471" w14:textId="77777777">
              <w:pPr>
                <w:ind w:firstLine="567"/>
                <w:jc w:val="both"/>
                <w:textAlignment w:val="baseline"/>
                <w:rPr>
                  <w:szCs w:val="24"/>
                  <w:lang w:eastAsia="en-GB"/>
                </w:rPr>
              </w:pPr>
            </w:p>
            <w:p w14:paraId="57F88DB5" w14:textId="77777777">
              <w:pPr>
                <w:ind w:firstLine="567"/>
                <w:jc w:val="both"/>
                <w:textAlignment w:val="baseline"/>
                <w:rPr>
                  <w:szCs w:val="24"/>
                  <w:lang w:eastAsia="en-GB"/>
                </w:rPr>
              </w:pPr>
            </w:p>
            <w:p w14:paraId="3059DACD" w14:textId="77777777">
              <w:pPr>
                <w:ind w:firstLine="567"/>
                <w:jc w:val="both"/>
                <w:textAlignment w:val="baseline"/>
                <w:rPr>
                  <w:szCs w:val="24"/>
                  <w:lang w:eastAsia="en-GB"/>
                </w:rPr>
              </w:pPr>
            </w:p>
            <w:p w14:paraId="624B176D" w14:textId="77777777">
              <w:pPr>
                <w:ind w:firstLine="567"/>
                <w:jc w:val="both"/>
                <w:textAlignment w:val="baseline"/>
                <w:rPr>
                  <w:szCs w:val="24"/>
                  <w:lang w:eastAsia="en-GB"/>
                </w:rPr>
              </w:pPr>
            </w:p>
            <w:p w14:paraId="10A487BA" w14:textId="77777777">
              <w:pPr>
                <w:ind w:firstLine="567"/>
                <w:jc w:val="both"/>
                <w:textAlignment w:val="baseline"/>
                <w:rPr>
                  <w:szCs w:val="24"/>
                  <w:lang w:eastAsia="en-GB"/>
                </w:rPr>
              </w:pPr>
            </w:p>
            <w:p w14:paraId="0D7E7AC2" w14:textId="6B1C3FDA">
              <w:pPr>
                <w:rPr>
                  <w:szCs w:val="24"/>
                  <w:lang w:eastAsia="en-GB"/>
                </w:rPr>
              </w:pPr>
              <w:r>
                <w:rPr>
                  <w:lang w:eastAsia="zh-CN"/>
                </w:rPr>
                <w:br w:type="page"/>
              </w:r>
            </w:p>
            <w:p w14:paraId="648005B4" w14:textId="77777777">
              <w:pPr>
                <w:ind w:firstLine="5103"/>
                <w:jc w:val="both"/>
                <w:textAlignment w:val="baseline"/>
                <w:rPr>
                  <w:szCs w:val="24"/>
                  <w:lang w:eastAsia="en-GB"/>
                </w:rPr>
                <w:sectPr>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cols w:space="1296"/>
                  <w:titlePg/>
                  <w:docGrid w:linePitch="360"/>
                </w:sectPr>
              </w:pPr>
            </w:p>
            <w:p w14:paraId="05CD9758" w14:textId="77777777">
              <w:pPr>
                <w:tabs>
                  <w:tab w:val="center" w:pos="4153"/>
                  <w:tab w:val="right" w:pos="9100"/>
                </w:tabs>
                <w:suppressAutoHyphens/>
                <w:rPr>
                  <w:rFonts w:ascii="Tahoma" w:hAnsi="Tahoma" w:cs="Tahoma"/>
                  <w:spacing w:val="10"/>
                  <w:sz w:val="20"/>
                  <w:lang w:eastAsia="zh-CN"/>
                </w:rPr>
              </w:pPr>
            </w:p>
          </w:sdtContent>
        </w:sdt>
      </w:sdtContent>
    </w:sdt>
    <w:sdt>
      <w:sdtPr>
        <w:alias w:val="patvirtinta"/>
        <w:tag w:val="part_be0c6f44c8fd42d7827c289a49a7c840"/>
        <w:lock w:val="sdtLocked"/>
        <w:richText/>
      </w:sdtPr>
      <w:sdtContent>
        <w:p w14:paraId="2E659600" w14:textId="1CB089F9">
          <w:pPr>
            <w:ind w:firstLine="5103"/>
            <w:jc w:val="both"/>
            <w:textAlignment w:val="baseline"/>
            <w:rPr>
              <w:szCs w:val="24"/>
              <w:lang w:eastAsia="en-GB"/>
            </w:rPr>
          </w:pPr>
          <w:r>
            <w:rPr>
              <w:szCs w:val="24"/>
              <w:lang w:eastAsia="en-GB"/>
            </w:rPr>
            <w:t>PATVIRTINTA</w:t>
          </w:r>
        </w:p>
        <w:p w14:paraId="7B6EABEA" w14:textId="6DA27329">
          <w:pPr>
            <w:ind w:firstLine="5103"/>
            <w:jc w:val="both"/>
            <w:textAlignment w:val="baseline"/>
            <w:rPr>
              <w:szCs w:val="24"/>
              <w:lang w:eastAsia="en-GB"/>
            </w:rPr>
          </w:pPr>
          <w:r>
            <w:rPr>
              <w:szCs w:val="24"/>
              <w:lang w:eastAsia="en-GB"/>
            </w:rPr>
            <w:t>Lietuvos Respublikos aplinkos ministro</w:t>
          </w:r>
        </w:p>
        <w:p w14:paraId="15E87002" w14:textId="4D01EAD6">
          <w:pPr>
            <w:ind w:firstLine="5103"/>
            <w:jc w:val="both"/>
            <w:textAlignment w:val="baseline"/>
            <w:rPr>
              <w:szCs w:val="24"/>
              <w:lang w:eastAsia="en-GB"/>
            </w:rPr>
          </w:pPr>
          <w:r>
            <w:rPr>
              <w:szCs w:val="24"/>
              <w:lang w:eastAsia="en-GB"/>
            </w:rPr>
            <w:t>2024 m.</w:t>
            <w:tab/>
            <w:tab/>
            <w:t>d. įsakymu Nr. D1-</w:t>
            <w:tab/>
          </w:r>
        </w:p>
        <w:p w14:paraId="2AB79102" w14:textId="77777777">
          <w:pPr>
            <w:ind w:firstLine="567"/>
            <w:jc w:val="both"/>
            <w:textAlignment w:val="baseline"/>
            <w:rPr>
              <w:szCs w:val="24"/>
              <w:lang w:eastAsia="en-GB"/>
            </w:rPr>
          </w:pPr>
        </w:p>
        <w:sdt>
          <w:sdtPr>
            <w:alias w:val="Pavadinimas"/>
            <w:tag w:val="title_be0c6f44c8fd42d7827c289a49a7c840"/>
            <w:lock w:val="sdtLocked"/>
            <w:richText/>
          </w:sdtPr>
          <w:sdtContent>
            <w:p w14:paraId="140C621E" w14:textId="2F365BB7">
              <w:pPr>
                <w:jc w:val="center"/>
                <w:textAlignment w:val="baseline"/>
                <w:rPr>
                  <w:b/>
                  <w:bCs/>
                  <w:szCs w:val="24"/>
                  <w:lang w:eastAsia="en-GB"/>
                </w:rPr>
              </w:pPr>
              <w:r>
                <w:rPr>
                  <w:b/>
                  <w:bCs/>
                  <w:szCs w:val="24"/>
                  <w:lang w:eastAsia="en-GB"/>
                </w:rPr>
                <w:t>STATYBOS TECHNINIS REGLAMENTAS</w:t>
              </w:r>
            </w:p>
            <w:p w14:paraId="0B4B78D8" w14:textId="059CDAFD">
              <w:pPr>
                <w:jc w:val="center"/>
                <w:textAlignment w:val="baseline"/>
                <w:rPr>
                  <w:b/>
                  <w:bCs/>
                  <w:szCs w:val="24"/>
                  <w:lang w:eastAsia="en-GB"/>
                </w:rPr>
              </w:pPr>
              <w:r>
                <w:rPr>
                  <w:b/>
                  <w:bCs/>
                  <w:szCs w:val="24"/>
                  <w:lang w:eastAsia="en-GB"/>
                </w:rPr>
                <w:t>STR 2.07.02:2024</w:t>
              </w:r>
            </w:p>
            <w:p w14:paraId="7E0A6FE0" w14:textId="12DC4D59">
              <w:pPr>
                <w:jc w:val="center"/>
                <w:textAlignment w:val="baseline"/>
                <w:rPr>
                  <w:b/>
                  <w:bCs/>
                  <w:szCs w:val="24"/>
                  <w:lang w:eastAsia="en-GB"/>
                </w:rPr>
              </w:pPr>
              <w:r>
                <w:rPr>
                  <w:b/>
                  <w:bCs/>
                  <w:szCs w:val="24"/>
                  <w:lang w:eastAsia="en-GB"/>
                </w:rPr>
                <w:t>SLĖPTUVĖS, KOLEKTYVINĖS APSAUGOS STATINIO IR PRIEDANGOS PROJEKTAVIMO IR ĮRENGIMO REIKALAVIMAI</w:t>
              </w:r>
            </w:p>
          </w:sdtContent>
        </w:sdt>
        <w:p w14:paraId="50A3E8EA" w14:textId="77777777">
          <w:pPr>
            <w:jc w:val="center"/>
            <w:textAlignment w:val="baseline"/>
            <w:rPr>
              <w:b/>
              <w:bCs/>
              <w:szCs w:val="24"/>
              <w:lang w:eastAsia="en-GB"/>
            </w:rPr>
          </w:pPr>
        </w:p>
        <w:sdt>
          <w:sdtPr>
            <w:alias w:val="skyrius"/>
            <w:tag w:val="part_c3c7f334a19e4c0c953cce0fc09bfe1c"/>
            <w:lock w:val="sdtLocked"/>
            <w:richText/>
          </w:sdtPr>
          <w:sdtContent>
            <w:p w14:paraId="057267AD" w14:textId="58F9F905">
              <w:pPr>
                <w:jc w:val="center"/>
                <w:textAlignment w:val="baseline"/>
                <w:rPr>
                  <w:b/>
                  <w:bCs/>
                  <w:szCs w:val="24"/>
                  <w:lang w:eastAsia="en-GB"/>
                </w:rPr>
              </w:pPr>
              <w:sdt>
                <w:sdtPr>
                  <w:alias w:val="Numeris"/>
                  <w:tag w:val="nr_c3c7f334a19e4c0c953cce0fc09bfe1c"/>
                  <w:lock w:val="sdtLocked"/>
                  <w:richText/>
                </w:sdtPr>
                <w:sdtContent>
                  <w:r>
                    <w:rPr>
                      <w:b/>
                      <w:bCs/>
                      <w:szCs w:val="24"/>
                      <w:lang w:eastAsia="en-GB"/>
                    </w:rPr>
                    <w:t>I</w:t>
                  </w:r>
                </w:sdtContent>
              </w:sdt>
              <w:r>
                <w:rPr>
                  <w:b/>
                  <w:bCs/>
                  <w:szCs w:val="24"/>
                  <w:lang w:eastAsia="en-GB"/>
                </w:rPr>
                <w:t xml:space="preserve"> SKYRIUS</w:t>
              </w:r>
            </w:p>
            <w:p w14:paraId="286F6075" w14:textId="739FB021">
              <w:pPr>
                <w:jc w:val="center"/>
                <w:textAlignment w:val="baseline"/>
                <w:rPr>
                  <w:b/>
                  <w:bCs/>
                  <w:szCs w:val="24"/>
                  <w:lang w:eastAsia="en-GB"/>
                </w:rPr>
              </w:pPr>
              <w:sdt>
                <w:sdtPr>
                  <w:alias w:val="Pavadinimas"/>
                  <w:tag w:val="title_c3c7f334a19e4c0c953cce0fc09bfe1c"/>
                  <w:lock w:val="sdtLocked"/>
                  <w:richText/>
                </w:sdtPr>
                <w:sdtContent>
                  <w:r>
                    <w:rPr>
                      <w:b/>
                      <w:bCs/>
                      <w:szCs w:val="24"/>
                      <w:lang w:eastAsia="en-GB"/>
                    </w:rPr>
                    <w:t>BENDROSIOS NUOSTATOS</w:t>
                  </w:r>
                </w:sdtContent>
              </w:sdt>
            </w:p>
            <w:p w14:paraId="3D448F74" w14:textId="77777777">
              <w:pPr>
                <w:jc w:val="center"/>
                <w:textAlignment w:val="baseline"/>
                <w:rPr>
                  <w:szCs w:val="24"/>
                  <w:lang w:eastAsia="en-GB"/>
                </w:rPr>
              </w:pPr>
            </w:p>
            <w:sdt>
              <w:sdtPr>
                <w:alias w:val="1 p."/>
                <w:tag w:val="part_7f4617c90f174d34b8982ecaa7ad66a6"/>
                <w:lock w:val="sdtLocked"/>
                <w:richText/>
              </w:sdtPr>
              <w:sdtContent>
                <w:p w14:paraId="2C2C87EC" w14:textId="367CE632">
                  <w:pPr>
                    <w:ind w:firstLine="567"/>
                    <w:jc w:val="both"/>
                    <w:textAlignment w:val="baseline"/>
                    <w:rPr>
                      <w:szCs w:val="24"/>
                      <w:lang w:eastAsia="en-GB"/>
                    </w:rPr>
                  </w:pPr>
                  <w:sdt>
                    <w:sdtPr>
                      <w:alias w:val="Numeris"/>
                      <w:tag w:val="nr_7f4617c90f174d34b8982ecaa7ad66a6"/>
                      <w:lock w:val="sdtLocked"/>
                      <w:richText/>
                    </w:sdtPr>
                    <w:sdtContent>
                      <w:r>
                        <w:rPr>
                          <w:szCs w:val="24"/>
                          <w:lang w:eastAsia="en-GB"/>
                        </w:rPr>
                        <w:t>1</w:t>
                      </w:r>
                    </w:sdtContent>
                  </w:sdt>
                  <w:r>
                    <w:rPr>
                      <w:szCs w:val="24"/>
                      <w:lang w:eastAsia="en-GB"/>
                    </w:rPr>
                    <w:t>. Statybos techninis reglamentas STR 2.07.02:2024 „Slėptuvės, kolektyvinės apsaugos statinio ir priedangos projektavimo ir įrengimo reikalavimai“ (toliau – Reglamentas) nustato minimalius reikalavimus, kurie privalomi naujai projektuojamam ir įrengiamam:</w:t>
                  </w:r>
                </w:p>
                <w:sdt>
                  <w:sdtPr>
                    <w:alias w:val="1.1 pp."/>
                    <w:tag w:val="part_a361c81754d34df991ca9b849f68369c"/>
                    <w:lock w:val="sdtLocked"/>
                    <w:richText/>
                  </w:sdtPr>
                  <w:sdtContent>
                    <w:p w14:paraId="1D3C7BFB" w14:textId="683CEC56">
                      <w:pPr>
                        <w:ind w:firstLine="567"/>
                        <w:jc w:val="both"/>
                        <w:textAlignment w:val="baseline"/>
                        <w:rPr>
                          <w:szCs w:val="24"/>
                          <w:lang w:eastAsia="en-GB"/>
                        </w:rPr>
                      </w:pPr>
                      <w:sdt>
                        <w:sdtPr>
                          <w:alias w:val="Numeris"/>
                          <w:tag w:val="nr_a361c81754d34df991ca9b849f68369c"/>
                          <w:lock w:val="sdtLocked"/>
                          <w:richText/>
                        </w:sdtPr>
                        <w:sdtContent>
                          <w:r>
                            <w:rPr>
                              <w:szCs w:val="24"/>
                              <w:lang w:eastAsia="en-GB"/>
                            </w:rPr>
                            <w:t>1.1</w:t>
                          </w:r>
                        </w:sdtContent>
                      </w:sdt>
                      <w:r>
                        <w:rPr>
                          <w:szCs w:val="24"/>
                          <w:lang w:eastAsia="en-GB"/>
                        </w:rPr>
                        <w:t>. slėptuvės pastatui, patalpoms;</w:t>
                      </w:r>
                    </w:p>
                  </w:sdtContent>
                </w:sdt>
                <w:sdt>
                  <w:sdtPr>
                    <w:alias w:val="1.2 pp."/>
                    <w:tag w:val="part_110158ca8fd34705a1c0f81ef2cadb4c"/>
                    <w:lock w:val="sdtLocked"/>
                    <w:richText/>
                  </w:sdtPr>
                  <w:sdtContent>
                    <w:p w14:paraId="4BCAE9C0" w14:textId="30923FC9">
                      <w:pPr>
                        <w:ind w:firstLine="567"/>
                        <w:jc w:val="both"/>
                        <w:textAlignment w:val="baseline"/>
                        <w:rPr>
                          <w:szCs w:val="24"/>
                          <w:lang w:eastAsia="en-GB"/>
                        </w:rPr>
                      </w:pPr>
                      <w:sdt>
                        <w:sdtPr>
                          <w:alias w:val="Numeris"/>
                          <w:tag w:val="nr_110158ca8fd34705a1c0f81ef2cadb4c"/>
                          <w:lock w:val="sdtLocked"/>
                          <w:richText/>
                        </w:sdtPr>
                        <w:sdtContent>
                          <w:r>
                            <w:rPr>
                              <w:szCs w:val="24"/>
                              <w:lang w:eastAsia="en-GB"/>
                            </w:rPr>
                            <w:t>1.2</w:t>
                          </w:r>
                        </w:sdtContent>
                      </w:sdt>
                      <w:r>
                        <w:rPr>
                          <w:szCs w:val="24"/>
                          <w:lang w:eastAsia="en-GB"/>
                        </w:rPr>
                        <w:t>. statiniui, patalpoms, kuriose dirbs gyventojai, užtikrinantys valstybės ir savivaldybių institucijų ir įstaigų veiklą ekstremaliųjų situacijų ar karo metu, arba dirbs gyventojai, turintys priskirtų būtinų užduočių. Tokiame statinyje privalo būti projektuojama ir įrengiama, slėptuvei keliamus Reglamento reikalavimus atitinkanti, patalpa arba šiame papunktyje minimiems gyventojams projektuojamas statinio priklausinys – slėptuvės pastatas, atitinkantis slėptuvei keliamus Reglamento reikalavimus;</w:t>
                      </w:r>
                    </w:p>
                  </w:sdtContent>
                </w:sdt>
                <w:sdt>
                  <w:sdtPr>
                    <w:alias w:val="1.3 pp."/>
                    <w:tag w:val="part_fca44fc7cfcc4dc4b8e28c677a32c065"/>
                    <w:lock w:val="sdtLocked"/>
                    <w:richText/>
                  </w:sdtPr>
                  <w:sdtContent>
                    <w:p w14:paraId="1F95B476" w14:textId="63D485C4">
                      <w:pPr>
                        <w:ind w:firstLine="567"/>
                        <w:jc w:val="both"/>
                        <w:textAlignment w:val="baseline"/>
                        <w:rPr>
                          <w:szCs w:val="24"/>
                          <w:lang w:eastAsia="en-GB"/>
                        </w:rPr>
                      </w:pPr>
                      <w:sdt>
                        <w:sdtPr>
                          <w:alias w:val="Numeris"/>
                          <w:tag w:val="nr_fca44fc7cfcc4dc4b8e28c677a32c065"/>
                          <w:lock w:val="sdtLocked"/>
                          <w:richText/>
                        </w:sdtPr>
                        <w:sdtContent>
                          <w:r>
                            <w:rPr>
                              <w:szCs w:val="24"/>
                              <w:lang w:eastAsia="en-GB"/>
                            </w:rPr>
                            <w:t>1.3</w:t>
                          </w:r>
                        </w:sdtContent>
                      </w:sdt>
                      <w:r>
                        <w:rPr>
                          <w:szCs w:val="24"/>
                          <w:lang w:eastAsia="en-GB"/>
                        </w:rPr>
                        <w:t>. visuomenės poreikiams naudojamam statiniui. Tokį statinį privaloma pritaikyti pagal kolektyvinės apsaugos statiniui, jo patalpoms keliamus Reglamento reikalavimus;</w:t>
                      </w:r>
                    </w:p>
                  </w:sdtContent>
                </w:sdt>
                <w:sdt>
                  <w:sdtPr>
                    <w:alias w:val="1.4 pp."/>
                    <w:tag w:val="part_367f519cd3f246a192bf7146e398a0c7"/>
                    <w:lock w:val="sdtLocked"/>
                    <w:richText/>
                  </w:sdtPr>
                  <w:sdtContent>
                    <w:p w14:paraId="0162C7D0" w14:textId="4141B5A9">
                      <w:pPr>
                        <w:ind w:firstLine="567"/>
                        <w:jc w:val="both"/>
                        <w:textAlignment w:val="baseline"/>
                        <w:rPr>
                          <w:szCs w:val="24"/>
                          <w:lang w:eastAsia="en-GB"/>
                        </w:rPr>
                      </w:pPr>
                      <w:sdt>
                        <w:sdtPr>
                          <w:alias w:val="Numeris"/>
                          <w:tag w:val="nr_367f519cd3f246a192bf7146e398a0c7"/>
                          <w:lock w:val="sdtLocked"/>
                          <w:richText/>
                        </w:sdtPr>
                        <w:sdtContent>
                          <w:r>
                            <w:rPr>
                              <w:szCs w:val="24"/>
                              <w:lang w:eastAsia="en-GB"/>
                            </w:rPr>
                            <w:t>1.4</w:t>
                          </w:r>
                        </w:sdtContent>
                      </w:sdt>
                      <w:r>
                        <w:rPr>
                          <w:szCs w:val="24"/>
                          <w:lang w:eastAsia="en-GB"/>
                        </w:rPr>
                        <w:t>. visuomenės poreikiams naudojamam statiniui (išskyrus religinės paskirties), kuriame vienu metu gali būti daugiau kaip 100 žmonių; aukštybiniam (daugiau kaip 5 aukštų) daugiabučiam gyvenamajam namui. Šiame papunktyje išvardintuose statiniuose arba jų priklausiniuose turi būti suprojektuota ir įrengta, Reglamento reikalavimus atitinkanti, priedangos patalpa. Jei šiame papunktyje išvardintuose statiniuose arba jų priklausiniuose priedangos patalpa nenumatoma, priedanga turi būti projektuojama kaip minėtiems statiniams priklausantis inžinerinis įrenginys ar kitas objektas, galintis sudaryti sąlygas gyventojams trumpą laiko tarpą išvengti gyvybei ar sveikatai pavojingų veiksnių oro pavojaus atveju, taip pat apsaugoti nuo netiesioginio apšaudymo ir (ar) kitų kinetinių grėsmių karinės agresijos metu (atakų iš orlaivių, raketų, artilerijos ugnies sukeltų sprogimo smūgio bangų, skeveldrų, nuolaužų ar atsitiktinių kulkų).</w:t>
                      </w:r>
                    </w:p>
                  </w:sdtContent>
                </w:sdt>
              </w:sdtContent>
            </w:sdt>
            <w:sdt>
              <w:sdtPr>
                <w:alias w:val="2 p."/>
                <w:tag w:val="part_911e636031ad4a2bac832d3b17d1551e"/>
                <w:lock w:val="sdtLocked"/>
                <w:richText/>
              </w:sdtPr>
              <w:sdtContent>
                <w:p w14:paraId="65EDC7E9" w14:textId="77777777">
                  <w:pPr>
                    <w:ind w:firstLine="567"/>
                    <w:jc w:val="both"/>
                    <w:textAlignment w:val="baseline"/>
                    <w:rPr>
                      <w:szCs w:val="24"/>
                      <w:lang w:eastAsia="en-GB"/>
                    </w:rPr>
                  </w:pPr>
                  <w:sdt>
                    <w:sdtPr>
                      <w:alias w:val="Numeris"/>
                      <w:tag w:val="nr_911e636031ad4a2bac832d3b17d1551e"/>
                      <w:lock w:val="sdtLocked"/>
                      <w:richText/>
                    </w:sdtPr>
                    <w:sdtContent>
                      <w:r>
                        <w:rPr>
                          <w:szCs w:val="24"/>
                          <w:lang w:eastAsia="en-GB"/>
                        </w:rPr>
                        <w:t>2</w:t>
                      </w:r>
                    </w:sdtContent>
                  </w:sdt>
                  <w:r>
                    <w:rPr>
                      <w:szCs w:val="24"/>
                      <w:lang w:eastAsia="en-GB"/>
                    </w:rPr>
                    <w:t>. Projektuotojas, prisiimdamas atsakomybę, kad statinio projektas atitinka Lietuvos Respublikos įstatymų, kitų teisės aktų, privalomųjų statinio projekto rengimo dokumentų, normatyvinių statybos techninių dokumentų ir normatyvinių statinio saugos ir paskirties dokumentų nuostatas, privalo parinkti projektinius sprendinius, kurie įgyvendintų Reglamente nustatytus minimalius reikalavimus projektuojamai slėptuvei, kolektyvinės apsaugos statiniui ar priedangai.</w:t>
                  </w:r>
                </w:p>
              </w:sdtContent>
            </w:sdt>
            <w:sdt>
              <w:sdtPr>
                <w:alias w:val="3 p."/>
                <w:tag w:val="part_373428611c56477aae98391e0fc91f85"/>
                <w:lock w:val="sdtLocked"/>
                <w:richText/>
              </w:sdtPr>
              <w:sdtContent>
                <w:p w14:paraId="48732774" w14:textId="0EF19BAC">
                  <w:pPr>
                    <w:ind w:firstLine="567"/>
                    <w:jc w:val="both"/>
                    <w:textAlignment w:val="baseline"/>
                    <w:rPr>
                      <w:szCs w:val="24"/>
                      <w:lang w:eastAsia="en-GB"/>
                    </w:rPr>
                  </w:pPr>
                  <w:sdt>
                    <w:sdtPr>
                      <w:alias w:val="Numeris"/>
                      <w:tag w:val="nr_373428611c56477aae98391e0fc91f85"/>
                      <w:lock w:val="sdtLocked"/>
                      <w:richText/>
                    </w:sdtPr>
                    <w:sdtContent>
                      <w:r>
                        <w:rPr>
                          <w:szCs w:val="24"/>
                          <w:lang w:eastAsia="en-GB"/>
                        </w:rPr>
                        <w:t>3</w:t>
                      </w:r>
                    </w:sdtContent>
                  </w:sdt>
                  <w:r>
                    <w:rPr>
                      <w:szCs w:val="24"/>
                      <w:lang w:eastAsia="en-GB"/>
                    </w:rPr>
                    <w:t>. Į Reglamente nustatytus reikalavimus rekomenduojama atsižvelgti:</w:t>
                  </w:r>
                </w:p>
                <w:sdt>
                  <w:sdtPr>
                    <w:alias w:val="3.1 pp."/>
                    <w:tag w:val="part_56a4c40e0c6942b189e394c4f5e0c871"/>
                    <w:lock w:val="sdtLocked"/>
                    <w:richText/>
                  </w:sdtPr>
                  <w:sdtContent>
                    <w:p w14:paraId="06174B6A" w14:textId="55942B1A">
                      <w:pPr>
                        <w:ind w:firstLine="567"/>
                        <w:jc w:val="both"/>
                        <w:textAlignment w:val="baseline"/>
                        <w:rPr>
                          <w:szCs w:val="24"/>
                          <w:lang w:eastAsia="en-GB"/>
                        </w:rPr>
                      </w:pPr>
                      <w:sdt>
                        <w:sdtPr>
                          <w:alias w:val="Numeris"/>
                          <w:tag w:val="nr_56a4c40e0c6942b189e394c4f5e0c871"/>
                          <w:lock w:val="sdtLocked"/>
                          <w:richText/>
                        </w:sdtPr>
                        <w:sdtContent>
                          <w:r>
                            <w:rPr>
                              <w:szCs w:val="24"/>
                              <w:lang w:eastAsia="en-GB"/>
                            </w:rPr>
                            <w:t>3.1</w:t>
                          </w:r>
                        </w:sdtContent>
                      </w:sdt>
                      <w:r>
                        <w:rPr>
                          <w:szCs w:val="24"/>
                          <w:lang w:eastAsia="en-GB"/>
                        </w:rPr>
                        <w:t>. Rekonstruojant esamus statinius ar patalpas, jeigu juose parinkta arba numatoma parinkti slėptuvę, kolektyvinės apsaugos statinį ar priedangą;</w:t>
                      </w:r>
                    </w:p>
                  </w:sdtContent>
                </w:sdt>
                <w:sdt>
                  <w:sdtPr>
                    <w:alias w:val="3.2 pp."/>
                    <w:tag w:val="part_15c346d7e4924153ab76fd2616fc0e2d"/>
                    <w:lock w:val="sdtLocked"/>
                    <w:richText/>
                  </w:sdtPr>
                  <w:sdtContent>
                    <w:p w14:paraId="2DA103FC" w14:textId="07596583">
                      <w:pPr>
                        <w:ind w:firstLine="567"/>
                        <w:jc w:val="both"/>
                        <w:textAlignment w:val="baseline"/>
                        <w:rPr>
                          <w:szCs w:val="24"/>
                          <w:lang w:eastAsia="en-GB"/>
                        </w:rPr>
                      </w:pPr>
                      <w:sdt>
                        <w:sdtPr>
                          <w:alias w:val="Numeris"/>
                          <w:tag w:val="nr_15c346d7e4924153ab76fd2616fc0e2d"/>
                          <w:lock w:val="sdtLocked"/>
                          <w:richText/>
                        </w:sdtPr>
                        <w:sdtContent>
                          <w:r>
                            <w:rPr>
                              <w:szCs w:val="24"/>
                              <w:lang w:eastAsia="en-GB"/>
                            </w:rPr>
                            <w:t>3.2</w:t>
                          </w:r>
                        </w:sdtContent>
                      </w:sdt>
                      <w:r>
                        <w:rPr>
                          <w:szCs w:val="24"/>
                          <w:lang w:eastAsia="en-GB"/>
                        </w:rPr>
                        <w:t xml:space="preserve">. Įrengiant esamus statinius ar patalpas, jeigu juose parinkta arba numatoma parinkti slėptuvę, kolektyvinės apsaugos statinį ar priedangą.  </w:t>
                      </w:r>
                    </w:p>
                    <w:p w14:paraId="11DD82CE" w14:textId="77777777">
                      <w:pPr>
                        <w:ind w:firstLine="567"/>
                        <w:jc w:val="both"/>
                        <w:textAlignment w:val="baseline"/>
                        <w:rPr>
                          <w:szCs w:val="24"/>
                          <w:lang w:eastAsia="en-GB"/>
                        </w:rPr>
                      </w:pPr>
                    </w:p>
                  </w:sdtContent>
                </w:sdt>
              </w:sdtContent>
            </w:sdt>
          </w:sdtContent>
        </w:sdt>
        <w:sdt>
          <w:sdtPr>
            <w:alias w:val="skyrius"/>
            <w:tag w:val="part_061556357c1a4178a8b0481f8e68c771"/>
            <w:lock w:val="sdtLocked"/>
            <w:richText/>
          </w:sdtPr>
          <w:sdtContent>
            <w:p w14:paraId="004721B0" w14:textId="0E7FB85C">
              <w:pPr>
                <w:jc w:val="center"/>
                <w:textAlignment w:val="baseline"/>
                <w:rPr>
                  <w:b/>
                  <w:bCs/>
                  <w:szCs w:val="24"/>
                  <w:lang w:eastAsia="en-GB"/>
                </w:rPr>
              </w:pPr>
              <w:sdt>
                <w:sdtPr>
                  <w:alias w:val="Numeris"/>
                  <w:tag w:val="nr_061556357c1a4178a8b0481f8e68c771"/>
                  <w:lock w:val="sdtLocked"/>
                  <w:richText/>
                </w:sdtPr>
                <w:sdtContent>
                  <w:r>
                    <w:rPr>
                      <w:b/>
                      <w:bCs/>
                      <w:szCs w:val="24"/>
                      <w:lang w:eastAsia="en-GB"/>
                    </w:rPr>
                    <w:t>II</w:t>
                  </w:r>
                </w:sdtContent>
              </w:sdt>
              <w:r>
                <w:rPr>
                  <w:b/>
                  <w:bCs/>
                  <w:szCs w:val="24"/>
                  <w:lang w:eastAsia="en-GB"/>
                </w:rPr>
                <w:t xml:space="preserve"> SKYRIUS</w:t>
              </w:r>
            </w:p>
            <w:p w14:paraId="5AC565A7" w14:textId="35FD99D3">
              <w:pPr>
                <w:jc w:val="center"/>
                <w:textAlignment w:val="baseline"/>
                <w:rPr>
                  <w:b/>
                  <w:bCs/>
                  <w:szCs w:val="24"/>
                  <w:lang w:eastAsia="en-GB"/>
                </w:rPr>
              </w:pPr>
              <w:sdt>
                <w:sdtPr>
                  <w:alias w:val="Pavadinimas"/>
                  <w:tag w:val="title_061556357c1a4178a8b0481f8e68c771"/>
                  <w:lock w:val="sdtLocked"/>
                  <w:richText/>
                </w:sdtPr>
                <w:sdtContent>
                  <w:r>
                    <w:rPr>
                      <w:b/>
                      <w:bCs/>
                      <w:szCs w:val="24"/>
                      <w:lang w:eastAsia="en-GB"/>
                    </w:rPr>
                    <w:t>NUORODOS</w:t>
                  </w:r>
                </w:sdtContent>
              </w:sdt>
            </w:p>
            <w:p w14:paraId="69F8CF25" w14:textId="77777777">
              <w:pPr>
                <w:ind w:firstLine="567"/>
                <w:jc w:val="both"/>
                <w:textAlignment w:val="baseline"/>
                <w:rPr>
                  <w:szCs w:val="24"/>
                  <w:lang w:eastAsia="en-GB"/>
                </w:rPr>
              </w:pPr>
            </w:p>
            <w:sdt>
              <w:sdtPr>
                <w:alias w:val="4 p."/>
                <w:tag w:val="part_8432e69fc52446a6a3a2faa1206285ee"/>
                <w:lock w:val="sdtLocked"/>
                <w:richText/>
              </w:sdtPr>
              <w:sdtContent>
                <w:p w14:paraId="5A6E3DD5" w14:textId="319FB691">
                  <w:pPr>
                    <w:ind w:firstLine="567"/>
                    <w:jc w:val="both"/>
                    <w:textAlignment w:val="baseline"/>
                    <w:rPr>
                      <w:szCs w:val="24"/>
                      <w:lang w:eastAsia="en-GB"/>
                    </w:rPr>
                  </w:pPr>
                  <w:sdt>
                    <w:sdtPr>
                      <w:alias w:val="Numeris"/>
                      <w:tag w:val="nr_8432e69fc52446a6a3a2faa1206285ee"/>
                      <w:lock w:val="sdtLocked"/>
                      <w:richText/>
                    </w:sdtPr>
                    <w:sdtContent>
                      <w:r>
                        <w:rPr>
                          <w:szCs w:val="24"/>
                          <w:lang w:eastAsia="en-GB"/>
                        </w:rPr>
                        <w:t>4</w:t>
                      </w:r>
                    </w:sdtContent>
                  </w:sdt>
                  <w:r>
                    <w:rPr>
                      <w:szCs w:val="24"/>
                      <w:lang w:eastAsia="en-GB"/>
                    </w:rPr>
                    <w:t>. Reglamente pateiktos nuorodos į šiuos normatyvinius dokumentus ir kitus teisės aktus:</w:t>
                  </w:r>
                </w:p>
                <w:sdt>
                  <w:sdtPr>
                    <w:alias w:val="4.1 pp."/>
                    <w:tag w:val="part_b07d3a189e35414c953cddb77fe50729"/>
                    <w:lock w:val="sdtLocked"/>
                    <w:richText/>
                  </w:sdtPr>
                  <w:sdtContent>
                    <w:p w14:paraId="7B9096BF" w14:textId="61C3E9FE">
                      <w:pPr>
                        <w:ind w:firstLine="567"/>
                        <w:jc w:val="both"/>
                        <w:textAlignment w:val="baseline"/>
                        <w:rPr>
                          <w:szCs w:val="24"/>
                          <w:lang w:eastAsia="en-GB"/>
                        </w:rPr>
                      </w:pPr>
                      <w:sdt>
                        <w:sdtPr>
                          <w:alias w:val="Numeris"/>
                          <w:tag w:val="nr_b07d3a189e35414c953cddb77fe50729"/>
                          <w:lock w:val="sdtLocked"/>
                          <w:richText/>
                        </w:sdtPr>
                        <w:sdtContent>
                          <w:r>
                            <w:rPr>
                              <w:szCs w:val="24"/>
                              <w:lang w:eastAsia="en-GB"/>
                            </w:rPr>
                            <w:t>4.1</w:t>
                          </w:r>
                        </w:sdtContent>
                      </w:sdt>
                      <w:r>
                        <w:rPr>
                          <w:szCs w:val="24"/>
                          <w:lang w:eastAsia="en-GB"/>
                        </w:rPr>
                        <w:t>. Lietuvos Respublikos krizių valdymo ir civilinės saugos įstatymą;</w:t>
                      </w:r>
                    </w:p>
                  </w:sdtContent>
                </w:sdt>
                <w:sdt>
                  <w:sdtPr>
                    <w:alias w:val="4.2 pp."/>
                    <w:tag w:val="part_a4b6e23949f64b29a55814cd30b5a9b0"/>
                    <w:lock w:val="sdtLocked"/>
                    <w:richText/>
                  </w:sdtPr>
                  <w:sdtContent>
                    <w:p w14:paraId="2172407C" w14:textId="7506BDE2">
                      <w:pPr>
                        <w:ind w:firstLine="567"/>
                        <w:jc w:val="both"/>
                        <w:textAlignment w:val="baseline"/>
                        <w:rPr>
                          <w:szCs w:val="24"/>
                          <w:lang w:eastAsia="en-GB"/>
                        </w:rPr>
                      </w:pPr>
                      <w:sdt>
                        <w:sdtPr>
                          <w:alias w:val="Numeris"/>
                          <w:tag w:val="nr_a4b6e23949f64b29a55814cd30b5a9b0"/>
                          <w:lock w:val="sdtLocked"/>
                          <w:richText/>
                        </w:sdtPr>
                        <w:sdtContent>
                          <w:r>
                            <w:rPr>
                              <w:szCs w:val="24"/>
                              <w:lang w:eastAsia="en-GB"/>
                            </w:rPr>
                            <w:t>4.2</w:t>
                          </w:r>
                        </w:sdtContent>
                      </w:sdt>
                      <w:r>
                        <w:rPr>
                          <w:szCs w:val="24"/>
                          <w:lang w:eastAsia="en-GB"/>
                        </w:rPr>
                        <w:t>. Lietuvos Respublikos statybos įstatymą;</w:t>
                      </w:r>
                    </w:p>
                  </w:sdtContent>
                </w:sdt>
                <w:sdt>
                  <w:sdtPr>
                    <w:alias w:val="4.3 pp."/>
                    <w:tag w:val="part_0c561fc67b1a40aa98048fde67308fbb"/>
                    <w:lock w:val="sdtLocked"/>
                    <w:richText/>
                  </w:sdtPr>
                  <w:sdtContent>
                    <w:p w14:paraId="110BA269" w14:textId="0F4112D7">
                      <w:pPr>
                        <w:ind w:firstLine="567"/>
                        <w:jc w:val="both"/>
                        <w:textAlignment w:val="baseline"/>
                        <w:rPr>
                          <w:bCs/>
                          <w:szCs w:val="24"/>
                          <w:lang w:eastAsia="lt-LT"/>
                        </w:rPr>
                      </w:pPr>
                      <w:sdt>
                        <w:sdtPr>
                          <w:alias w:val="Numeris"/>
                          <w:tag w:val="nr_0c561fc67b1a40aa98048fde67308fbb"/>
                          <w:lock w:val="sdtLocked"/>
                          <w:richText/>
                        </w:sdtPr>
                        <w:sdtContent>
                          <w:r>
                            <w:rPr>
                              <w:szCs w:val="24"/>
                              <w:lang w:eastAsia="en-GB"/>
                            </w:rPr>
                            <w:t>4.3</w:t>
                          </w:r>
                        </w:sdtContent>
                      </w:sdt>
                      <w:r>
                        <w:rPr>
                          <w:szCs w:val="24"/>
                          <w:lang w:eastAsia="en-GB"/>
                        </w:rPr>
                        <w:t xml:space="preserve">. Slėptuvių, kolektyvinės apsaugos statinių ir priedangų poreikio nustatymo, parinkimo, žymėjimo, jų parengties organizavimo ir naudojimo tvarkos aprašą, patvirtintą </w:t>
                      </w:r>
                      <w:r>
                        <w:rPr>
                          <w:bCs/>
                          <w:szCs w:val="24"/>
                          <w:lang w:eastAsia="lt-LT"/>
                        </w:rPr>
                        <w:t>Lietuvos Respublikos Vyriausybės 2022 m. gruodžio 29 d. nutarimu Nr. 1317 „Dėl Lietuvos Respublikos krizių valdymo ir civilinės saugos įstatymo įgyvendinimo“;</w:t>
                      </w:r>
                    </w:p>
                  </w:sdtContent>
                </w:sdt>
                <w:sdt>
                  <w:sdtPr>
                    <w:alias w:val="4.4 pp."/>
                    <w:tag w:val="part_35fef081769d42e2bc0f7faf3bc62ad7"/>
                    <w:lock w:val="sdtLocked"/>
                    <w:richText/>
                  </w:sdtPr>
                  <w:sdtContent>
                    <w:p w14:paraId="5FDF65BE" w14:textId="68570A8B">
                      <w:pPr>
                        <w:ind w:firstLine="567"/>
                        <w:jc w:val="both"/>
                        <w:textAlignment w:val="baseline"/>
                        <w:rPr>
                          <w:szCs w:val="24"/>
                          <w:lang w:eastAsia="en-GB"/>
                        </w:rPr>
                      </w:pPr>
                      <w:sdt>
                        <w:sdtPr>
                          <w:alias w:val="Numeris"/>
                          <w:tag w:val="nr_35fef081769d42e2bc0f7faf3bc62ad7"/>
                          <w:lock w:val="sdtLocked"/>
                          <w:richText/>
                        </w:sdtPr>
                        <w:sdtContent>
                          <w:r>
                            <w:rPr>
                              <w:bCs/>
                              <w:szCs w:val="24"/>
                              <w:lang w:eastAsia="lt-LT"/>
                            </w:rPr>
                            <w:t>4.4</w:t>
                          </w:r>
                        </w:sdtContent>
                      </w:sdt>
                      <w:r>
                        <w:rPr>
                          <w:bCs/>
                          <w:szCs w:val="24"/>
                          <w:lang w:eastAsia="lt-LT"/>
                        </w:rPr>
                        <w:t xml:space="preserve">. </w:t>
                      </w:r>
                      <w:r>
                        <w:rPr>
                          <w:szCs w:val="24"/>
                          <w:lang w:eastAsia="en-GB"/>
                        </w:rPr>
                        <w:t>Buities, sanitarinių ir higienos patalpų įrengimo reikalavimų aprašą, patvirtintą Lietuvos Respublikos Vyriausybės 2003 m. balandžio 24 d. nutarimu Nr. 501 „Dėl Buities, sanitarinių ir higienos patalpų įrengimo reikalavimų aprašo patvirtinimo“;</w:t>
                      </w:r>
                    </w:p>
                  </w:sdtContent>
                </w:sdt>
                <w:sdt>
                  <w:sdtPr>
                    <w:alias w:val="4.5 pp."/>
                    <w:tag w:val="part_ed3beddc90c04032b5d24dbd8ae99d7b"/>
                    <w:lock w:val="sdtLocked"/>
                    <w:richText/>
                  </w:sdtPr>
                  <w:sdtContent>
                    <w:p w14:paraId="3149ECDD" w14:textId="27BA5DA0">
                      <w:pPr>
                        <w:ind w:firstLine="567"/>
                        <w:jc w:val="both"/>
                        <w:textAlignment w:val="baseline"/>
                        <w:rPr>
                          <w:szCs w:val="24"/>
                          <w:lang w:eastAsia="en-GB"/>
                        </w:rPr>
                      </w:pPr>
                      <w:sdt>
                        <w:sdtPr>
                          <w:alias w:val="Numeris"/>
                          <w:tag w:val="nr_ed3beddc90c04032b5d24dbd8ae99d7b"/>
                          <w:lock w:val="sdtLocked"/>
                          <w:richText/>
                        </w:sdtPr>
                        <w:sdtContent>
                          <w:r>
                            <w:rPr>
                              <w:szCs w:val="24"/>
                              <w:lang w:eastAsia="en-GB"/>
                            </w:rPr>
                            <w:t>4.5</w:t>
                          </w:r>
                        </w:sdtContent>
                      </w:sdt>
                      <w:r>
                        <w:rPr>
                          <w:szCs w:val="24"/>
                          <w:lang w:eastAsia="en-GB"/>
                        </w:rPr>
                        <w:t>. Lietuvos higienos normą HN 69:2003 „Šiluminis komfortas ir pakankama šiluminė aplinka darbo patalpose. Parametrų norminės vertės ir matavimo reikalavimai“, patvirtintą Lietuvos Respublikos sveikatos apsaugos ministro 2003 m. gruodžio 24 d. įsakymu Nr. V-770 „Dėl Lietuvos higienos normos HN 69:2003 „Šiluminis komfortas ir pakankama šiluminė aplinka darbo patalpose. Parametrų norminės vertės ir matavimo reikalavimai“ patvirtinimo“;</w:t>
                      </w:r>
                    </w:p>
                  </w:sdtContent>
                </w:sdt>
                <w:sdt>
                  <w:sdtPr>
                    <w:alias w:val="4.6 pp."/>
                    <w:tag w:val="part_9f23da2cfba54439939d67fa609ce938"/>
                    <w:lock w:val="sdtLocked"/>
                    <w:richText/>
                  </w:sdtPr>
                  <w:sdtContent>
                    <w:p w14:paraId="46379AED" w14:textId="19D15F1D">
                      <w:pPr>
                        <w:ind w:firstLine="567"/>
                        <w:jc w:val="both"/>
                        <w:textAlignment w:val="baseline"/>
                        <w:rPr>
                          <w:szCs w:val="24"/>
                          <w:lang w:eastAsia="en-GB"/>
                        </w:rPr>
                      </w:pPr>
                      <w:sdt>
                        <w:sdtPr>
                          <w:alias w:val="Numeris"/>
                          <w:tag w:val="nr_9f23da2cfba54439939d67fa609ce938"/>
                          <w:lock w:val="sdtLocked"/>
                          <w:richText/>
                        </w:sdtPr>
                        <w:sdtContent>
                          <w:r>
                            <w:rPr>
                              <w:szCs w:val="24"/>
                              <w:lang w:eastAsia="en-GB"/>
                            </w:rPr>
                            <w:t>4.6</w:t>
                          </w:r>
                        </w:sdtContent>
                      </w:sdt>
                      <w:r>
                        <w:rPr>
                          <w:szCs w:val="24"/>
                          <w:lang w:eastAsia="en-GB"/>
                        </w:rPr>
                        <w:t>. Lietuvos higienos normą HN 47:2011 „Asmens sveikatos priežiūros įstaigos: bendrieji sveikatos saugos reikalavimai“, patvirtintą Lietuvos Respublikos sveikatos apsaugos ministro 2011 m. liepos 29 d. įsakymu Nr. V-737 „Dėl Lietuvos higienos normos HN 47:2011 „Asmens sveikatos priežiūros įstaigos: bendrieji sveikatos saugos reikalavimai“ patvirtinimo“;</w:t>
                      </w:r>
                    </w:p>
                  </w:sdtContent>
                </w:sdt>
                <w:sdt>
                  <w:sdtPr>
                    <w:alias w:val="4.7 pp."/>
                    <w:tag w:val="part_0b9789071a1d4da1860a2f37fe306e81"/>
                    <w:lock w:val="sdtLocked"/>
                    <w:richText/>
                  </w:sdtPr>
                  <w:sdtContent>
                    <w:p w14:paraId="2768EA96" w14:textId="362202FF">
                      <w:pPr>
                        <w:ind w:firstLine="567"/>
                        <w:jc w:val="both"/>
                        <w:textAlignment w:val="baseline"/>
                        <w:rPr>
                          <w:szCs w:val="24"/>
                          <w:lang w:eastAsia="en-GB"/>
                        </w:rPr>
                      </w:pPr>
                      <w:sdt>
                        <w:sdtPr>
                          <w:alias w:val="Numeris"/>
                          <w:tag w:val="nr_0b9789071a1d4da1860a2f37fe306e81"/>
                          <w:lock w:val="sdtLocked"/>
                          <w:richText/>
                        </w:sdtPr>
                        <w:sdtContent>
                          <w:r>
                            <w:rPr>
                              <w:szCs w:val="24"/>
                              <w:lang w:eastAsia="en-GB"/>
                            </w:rPr>
                            <w:t>4.7</w:t>
                          </w:r>
                        </w:sdtContent>
                      </w:sdt>
                      <w:r>
                        <w:rPr>
                          <w:szCs w:val="24"/>
                          <w:lang w:eastAsia="en-GB"/>
                        </w:rPr>
                        <w:t>. Lietuvos higienos normą HN 42:2009 „Gyvenamųjų ir visuomeninių pastatų patalpų mikroklimatas“, patvirtintą Lietuvos Respublikos sveikatos apsaugos ministro 2009 m. gruodžio 29 d. įsakymu Nr. V-1081 „Dėl Lietuvos higienos normos HN 42:2009 „Gyvenamųjų ir visuomeninių pastatų patalpų mikroklimatas“ patvirtinimo“;</w:t>
                      </w:r>
                    </w:p>
                  </w:sdtContent>
                </w:sdt>
                <w:sdt>
                  <w:sdtPr>
                    <w:alias w:val="4.8 pp."/>
                    <w:tag w:val="part_55f91be3e24a4d46b14d27cc1361b9e7"/>
                    <w:lock w:val="sdtLocked"/>
                    <w:richText/>
                  </w:sdtPr>
                  <w:sdtContent>
                    <w:p w14:paraId="77820D13" w14:textId="2F1C32A1">
                      <w:pPr>
                        <w:ind w:firstLine="567"/>
                        <w:jc w:val="both"/>
                        <w:textAlignment w:val="baseline"/>
                        <w:rPr>
                          <w:szCs w:val="24"/>
                          <w:lang w:eastAsia="en-GB"/>
                        </w:rPr>
                      </w:pPr>
                      <w:sdt>
                        <w:sdtPr>
                          <w:alias w:val="Numeris"/>
                          <w:tag w:val="nr_55f91be3e24a4d46b14d27cc1361b9e7"/>
                          <w:lock w:val="sdtLocked"/>
                          <w:richText/>
                        </w:sdtPr>
                        <w:sdtContent>
                          <w:r>
                            <w:rPr>
                              <w:szCs w:val="24"/>
                              <w:lang w:eastAsia="en-GB"/>
                            </w:rPr>
                            <w:t>4.8</w:t>
                          </w:r>
                        </w:sdtContent>
                      </w:sdt>
                      <w:r>
                        <w:rPr>
                          <w:szCs w:val="24"/>
                          <w:lang w:eastAsia="en-GB"/>
                        </w:rPr>
                        <w:t>. Lietuvos higienos normą HN 24:2003 „Geriamojo vandens saugos ir kokybės reikalavimai“, patvirtintą Lietuvos Respublikos sveikatos apsaugos ministro 2003 m. liepos 23 d. įsakymu Nr. V-455 „Dėl Lietuvos higienos normos HN 24:2023 „Geriamojo vandens saugos ir kokybės reikalavimai“ patvirtinimo“;</w:t>
                      </w:r>
                    </w:p>
                  </w:sdtContent>
                </w:sdt>
                <w:sdt>
                  <w:sdtPr>
                    <w:alias w:val="4.9 pp."/>
                    <w:tag w:val="part_aa17c581d67a4ef2b025ff139613a993"/>
                    <w:lock w:val="sdtLocked"/>
                    <w:richText/>
                  </w:sdtPr>
                  <w:sdtContent>
                    <w:p w14:paraId="19C0475F" w14:textId="78324B34">
                      <w:pPr>
                        <w:ind w:firstLine="567"/>
                        <w:jc w:val="both"/>
                        <w:textAlignment w:val="baseline"/>
                        <w:rPr>
                          <w:szCs w:val="24"/>
                          <w:lang w:eastAsia="en-GB"/>
                        </w:rPr>
                      </w:pPr>
                      <w:sdt>
                        <w:sdtPr>
                          <w:alias w:val="Numeris"/>
                          <w:tag w:val="nr_aa17c581d67a4ef2b025ff139613a993"/>
                          <w:lock w:val="sdtLocked"/>
                          <w:richText/>
                        </w:sdtPr>
                        <w:sdtContent>
                          <w:r>
                            <w:rPr>
                              <w:szCs w:val="24"/>
                              <w:lang w:eastAsia="en-GB"/>
                            </w:rPr>
                            <w:t>4.9</w:t>
                          </w:r>
                        </w:sdtContent>
                      </w:sdt>
                      <w:r>
                        <w:rPr>
                          <w:szCs w:val="24"/>
                          <w:lang w:eastAsia="en-GB"/>
                        </w:rPr>
                        <w:t>. Gaisrinės saugos pagrindinius reikalavimus, patvirtintus Priešgaisrinės apsaugos ir gelbėjimo departamento prie Vidaus reikalų ministerijos direktoriaus 2010 m. gruodžio 7 d. įsakymu Nr. 1-338 „Dėl Gaisrinės saugos pagrindinių reikalavimų patvirtinimo“;</w:t>
                      </w:r>
                    </w:p>
                  </w:sdtContent>
                </w:sdt>
                <w:sdt>
                  <w:sdtPr>
                    <w:alias w:val="4.10 pp."/>
                    <w:tag w:val="part_0e1344c15ec241a4a6ce9a75f6e02141"/>
                    <w:lock w:val="sdtLocked"/>
                    <w:richText/>
                  </w:sdtPr>
                  <w:sdtContent>
                    <w:p w14:paraId="3E12082E" w14:textId="2C253164">
                      <w:pPr>
                        <w:ind w:firstLine="567"/>
                        <w:jc w:val="both"/>
                        <w:textAlignment w:val="baseline"/>
                        <w:rPr>
                          <w:szCs w:val="24"/>
                          <w:lang w:eastAsia="en-GB"/>
                        </w:rPr>
                      </w:pPr>
                      <w:sdt>
                        <w:sdtPr>
                          <w:alias w:val="Numeris"/>
                          <w:tag w:val="nr_0e1344c15ec241a4a6ce9a75f6e02141"/>
                          <w:lock w:val="sdtLocked"/>
                          <w:richText/>
                        </w:sdtPr>
                        <w:sdtContent>
                          <w:r>
                            <w:rPr>
                              <w:szCs w:val="24"/>
                              <w:lang w:eastAsia="en-GB"/>
                            </w:rPr>
                            <w:t>4.10</w:t>
                          </w:r>
                        </w:sdtContent>
                      </w:sdt>
                      <w:r>
                        <w:rPr>
                          <w:szCs w:val="24"/>
                          <w:lang w:eastAsia="en-GB"/>
                        </w:rPr>
                        <w:t>. Stacionariųjų gaisrų gesinimo sistemų projektavimo ir įrengimo taisykles, patvirtintas Priešgaisrinės apsaugos ir gelbėjimo departamento prie Vidaus reikalų ministerijos direktoriaus 2016 m. sausio 6 d. įsakymu Nr. 1-1 „Dėl Stacionariųjų gaisrų gesinimo sistemų projektavimo ir įrengimo taisyklių patvirtinimo“;</w:t>
                      </w:r>
                    </w:p>
                  </w:sdtContent>
                </w:sdt>
                <w:sdt>
                  <w:sdtPr>
                    <w:alias w:val="4.11 pp."/>
                    <w:tag w:val="part_6bf03e9e0e4d462687e27cc1e348f2c4"/>
                    <w:lock w:val="sdtLocked"/>
                    <w:richText/>
                  </w:sdtPr>
                  <w:sdtContent>
                    <w:p w14:paraId="627D1AC8" w14:textId="3E9D309C">
                      <w:pPr>
                        <w:ind w:firstLine="567"/>
                        <w:jc w:val="both"/>
                        <w:textAlignment w:val="baseline"/>
                        <w:rPr>
                          <w:szCs w:val="24"/>
                          <w:lang w:eastAsia="en-GB"/>
                        </w:rPr>
                      </w:pPr>
                      <w:sdt>
                        <w:sdtPr>
                          <w:alias w:val="Numeris"/>
                          <w:tag w:val="nr_6bf03e9e0e4d462687e27cc1e348f2c4"/>
                          <w:lock w:val="sdtLocked"/>
                          <w:richText/>
                        </w:sdtPr>
                        <w:sdtContent>
                          <w:r>
                            <w:rPr>
                              <w:szCs w:val="24"/>
                              <w:lang w:eastAsia="en-GB"/>
                            </w:rPr>
                            <w:t>4.11</w:t>
                          </w:r>
                        </w:sdtContent>
                      </w:sdt>
                      <w:r>
                        <w:rPr>
                          <w:szCs w:val="24"/>
                          <w:lang w:eastAsia="en-GB"/>
                        </w:rPr>
                        <w:t>. Gaisro aptikimo ir signalizavimo sistemų projektavimo ir įrengimo taisykles, patvirtintas Priešgaisrinės apsaugos ir gelbėjimo departamento prie Vidaus reikalų ministerijos direktoriaus 2007 m. vasario 22 d. įsakymu Nr. 1-66 „Dėl normatyvinių statinio saugos dokumentų patvirtinimo“;</w:t>
                      </w:r>
                    </w:p>
                  </w:sdtContent>
                </w:sdt>
                <w:sdt>
                  <w:sdtPr>
                    <w:alias w:val="4.12 pp."/>
                    <w:tag w:val="part_9711c10d1dec4a2e97c23c30ad1d4cd6"/>
                    <w:lock w:val="sdtLocked"/>
                    <w:richText/>
                  </w:sdtPr>
                  <w:sdtContent>
                    <w:p w14:paraId="4FC7F2C9" w14:textId="00A406BA">
                      <w:pPr>
                        <w:ind w:firstLine="567"/>
                        <w:jc w:val="both"/>
                        <w:textAlignment w:val="baseline"/>
                        <w:rPr>
                          <w:szCs w:val="24"/>
                          <w:lang w:eastAsia="en-GB"/>
                        </w:rPr>
                      </w:pPr>
                      <w:sdt>
                        <w:sdtPr>
                          <w:alias w:val="Numeris"/>
                          <w:tag w:val="nr_9711c10d1dec4a2e97c23c30ad1d4cd6"/>
                          <w:lock w:val="sdtLocked"/>
                          <w:richText/>
                        </w:sdtPr>
                        <w:sdtContent>
                          <w:r>
                            <w:rPr>
                              <w:szCs w:val="24"/>
                              <w:lang w:eastAsia="en-GB"/>
                            </w:rPr>
                            <w:t>4.12</w:t>
                          </w:r>
                        </w:sdtContent>
                      </w:sdt>
                      <w:r>
                        <w:rPr>
                          <w:szCs w:val="24"/>
                          <w:lang w:eastAsia="en-GB"/>
                        </w:rPr>
                        <w:t>. Bendrosios gaisrinės saugos taisyklės, patvirtintas Priešgaisrinės apsaugos ir gelbėjimo departamento prie Vidaus reikalų ministerijos direktoriaus 2005 m. vasario 18 d. įsakymu Nr. 64 „Dėl Bendrųjų gaisrinės saugos taisyklių patvirtinimo“;</w:t>
                      </w:r>
                    </w:p>
                  </w:sdtContent>
                </w:sdt>
                <w:sdt>
                  <w:sdtPr>
                    <w:alias w:val="4.13 pp."/>
                    <w:tag w:val="part_a276ba7b160045f1aad969ea1423057d"/>
                    <w:lock w:val="sdtLocked"/>
                    <w:richText/>
                  </w:sdtPr>
                  <w:sdtContent>
                    <w:p w14:paraId="4A35B9D4" w14:textId="2FA2CC23">
                      <w:pPr>
                        <w:ind w:firstLine="567"/>
                        <w:jc w:val="both"/>
                        <w:textAlignment w:val="baseline"/>
                        <w:rPr>
                          <w:szCs w:val="24"/>
                          <w:lang w:eastAsia="en-GB"/>
                        </w:rPr>
                      </w:pPr>
                      <w:sdt>
                        <w:sdtPr>
                          <w:alias w:val="Numeris"/>
                          <w:tag w:val="nr_a276ba7b160045f1aad969ea1423057d"/>
                          <w:lock w:val="sdtLocked"/>
                          <w:richText/>
                        </w:sdtPr>
                        <w:sdtContent>
                          <w:r>
                            <w:rPr>
                              <w:szCs w:val="24"/>
                              <w:lang w:eastAsia="en-GB"/>
                            </w:rPr>
                            <w:t>4.13</w:t>
                          </w:r>
                        </w:sdtContent>
                      </w:sdt>
                      <w:r>
                        <w:rPr>
                          <w:szCs w:val="24"/>
                          <w:lang w:eastAsia="en-GB"/>
                        </w:rPr>
                        <w:t>. statybos techninį reglamentą STR 2.01.01(1):2005 „Esminis statinio reikalavimas „Mechaninis atsparumas ir pastovumas“, patvirtintą Lietuvos Respublikos aplinkos ministro 2005 m. rugsėjo 21 d. įsakymu Nr. D1-455 „Dėl statybos techninio reglamento STR 2.01.01(1):2005 „Esminis statinio reikalavimas „Mechaninis atsparumas ir pastovumas“ patvirtinimo“;</w:t>
                      </w:r>
                    </w:p>
                  </w:sdtContent>
                </w:sdt>
                <w:sdt>
                  <w:sdtPr>
                    <w:alias w:val="4.14 pp."/>
                    <w:tag w:val="part_dc390ec6eab040a2ab46212e34b9f025"/>
                    <w:lock w:val="sdtLocked"/>
                    <w:richText/>
                  </w:sdtPr>
                  <w:sdtContent>
                    <w:p w14:paraId="1D4C38AD" w14:textId="137E27E5">
                      <w:pPr>
                        <w:ind w:firstLine="567"/>
                        <w:jc w:val="both"/>
                        <w:textAlignment w:val="baseline"/>
                        <w:rPr>
                          <w:szCs w:val="24"/>
                          <w:lang w:eastAsia="en-GB"/>
                        </w:rPr>
                      </w:pPr>
                      <w:sdt>
                        <w:sdtPr>
                          <w:alias w:val="Numeris"/>
                          <w:tag w:val="nr_dc390ec6eab040a2ab46212e34b9f025"/>
                          <w:lock w:val="sdtLocked"/>
                          <w:richText/>
                        </w:sdtPr>
                        <w:sdtContent>
                          <w:r>
                            <w:rPr>
                              <w:szCs w:val="24"/>
                              <w:lang w:eastAsia="en-GB"/>
                            </w:rPr>
                            <w:t>4.14</w:t>
                          </w:r>
                        </w:sdtContent>
                      </w:sdt>
                      <w:r>
                        <w:rPr>
                          <w:szCs w:val="24"/>
                          <w:lang w:eastAsia="en-GB"/>
                        </w:rPr>
                        <w:t>. statybos techninį reglamentą STR 2.05.04:2003 „Poveikiai ir apkrovos“, patvirtintą Lietuvos Respublikos aplinkos ministro 2003 m. gegužės 15 d. įsakymu Nr. 233 „Dėl statybos techninio reglamento STR 2.05.04:2003 „Poveikiai ir apkrovos“ patvirtinimo“;</w:t>
                      </w:r>
                    </w:p>
                  </w:sdtContent>
                </w:sdt>
                <w:sdt>
                  <w:sdtPr>
                    <w:alias w:val="4.15 pp."/>
                    <w:tag w:val="part_5905fd5f62054f86ab68a9d019fa722e"/>
                    <w:lock w:val="sdtLocked"/>
                    <w:richText/>
                  </w:sdtPr>
                  <w:sdtContent>
                    <w:p w14:paraId="67EDF738" w14:textId="69CD3E9D">
                      <w:pPr>
                        <w:ind w:firstLine="567"/>
                        <w:jc w:val="both"/>
                        <w:textAlignment w:val="baseline"/>
                        <w:rPr>
                          <w:szCs w:val="24"/>
                          <w:lang w:eastAsia="en-GB"/>
                        </w:rPr>
                      </w:pPr>
                      <w:sdt>
                        <w:sdtPr>
                          <w:alias w:val="Numeris"/>
                          <w:tag w:val="nr_5905fd5f62054f86ab68a9d019fa722e"/>
                          <w:lock w:val="sdtLocked"/>
                          <w:richText/>
                        </w:sdtPr>
                        <w:sdtContent>
                          <w:r>
                            <w:rPr>
                              <w:szCs w:val="24"/>
                              <w:lang w:eastAsia="en-GB"/>
                            </w:rPr>
                            <w:t>4.15</w:t>
                          </w:r>
                        </w:sdtContent>
                      </w:sdt>
                      <w:r>
                        <w:rPr>
                          <w:szCs w:val="24"/>
                          <w:lang w:eastAsia="en-GB"/>
                        </w:rPr>
                        <w:t>. statybos techninį reglamentą STR 2.07.01:2003 „Vandentiekis ir nuotekų šalintuvas. Pastato inžinerinės sistemos. Lauko inžineriniai tinklai“, patvirtintą Lietuvos Respublikos aplinkos ministro 2003 m. liepos 21 d. įsakymu Nr. 390 „Dėl statybos techninio reglamento STR 2.07.01:2003 „Vandentiekis ir nuotekų šalintuvas. Pastato inžinerinės sistemos. Lauko inžineriniai tinklai“ patvirtinimo“;</w:t>
                      </w:r>
                    </w:p>
                  </w:sdtContent>
                </w:sdt>
                <w:sdt>
                  <w:sdtPr>
                    <w:alias w:val="4.16 pp."/>
                    <w:tag w:val="part_c30a87961dd947be87ff2488df6d0e25"/>
                    <w:lock w:val="sdtLocked"/>
                    <w:richText/>
                  </w:sdtPr>
                  <w:sdtContent>
                    <w:p w14:paraId="002B3E48" w14:textId="01E7FAFF">
                      <w:pPr>
                        <w:ind w:firstLine="567"/>
                        <w:jc w:val="both"/>
                        <w:textAlignment w:val="baseline"/>
                        <w:rPr>
                          <w:szCs w:val="24"/>
                          <w:lang w:eastAsia="en-GB"/>
                        </w:rPr>
                      </w:pPr>
                      <w:sdt>
                        <w:sdtPr>
                          <w:alias w:val="Numeris"/>
                          <w:tag w:val="nr_c30a87961dd947be87ff2488df6d0e25"/>
                          <w:lock w:val="sdtLocked"/>
                          <w:richText/>
                        </w:sdtPr>
                        <w:sdtContent>
                          <w:r>
                            <w:rPr>
                              <w:szCs w:val="24"/>
                              <w:lang w:eastAsia="en-GB"/>
                            </w:rPr>
                            <w:t>4.16</w:t>
                          </w:r>
                        </w:sdtContent>
                      </w:sdt>
                      <w:r>
                        <w:rPr>
                          <w:szCs w:val="24"/>
                          <w:lang w:eastAsia="en-GB"/>
                        </w:rPr>
                        <w:t>. Pastatų karšto vandens sistemų įrengimo taisyklės, patvirtintos Lietuvos Respublikos energetikos ministro 2017 m. liepos 19 d. įsakymu Nr. 1-196 „Dėl pastatų karšto vandens sistemų įrengimo taisyklių patvirtinimo“.</w:t>
                      </w:r>
                    </w:p>
                    <w:p w14:paraId="610A2F32" w14:textId="77777777">
                      <w:pPr>
                        <w:ind w:firstLine="567"/>
                        <w:jc w:val="both"/>
                        <w:textAlignment w:val="baseline"/>
                        <w:rPr>
                          <w:szCs w:val="24"/>
                          <w:lang w:eastAsia="en-GB"/>
                        </w:rPr>
                      </w:pPr>
                    </w:p>
                  </w:sdtContent>
                </w:sdt>
              </w:sdtContent>
            </w:sdt>
          </w:sdtContent>
        </w:sdt>
        <w:sdt>
          <w:sdtPr>
            <w:alias w:val="skyrius"/>
            <w:tag w:val="part_5db0070eea3f4036ae70a02fb7946adf"/>
            <w:lock w:val="sdtLocked"/>
            <w:richText/>
          </w:sdtPr>
          <w:sdtContent>
            <w:p w14:paraId="055055FA" w14:textId="36E9061F">
              <w:pPr>
                <w:jc w:val="center"/>
                <w:textAlignment w:val="baseline"/>
                <w:rPr>
                  <w:b/>
                  <w:bCs/>
                  <w:szCs w:val="24"/>
                  <w:lang w:eastAsia="en-GB"/>
                </w:rPr>
              </w:pPr>
              <w:sdt>
                <w:sdtPr>
                  <w:alias w:val="Numeris"/>
                  <w:tag w:val="nr_5db0070eea3f4036ae70a02fb7946adf"/>
                  <w:lock w:val="sdtLocked"/>
                  <w:richText/>
                </w:sdtPr>
                <w:sdtContent>
                  <w:r>
                    <w:rPr>
                      <w:b/>
                      <w:bCs/>
                      <w:szCs w:val="24"/>
                      <w:lang w:eastAsia="en-GB"/>
                    </w:rPr>
                    <w:t>III</w:t>
                  </w:r>
                </w:sdtContent>
              </w:sdt>
              <w:r>
                <w:rPr>
                  <w:b/>
                  <w:bCs/>
                  <w:szCs w:val="24"/>
                  <w:lang w:eastAsia="en-GB"/>
                </w:rPr>
                <w:t xml:space="preserve"> SKYRIUS</w:t>
              </w:r>
            </w:p>
            <w:p w14:paraId="27E084AF" w14:textId="04253436">
              <w:pPr>
                <w:jc w:val="center"/>
                <w:textAlignment w:val="baseline"/>
                <w:rPr>
                  <w:b/>
                  <w:bCs/>
                  <w:szCs w:val="24"/>
                  <w:lang w:eastAsia="en-GB"/>
                </w:rPr>
              </w:pPr>
              <w:sdt>
                <w:sdtPr>
                  <w:alias w:val="Pavadinimas"/>
                  <w:tag w:val="title_5db0070eea3f4036ae70a02fb7946adf"/>
                  <w:lock w:val="sdtLocked"/>
                  <w:richText/>
                </w:sdtPr>
                <w:sdtContent>
                  <w:r>
                    <w:rPr>
                      <w:b/>
                      <w:bCs/>
                      <w:szCs w:val="24"/>
                      <w:lang w:eastAsia="en-GB"/>
                    </w:rPr>
                    <w:t>PAGRINDINĖS SĄVOKOS</w:t>
                  </w:r>
                </w:sdtContent>
              </w:sdt>
            </w:p>
            <w:p w14:paraId="0EE3A02B" w14:textId="77777777">
              <w:pPr>
                <w:ind w:firstLine="567"/>
                <w:jc w:val="both"/>
                <w:textAlignment w:val="baseline"/>
                <w:rPr>
                  <w:szCs w:val="24"/>
                  <w:lang w:eastAsia="en-GB"/>
                </w:rPr>
              </w:pPr>
            </w:p>
            <w:sdt>
              <w:sdtPr>
                <w:alias w:val="5 p."/>
                <w:tag w:val="part_3f2cc3333e56467b8db7e2c4a72408c1"/>
                <w:lock w:val="sdtLocked"/>
                <w:richText/>
              </w:sdtPr>
              <w:sdtContent>
                <w:p w14:paraId="510972E9" w14:textId="3225ADD2">
                  <w:pPr>
                    <w:suppressAutoHyphens/>
                    <w:ind w:firstLine="567"/>
                    <w:jc w:val="both"/>
                    <w:rPr>
                      <w:szCs w:val="24"/>
                      <w:lang w:eastAsia="lt-LT"/>
                    </w:rPr>
                  </w:pPr>
                  <w:sdt>
                    <w:sdtPr>
                      <w:alias w:val="Numeris"/>
                      <w:tag w:val="nr_3f2cc3333e56467b8db7e2c4a72408c1"/>
                      <w:lock w:val="sdtLocked"/>
                      <w:richText/>
                    </w:sdtPr>
                    <w:sdtContent>
                      <w:r>
                        <w:rPr>
                          <w:lang w:eastAsia="zh-CN"/>
                        </w:rPr>
                        <w:t>5</w:t>
                      </w:r>
                    </w:sdtContent>
                  </w:sdt>
                  <w:r>
                    <w:rPr>
                      <w:lang w:eastAsia="zh-CN"/>
                    </w:rPr>
                    <w:t>.</w:t>
                  </w:r>
                  <w:r>
                    <w:rPr>
                      <w:szCs w:val="24"/>
                      <w:lang w:eastAsia="lt-LT"/>
                    </w:rPr>
                    <w:t xml:space="preserve"> Reglamente vartojamos sąvokos atitinka jų apibrėžimus, pateiktus Lietuvos Respublikos krizių valdymo ir civilinės saugos įstatyme [4.1], Lietuvos Respublikos statybos įstatyme [4.2].</w:t>
                  </w:r>
                </w:p>
                <w:p w14:paraId="4A98BD26" w14:textId="77777777">
                  <w:pPr>
                    <w:ind w:firstLine="567"/>
                    <w:jc w:val="both"/>
                    <w:textAlignment w:val="baseline"/>
                    <w:rPr>
                      <w:szCs w:val="24"/>
                      <w:lang w:eastAsia="en-GB"/>
                    </w:rPr>
                  </w:pPr>
                </w:p>
              </w:sdtContent>
            </w:sdt>
          </w:sdtContent>
        </w:sdt>
        <w:sdt>
          <w:sdtPr>
            <w:alias w:val="skyrius"/>
            <w:tag w:val="part_82e3aae8eefd4072afb8b2c1e602a2b6"/>
            <w:lock w:val="sdtLocked"/>
            <w:richText/>
          </w:sdtPr>
          <w:sdtContent>
            <w:p w14:paraId="64B234E4" w14:textId="11B21803">
              <w:pPr>
                <w:jc w:val="center"/>
                <w:textAlignment w:val="baseline"/>
                <w:rPr>
                  <w:b/>
                  <w:bCs/>
                  <w:szCs w:val="24"/>
                  <w:lang w:eastAsia="en-GB"/>
                </w:rPr>
              </w:pPr>
              <w:sdt>
                <w:sdtPr>
                  <w:alias w:val="Numeris"/>
                  <w:tag w:val="nr_82e3aae8eefd4072afb8b2c1e602a2b6"/>
                  <w:lock w:val="sdtLocked"/>
                  <w:richText/>
                </w:sdtPr>
                <w:sdtContent>
                  <w:r>
                    <w:rPr>
                      <w:b/>
                      <w:bCs/>
                      <w:szCs w:val="24"/>
                      <w:lang w:eastAsia="en-GB"/>
                    </w:rPr>
                    <w:t>IV</w:t>
                  </w:r>
                </w:sdtContent>
              </w:sdt>
              <w:r>
                <w:rPr>
                  <w:b/>
                  <w:bCs/>
                  <w:szCs w:val="24"/>
                  <w:lang w:eastAsia="en-GB"/>
                </w:rPr>
                <w:t xml:space="preserve"> SKYRIUS</w:t>
              </w:r>
            </w:p>
            <w:p w14:paraId="2BBB2B1B" w14:textId="060D07E5">
              <w:pPr>
                <w:jc w:val="center"/>
                <w:textAlignment w:val="baseline"/>
                <w:rPr>
                  <w:b/>
                  <w:bCs/>
                  <w:szCs w:val="24"/>
                  <w:lang w:eastAsia="en-GB"/>
                </w:rPr>
              </w:pPr>
              <w:sdt>
                <w:sdtPr>
                  <w:alias w:val="Pavadinimas"/>
                  <w:tag w:val="title_82e3aae8eefd4072afb8b2c1e602a2b6"/>
                  <w:lock w:val="sdtLocked"/>
                  <w:richText/>
                </w:sdtPr>
                <w:sdtContent>
                  <w:r>
                    <w:rPr>
                      <w:b/>
                      <w:bCs/>
                      <w:szCs w:val="24"/>
                      <w:lang w:eastAsia="en-GB"/>
                    </w:rPr>
                    <w:t>REIKALAVIMAI SLĖPTUVĖS PROJEKTAVIMUI IR ĮRENGIMUI</w:t>
                  </w:r>
                </w:sdtContent>
              </w:sdt>
            </w:p>
            <w:p w14:paraId="7DF4E0C1" w14:textId="77777777">
              <w:pPr>
                <w:jc w:val="center"/>
                <w:textAlignment w:val="baseline"/>
                <w:rPr>
                  <w:b/>
                  <w:bCs/>
                  <w:szCs w:val="24"/>
                  <w:lang w:eastAsia="en-GB"/>
                </w:rPr>
              </w:pPr>
            </w:p>
            <w:sdt>
              <w:sdtPr>
                <w:alias w:val="skirsnis"/>
                <w:tag w:val="part_00ad358941ee4970b2b1315f7205e00c"/>
                <w:lock w:val="sdtLocked"/>
                <w:richText/>
              </w:sdtPr>
              <w:sdtContent>
                <w:p w14:paraId="7EDD69BE" w14:textId="2545633E">
                  <w:pPr>
                    <w:jc w:val="center"/>
                    <w:textAlignment w:val="baseline"/>
                    <w:rPr>
                      <w:b/>
                      <w:bCs/>
                      <w:szCs w:val="24"/>
                      <w:lang w:eastAsia="en-GB"/>
                    </w:rPr>
                  </w:pPr>
                  <w:sdt>
                    <w:sdtPr>
                      <w:alias w:val="Numeris"/>
                      <w:tag w:val="nr_00ad358941ee4970b2b1315f7205e00c"/>
                      <w:lock w:val="sdtLocked"/>
                      <w:richText/>
                    </w:sdtPr>
                    <w:sdtContent>
                      <w:r>
                        <w:rPr>
                          <w:b/>
                          <w:bCs/>
                          <w:szCs w:val="24"/>
                          <w:lang w:eastAsia="en-GB"/>
                        </w:rPr>
                        <w:t>PIRMASIS</w:t>
                      </w:r>
                    </w:sdtContent>
                  </w:sdt>
                  <w:r>
                    <w:rPr>
                      <w:b/>
                      <w:bCs/>
                      <w:szCs w:val="24"/>
                      <w:lang w:eastAsia="en-GB"/>
                    </w:rPr>
                    <w:t xml:space="preserve"> SKIRSNIS</w:t>
                  </w:r>
                </w:p>
                <w:p w14:paraId="1066D1A4" w14:textId="13929219">
                  <w:pPr>
                    <w:jc w:val="center"/>
                    <w:textAlignment w:val="baseline"/>
                    <w:rPr>
                      <w:b/>
                      <w:bCs/>
                      <w:szCs w:val="24"/>
                      <w:lang w:eastAsia="en-GB"/>
                    </w:rPr>
                  </w:pPr>
                  <w:sdt>
                    <w:sdtPr>
                      <w:alias w:val="Pavadinimas"/>
                      <w:tag w:val="title_00ad358941ee4970b2b1315f7205e00c"/>
                      <w:lock w:val="sdtLocked"/>
                      <w:richText/>
                    </w:sdtPr>
                    <w:sdtContent>
                      <w:r>
                        <w:rPr>
                          <w:b/>
                          <w:bCs/>
                          <w:szCs w:val="24"/>
                          <w:lang w:eastAsia="en-GB"/>
                        </w:rPr>
                        <w:t>BENDRIEJI REIKALAVIMAI SLĖPTUVEI</w:t>
                      </w:r>
                    </w:sdtContent>
                  </w:sdt>
                </w:p>
                <w:p w14:paraId="72508520" w14:textId="60577CA8">
                  <w:pPr>
                    <w:ind w:firstLine="567"/>
                    <w:jc w:val="both"/>
                    <w:textAlignment w:val="baseline"/>
                    <w:rPr>
                      <w:szCs w:val="24"/>
                      <w:lang w:eastAsia="en-GB"/>
                    </w:rPr>
                  </w:pPr>
                </w:p>
                <w:sdt>
                  <w:sdtPr>
                    <w:alias w:val="6 p."/>
                    <w:tag w:val="part_71449e983d6744df9c5b7c2652d3ea1d"/>
                    <w:lock w:val="sdtLocked"/>
                    <w:richText/>
                  </w:sdtPr>
                  <w:sdtContent>
                    <w:p w14:paraId="1C4FC256" w14:textId="1FBB0C00">
                      <w:pPr>
                        <w:ind w:firstLine="567"/>
                        <w:jc w:val="both"/>
                        <w:textAlignment w:val="baseline"/>
                        <w:rPr>
                          <w:szCs w:val="24"/>
                          <w:lang w:eastAsia="en-GB"/>
                        </w:rPr>
                      </w:pPr>
                      <w:sdt>
                        <w:sdtPr>
                          <w:alias w:val="Numeris"/>
                          <w:tag w:val="nr_71449e983d6744df9c5b7c2652d3ea1d"/>
                          <w:lock w:val="sdtLocked"/>
                          <w:richText/>
                        </w:sdtPr>
                        <w:sdtContent>
                          <w:r>
                            <w:rPr>
                              <w:szCs w:val="24"/>
                              <w:lang w:eastAsia="en-GB"/>
                            </w:rPr>
                            <w:t>6</w:t>
                          </w:r>
                        </w:sdtContent>
                      </w:sdt>
                      <w:r>
                        <w:rPr>
                          <w:szCs w:val="24"/>
                          <w:lang w:eastAsia="en-GB"/>
                        </w:rPr>
                        <w:t>. Slėptuvės plotas parenkamas pagal ekstremaliųjų situacijų ar karo metu numatomų apsaugoti gyventojų skaičių [4.1, 4.3].</w:t>
                      </w:r>
                    </w:p>
                  </w:sdtContent>
                </w:sdt>
                <w:sdt>
                  <w:sdtPr>
                    <w:alias w:val="7 p."/>
                    <w:tag w:val="part_f6f272b8781a470396799b84b4a9174e"/>
                    <w:lock w:val="sdtLocked"/>
                    <w:richText/>
                  </w:sdtPr>
                  <w:sdtContent>
                    <w:p w14:paraId="3ADF1870" w14:textId="42B07E11">
                      <w:pPr>
                        <w:ind w:firstLine="567"/>
                        <w:jc w:val="both"/>
                        <w:textAlignment w:val="baseline"/>
                        <w:rPr>
                          <w:szCs w:val="24"/>
                          <w:lang w:eastAsia="en-GB"/>
                        </w:rPr>
                      </w:pPr>
                      <w:sdt>
                        <w:sdtPr>
                          <w:alias w:val="Numeris"/>
                          <w:tag w:val="nr_f6f272b8781a470396799b84b4a9174e"/>
                          <w:lock w:val="sdtLocked"/>
                          <w:richText/>
                        </w:sdtPr>
                        <w:sdtContent>
                          <w:r>
                            <w:rPr>
                              <w:szCs w:val="24"/>
                              <w:lang w:eastAsia="en-GB"/>
                            </w:rPr>
                            <w:t>7</w:t>
                          </w:r>
                        </w:sdtContent>
                      </w:sdt>
                      <w:r>
                        <w:rPr>
                          <w:szCs w:val="24"/>
                          <w:lang w:eastAsia="en-GB"/>
                        </w:rPr>
                        <w:t>. Maksimalus pastato ar jo dalies plotas skirtas slėptuvei – 900 m</w:t>
                      </w:r>
                      <w:r>
                        <w:rPr>
                          <w:szCs w:val="24"/>
                          <w:vertAlign w:val="superscript"/>
                          <w:lang w:eastAsia="en-GB"/>
                        </w:rPr>
                        <w:t>2</w:t>
                      </w:r>
                      <w:r>
                        <w:rPr>
                          <w:szCs w:val="24"/>
                          <w:lang w:eastAsia="en-GB"/>
                        </w:rPr>
                        <w:t>.</w:t>
                      </w:r>
                    </w:p>
                  </w:sdtContent>
                </w:sdt>
                <w:sdt>
                  <w:sdtPr>
                    <w:alias w:val="8 p."/>
                    <w:tag w:val="part_93024e140e7240c0aff0199839888908"/>
                    <w:lock w:val="sdtLocked"/>
                    <w:richText/>
                  </w:sdtPr>
                  <w:sdtContent>
                    <w:p w14:paraId="1BB94733" w14:textId="020A20CA">
                      <w:pPr>
                        <w:ind w:firstLine="567"/>
                        <w:jc w:val="both"/>
                        <w:textAlignment w:val="baseline"/>
                        <w:rPr>
                          <w:szCs w:val="24"/>
                          <w:lang w:eastAsia="en-GB"/>
                        </w:rPr>
                      </w:pPr>
                      <w:sdt>
                        <w:sdtPr>
                          <w:alias w:val="Numeris"/>
                          <w:tag w:val="nr_93024e140e7240c0aff0199839888908"/>
                          <w:lock w:val="sdtLocked"/>
                          <w:richText/>
                        </w:sdtPr>
                        <w:sdtContent>
                          <w:r>
                            <w:rPr>
                              <w:szCs w:val="24"/>
                              <w:lang w:eastAsia="en-GB"/>
                            </w:rPr>
                            <w:t>8</w:t>
                          </w:r>
                        </w:sdtContent>
                      </w:sdt>
                      <w:r>
                        <w:rPr>
                          <w:szCs w:val="24"/>
                          <w:lang w:eastAsia="en-GB"/>
                        </w:rPr>
                        <w:t>. Bendrojo ploto poreikis vienam gyventojui slėptuvėje nenustatomas, tačiau nustatomas žmonių apsaugos ploto poreikis slėptuvėje vienam gyventojui.</w:t>
                      </w:r>
                    </w:p>
                  </w:sdtContent>
                </w:sdt>
                <w:sdt>
                  <w:sdtPr>
                    <w:alias w:val="9 p."/>
                    <w:tag w:val="part_3d7e04f5e7994553bba9d1f26794753b"/>
                    <w:lock w:val="sdtLocked"/>
                    <w:richText/>
                  </w:sdtPr>
                  <w:sdtContent>
                    <w:p w14:paraId="7CF49413" w14:textId="0E60B315">
                      <w:pPr>
                        <w:ind w:firstLine="567"/>
                        <w:jc w:val="both"/>
                        <w:textAlignment w:val="baseline"/>
                        <w:rPr>
                          <w:szCs w:val="24"/>
                          <w:lang w:eastAsia="en-GB"/>
                        </w:rPr>
                      </w:pPr>
                      <w:sdt>
                        <w:sdtPr>
                          <w:alias w:val="Numeris"/>
                          <w:tag w:val="nr_3d7e04f5e7994553bba9d1f26794753b"/>
                          <w:lock w:val="sdtLocked"/>
                          <w:richText/>
                        </w:sdtPr>
                        <w:sdtContent>
                          <w:r>
                            <w:rPr>
                              <w:szCs w:val="24"/>
                              <w:lang w:eastAsia="en-GB"/>
                            </w:rPr>
                            <w:t>9</w:t>
                          </w:r>
                        </w:sdtContent>
                      </w:sdt>
                      <w:r>
                        <w:rPr>
                          <w:szCs w:val="24"/>
                          <w:lang w:eastAsia="en-GB"/>
                        </w:rPr>
                        <w:t>. Slėptuvės parengimo naudojimui laikas nustatytas Slėptuvių, kolektyvinės apsaugos statinių ir priedangų poreikio nustatymo, parinkimo, žymėjimo, jų parengties organizavimo ir naudojimo tvarkos apraše [4.3].</w:t>
                      </w:r>
                    </w:p>
                  </w:sdtContent>
                </w:sdt>
                <w:sdt>
                  <w:sdtPr>
                    <w:alias w:val="10 p."/>
                    <w:tag w:val="part_d3501195ebef418d94ca4d65e96ec742"/>
                    <w:lock w:val="sdtLocked"/>
                    <w:richText/>
                  </w:sdtPr>
                  <w:sdtContent>
                    <w:p w14:paraId="18AB6D3E" w14:textId="2A8093DB">
                      <w:pPr>
                        <w:ind w:firstLine="567"/>
                        <w:jc w:val="both"/>
                        <w:textAlignment w:val="baseline"/>
                        <w:rPr>
                          <w:strike/>
                          <w:szCs w:val="24"/>
                          <w:lang w:eastAsia="en-GB"/>
                        </w:rPr>
                      </w:pPr>
                      <w:sdt>
                        <w:sdtPr>
                          <w:alias w:val="Numeris"/>
                          <w:tag w:val="nr_d3501195ebef418d94ca4d65e96ec742"/>
                          <w:lock w:val="sdtLocked"/>
                          <w:richText/>
                        </w:sdtPr>
                        <w:sdtContent>
                          <w:r>
                            <w:rPr>
                              <w:szCs w:val="24"/>
                              <w:lang w:eastAsia="en-GB"/>
                            </w:rPr>
                            <w:t>10</w:t>
                          </w:r>
                        </w:sdtContent>
                      </w:sdt>
                      <w:r>
                        <w:rPr>
                          <w:szCs w:val="24"/>
                          <w:lang w:eastAsia="en-GB"/>
                        </w:rPr>
                        <w:t>. Parengiant slėptuvę naudojimui atliekamas slėptuvės hermetizavimas, vėdinimo įrangos paruošimas, apsauginių konstrukcijų išmontavimas, vandens atsargų sukaupimas, maisto ir kuro atsargų pristatymas.</w:t>
                      </w:r>
                    </w:p>
                  </w:sdtContent>
                </w:sdt>
                <w:sdt>
                  <w:sdtPr>
                    <w:alias w:val="11 p."/>
                    <w:tag w:val="part_06761e0ff1b84b479cb5bbaa4888d664"/>
                    <w:lock w:val="sdtLocked"/>
                    <w:richText/>
                  </w:sdtPr>
                  <w:sdtContent>
                    <w:p w14:paraId="5395F4D4" w14:textId="37751C32">
                      <w:pPr>
                        <w:ind w:firstLine="567"/>
                        <w:jc w:val="both"/>
                        <w:textAlignment w:val="baseline"/>
                        <w:rPr>
                          <w:szCs w:val="24"/>
                          <w:lang w:eastAsia="en-GB"/>
                        </w:rPr>
                      </w:pPr>
                      <w:sdt>
                        <w:sdtPr>
                          <w:alias w:val="Numeris"/>
                          <w:tag w:val="nr_06761e0ff1b84b479cb5bbaa4888d664"/>
                          <w:lock w:val="sdtLocked"/>
                          <w:richText/>
                        </w:sdtPr>
                        <w:sdtContent>
                          <w:r>
                            <w:rPr>
                              <w:szCs w:val="24"/>
                              <w:lang w:eastAsia="en-GB"/>
                            </w:rPr>
                            <w:t>11</w:t>
                          </w:r>
                        </w:sdtContent>
                      </w:sdt>
                      <w:r>
                        <w:rPr>
                          <w:szCs w:val="24"/>
                          <w:lang w:eastAsia="en-GB"/>
                        </w:rPr>
                        <w:t>. Slėptuvė po parengimo be papildomo aprūpinimo turi būti tinkama naudoti ne mažiau, kaip 3 paras.</w:t>
                      </w:r>
                    </w:p>
                  </w:sdtContent>
                </w:sdt>
                <w:sdt>
                  <w:sdtPr>
                    <w:alias w:val="12 p."/>
                    <w:tag w:val="part_46d73cd86acb4dbda11ac2d57b0f0916"/>
                    <w:lock w:val="sdtLocked"/>
                    <w:richText/>
                  </w:sdtPr>
                  <w:sdtContent>
                    <w:p w14:paraId="4FE09467" w14:textId="1E71CA0A">
                      <w:pPr>
                        <w:ind w:firstLine="567"/>
                        <w:jc w:val="both"/>
                        <w:textAlignment w:val="baseline"/>
                        <w:rPr>
                          <w:szCs w:val="24"/>
                          <w:lang w:eastAsia="en-GB"/>
                        </w:rPr>
                      </w:pPr>
                      <w:sdt>
                        <w:sdtPr>
                          <w:alias w:val="Numeris"/>
                          <w:tag w:val="nr_46d73cd86acb4dbda11ac2d57b0f0916"/>
                          <w:lock w:val="sdtLocked"/>
                          <w:richText/>
                        </w:sdtPr>
                        <w:sdtContent>
                          <w:r>
                            <w:rPr>
                              <w:szCs w:val="24"/>
                              <w:lang w:eastAsia="en-GB"/>
                            </w:rPr>
                            <w:t>12</w:t>
                          </w:r>
                        </w:sdtContent>
                      </w:sdt>
                      <w:r>
                        <w:rPr>
                          <w:szCs w:val="24"/>
                          <w:lang w:eastAsia="en-GB"/>
                        </w:rPr>
                        <w:t>. Nesant ekstremaliosios situacijos ar karo slėptuvė negali būti naudojama kitai paskirčiai, jeigu Slėptuvių, kolektyvinės apsaugos statinių ir priedangų poreikio nustatymo, parinkimo, žymėjimo, jų parengties organizavimo ir naudojimo tvarkos aprašas [4.3] nenustato kitaip.</w:t>
                      </w:r>
                    </w:p>
                  </w:sdtContent>
                </w:sdt>
                <w:sdt>
                  <w:sdtPr>
                    <w:alias w:val="13 p."/>
                    <w:tag w:val="part_38715ec2d6b043bd94d254568a54d675"/>
                    <w:lock w:val="sdtLocked"/>
                    <w:richText/>
                  </w:sdtPr>
                  <w:sdtContent>
                    <w:p w14:paraId="2BC9321B" w14:textId="5D054891">
                      <w:pPr>
                        <w:ind w:firstLine="567"/>
                        <w:jc w:val="both"/>
                        <w:textAlignment w:val="baseline"/>
                        <w:rPr>
                          <w:szCs w:val="24"/>
                          <w:lang w:eastAsia="en-GB"/>
                        </w:rPr>
                      </w:pPr>
                      <w:sdt>
                        <w:sdtPr>
                          <w:alias w:val="Numeris"/>
                          <w:tag w:val="nr_38715ec2d6b043bd94d254568a54d675"/>
                          <w:lock w:val="sdtLocked"/>
                          <w:richText/>
                        </w:sdtPr>
                        <w:sdtContent>
                          <w:r>
                            <w:rPr>
                              <w:szCs w:val="24"/>
                              <w:lang w:eastAsia="en-GB"/>
                            </w:rPr>
                            <w:t>13</w:t>
                          </w:r>
                        </w:sdtContent>
                      </w:sdt>
                      <w:r>
                        <w:rPr>
                          <w:szCs w:val="24"/>
                          <w:lang w:eastAsia="en-GB"/>
                        </w:rPr>
                        <w:t>. Slėptuvėje turi būti projektuojama ir įrengiama apsauga nuo kinetinių grėsmių, kenksmingų medžiagų, dujų ir aerozolių prasiskverbimo.</w:t>
                      </w:r>
                    </w:p>
                  </w:sdtContent>
                </w:sdt>
                <w:sdt>
                  <w:sdtPr>
                    <w:alias w:val="14 p."/>
                    <w:tag w:val="part_2f4f596893ff4ece9a3ed19bca842e75"/>
                    <w:lock w:val="sdtLocked"/>
                    <w:richText/>
                  </w:sdtPr>
                  <w:sdtContent>
                    <w:p w14:paraId="59FB7D8B" w14:textId="270F4BB1">
                      <w:pPr>
                        <w:ind w:firstLine="567"/>
                        <w:jc w:val="both"/>
                        <w:textAlignment w:val="baseline"/>
                        <w:rPr>
                          <w:szCs w:val="24"/>
                          <w:lang w:eastAsia="en-GB"/>
                        </w:rPr>
                      </w:pPr>
                      <w:sdt>
                        <w:sdtPr>
                          <w:alias w:val="Numeris"/>
                          <w:tag w:val="nr_2f4f596893ff4ece9a3ed19bca842e75"/>
                          <w:lock w:val="sdtLocked"/>
                          <w:richText/>
                        </w:sdtPr>
                        <w:sdtContent>
                          <w:r>
                            <w:rPr>
                              <w:szCs w:val="24"/>
                              <w:lang w:eastAsia="en-GB"/>
                            </w:rPr>
                            <w:t>14</w:t>
                          </w:r>
                        </w:sdtContent>
                      </w:sdt>
                      <w:r>
                        <w:rPr>
                          <w:szCs w:val="24"/>
                          <w:lang w:eastAsia="en-GB"/>
                        </w:rPr>
                        <w:t>. Slėptuvės apsauga nuo jonizuojančios spinduliuotės yra pasirenkama priklausomai nuo slėptuvės įrengimo vietos ir atstumo iki jonizuojančią spinduliuotę galinčių skleisti objektų.</w:t>
                      </w:r>
                    </w:p>
                  </w:sdtContent>
                </w:sdt>
                <w:sdt>
                  <w:sdtPr>
                    <w:alias w:val="15 p."/>
                    <w:tag w:val="part_c401fb4632bd4ed19ea1de859b69c976"/>
                    <w:lock w:val="sdtLocked"/>
                    <w:richText/>
                  </w:sdtPr>
                  <w:sdtContent>
                    <w:p w14:paraId="24262C0D" w14:textId="327D1277">
                      <w:pPr>
                        <w:ind w:firstLine="567"/>
                        <w:jc w:val="both"/>
                        <w:textAlignment w:val="baseline"/>
                        <w:rPr>
                          <w:szCs w:val="24"/>
                          <w:lang w:eastAsia="en-GB"/>
                        </w:rPr>
                      </w:pPr>
                      <w:sdt>
                        <w:sdtPr>
                          <w:alias w:val="Numeris"/>
                          <w:tag w:val="nr_c401fb4632bd4ed19ea1de859b69c976"/>
                          <w:lock w:val="sdtLocked"/>
                          <w:richText/>
                        </w:sdtPr>
                        <w:sdtContent>
                          <w:r>
                            <w:rPr>
                              <w:szCs w:val="24"/>
                              <w:lang w:eastAsia="en-GB"/>
                            </w:rPr>
                            <w:t>15</w:t>
                          </w:r>
                        </w:sdtContent>
                      </w:sdt>
                      <w:r>
                        <w:rPr>
                          <w:szCs w:val="24"/>
                          <w:lang w:eastAsia="en-GB"/>
                        </w:rPr>
                        <w:t xml:space="preserve">. Slėptuvėje užtikrinama apsauga nuo stichinių, katastrofinių meteorologinių, išskyrus hidrologinius, reiškinių. </w:t>
                      </w:r>
                    </w:p>
                  </w:sdtContent>
                </w:sdt>
                <w:sdt>
                  <w:sdtPr>
                    <w:alias w:val="16 p."/>
                    <w:tag w:val="part_6d782c23fe08454e9939a76427036235"/>
                    <w:lock w:val="sdtLocked"/>
                    <w:richText/>
                  </w:sdtPr>
                  <w:sdtContent>
                    <w:p w14:paraId="75A968F0" w14:textId="67E60765">
                      <w:pPr>
                        <w:ind w:firstLine="567"/>
                        <w:jc w:val="both"/>
                        <w:textAlignment w:val="baseline"/>
                        <w:rPr>
                          <w:szCs w:val="24"/>
                          <w:lang w:eastAsia="en-GB"/>
                        </w:rPr>
                      </w:pPr>
                      <w:sdt>
                        <w:sdtPr>
                          <w:alias w:val="Numeris"/>
                          <w:tag w:val="nr_6d782c23fe08454e9939a76427036235"/>
                          <w:lock w:val="sdtLocked"/>
                          <w:richText/>
                        </w:sdtPr>
                        <w:sdtContent>
                          <w:r>
                            <w:rPr>
                              <w:szCs w:val="24"/>
                              <w:lang w:eastAsia="en-GB"/>
                            </w:rPr>
                            <w:t>16</w:t>
                          </w:r>
                        </w:sdtContent>
                      </w:sdt>
                      <w:r>
                        <w:rPr>
                          <w:szCs w:val="24"/>
                          <w:lang w:eastAsia="en-GB"/>
                        </w:rPr>
                        <w:t>. Slėptuvėje privalo nuolatos būti vienas pirmosios medicininės pagalbos priemonių rinkinys ne mažiau kaip 10 žmonių.</w:t>
                      </w:r>
                    </w:p>
                  </w:sdtContent>
                </w:sdt>
                <w:sdt>
                  <w:sdtPr>
                    <w:alias w:val="17 p."/>
                    <w:tag w:val="part_bad7014c98b0416d8cdc6e8670aa81b8"/>
                    <w:lock w:val="sdtLocked"/>
                    <w:richText/>
                  </w:sdtPr>
                  <w:sdtContent>
                    <w:p w14:paraId="3BB53223" w14:textId="1A6E5DE3">
                      <w:pPr>
                        <w:ind w:firstLine="567"/>
                        <w:jc w:val="both"/>
                        <w:textAlignment w:val="baseline"/>
                        <w:rPr>
                          <w:szCs w:val="24"/>
                          <w:lang w:eastAsia="en-GB"/>
                        </w:rPr>
                      </w:pPr>
                      <w:sdt>
                        <w:sdtPr>
                          <w:alias w:val="Numeris"/>
                          <w:tag w:val="nr_bad7014c98b0416d8cdc6e8670aa81b8"/>
                          <w:lock w:val="sdtLocked"/>
                          <w:richText/>
                        </w:sdtPr>
                        <w:sdtContent>
                          <w:r>
                            <w:rPr>
                              <w:szCs w:val="24"/>
                              <w:lang w:eastAsia="en-GB"/>
                            </w:rPr>
                            <w:t>17</w:t>
                          </w:r>
                        </w:sdtContent>
                      </w:sdt>
                      <w:r>
                        <w:rPr>
                          <w:szCs w:val="24"/>
                          <w:lang w:eastAsia="en-GB"/>
                        </w:rPr>
                        <w:t>. Slėptuvėje turi būti įgyvendinta galimybė žmogų su judėjimo negalia transportuoti kitų žmonių pagalba.</w:t>
                      </w:r>
                    </w:p>
                  </w:sdtContent>
                </w:sdt>
                <w:sdt>
                  <w:sdtPr>
                    <w:alias w:val="18 p."/>
                    <w:tag w:val="part_e374472bde0a46ae93fe7713f84923b0"/>
                    <w:lock w:val="sdtLocked"/>
                    <w:richText/>
                  </w:sdtPr>
                  <w:sdtContent>
                    <w:p w14:paraId="4AD556FC" w14:textId="41644BA3">
                      <w:pPr>
                        <w:ind w:firstLine="567"/>
                        <w:jc w:val="both"/>
                        <w:rPr>
                          <w:szCs w:val="24"/>
                          <w:lang w:eastAsia="en-GB"/>
                        </w:rPr>
                      </w:pPr>
                      <w:sdt>
                        <w:sdtPr>
                          <w:alias w:val="Numeris"/>
                          <w:tag w:val="nr_e374472bde0a46ae93fe7713f84923b0"/>
                          <w:lock w:val="sdtLocked"/>
                          <w:richText/>
                        </w:sdtPr>
                        <w:sdtContent>
                          <w:r>
                            <w:rPr>
                              <w:szCs w:val="24"/>
                              <w:lang w:eastAsia="en-GB"/>
                            </w:rPr>
                            <w:t>18</w:t>
                          </w:r>
                        </w:sdtContent>
                      </w:sdt>
                      <w:r>
                        <w:rPr>
                          <w:szCs w:val="24"/>
                          <w:lang w:eastAsia="en-GB"/>
                        </w:rPr>
                        <w:t>. Slėptuvėje įrengiamos šios pagrindinės ir pagalbinės patalpos:</w:t>
                      </w:r>
                    </w:p>
                    <w:sdt>
                      <w:sdtPr>
                        <w:alias w:val="18.1 pp."/>
                        <w:tag w:val="part_406ee4787dd441988636ae83cb5fc294"/>
                        <w:lock w:val="sdtLocked"/>
                        <w:richText/>
                      </w:sdtPr>
                      <w:sdtContent>
                        <w:p w14:paraId="7576DF6E" w14:textId="44274FB4">
                          <w:pPr>
                            <w:ind w:firstLine="567"/>
                            <w:jc w:val="both"/>
                            <w:rPr>
                              <w:szCs w:val="24"/>
                              <w:lang w:eastAsia="en-GB"/>
                            </w:rPr>
                          </w:pPr>
                          <w:sdt>
                            <w:sdtPr>
                              <w:alias w:val="Numeris"/>
                              <w:tag w:val="nr_406ee4787dd441988636ae83cb5fc294"/>
                              <w:lock w:val="sdtLocked"/>
                              <w:richText/>
                            </w:sdtPr>
                            <w:sdtContent>
                              <w:r>
                                <w:rPr>
                                  <w:szCs w:val="24"/>
                                  <w:lang w:eastAsia="en-GB"/>
                                </w:rPr>
                                <w:t>18.1</w:t>
                              </w:r>
                            </w:sdtContent>
                          </w:sdt>
                          <w:r>
                            <w:rPr>
                              <w:szCs w:val="24"/>
                              <w:lang w:eastAsia="en-GB"/>
                            </w:rPr>
                            <w:t>. pagrindinės patalpos:</w:t>
                          </w:r>
                        </w:p>
                        <w:sdt>
                          <w:sdtPr>
                            <w:alias w:val="18.1.1 pp."/>
                            <w:tag w:val="part_dc621145f08e44fda9b0757facd3feb9"/>
                            <w:lock w:val="sdtLocked"/>
                            <w:richText/>
                          </w:sdtPr>
                          <w:sdtContent>
                            <w:p w14:paraId="6C666FA7" w14:textId="5BB78497">
                              <w:pPr>
                                <w:ind w:firstLine="567"/>
                                <w:jc w:val="both"/>
                                <w:rPr>
                                  <w:szCs w:val="24"/>
                                  <w:lang w:eastAsia="en-GB"/>
                                </w:rPr>
                              </w:pPr>
                              <w:sdt>
                                <w:sdtPr>
                                  <w:alias w:val="Numeris"/>
                                  <w:tag w:val="nr_dc621145f08e44fda9b0757facd3feb9"/>
                                  <w:lock w:val="sdtLocked"/>
                                  <w:richText/>
                                </w:sdtPr>
                                <w:sdtContent>
                                  <w:r>
                                    <w:rPr>
                                      <w:szCs w:val="24"/>
                                      <w:lang w:eastAsia="en-GB"/>
                                    </w:rPr>
                                    <w:t>18.1.1</w:t>
                                  </w:r>
                                </w:sdtContent>
                              </w:sdt>
                              <w:r>
                                <w:rPr>
                                  <w:szCs w:val="24"/>
                                  <w:lang w:eastAsia="en-GB"/>
                                </w:rPr>
                                <w:t>. įėjimo ir išėjimo patalpa (toliau – įėjimas/išėjimas), kuriai keliami šie reikalavimai:</w:t>
                              </w:r>
                            </w:p>
                            <w:sdt>
                              <w:sdtPr>
                                <w:alias w:val="18.1.1.1 pp."/>
                                <w:tag w:val="part_15990f43fa5d4fc59d7efcc79e9fd9d7"/>
                                <w:lock w:val="sdtLocked"/>
                                <w:richText/>
                              </w:sdtPr>
                              <w:sdtContent>
                                <w:p w14:paraId="30D63AB4" w14:textId="3CA2B8D5">
                                  <w:pPr>
                                    <w:ind w:firstLine="567"/>
                                    <w:jc w:val="both"/>
                                    <w:rPr>
                                      <w:szCs w:val="24"/>
                                      <w:lang w:eastAsia="en-GB"/>
                                    </w:rPr>
                                  </w:pPr>
                                  <w:sdt>
                                    <w:sdtPr>
                                      <w:alias w:val="Numeris"/>
                                      <w:tag w:val="nr_15990f43fa5d4fc59d7efcc79e9fd9d7"/>
                                      <w:lock w:val="sdtLocked"/>
                                      <w:richText/>
                                    </w:sdtPr>
                                    <w:sdtContent>
                                      <w:r>
                                        <w:rPr>
                                          <w:szCs w:val="24"/>
                                          <w:lang w:eastAsia="en-GB"/>
                                        </w:rPr>
                                        <w:t>18.1.1.1</w:t>
                                      </w:r>
                                    </w:sdtContent>
                                  </w:sdt>
                                  <w:r>
                                    <w:rPr>
                                      <w:szCs w:val="24"/>
                                      <w:lang w:eastAsia="en-GB"/>
                                    </w:rPr>
                                    <w:t>. įėjimo į slėptuvę maršrutas turi būti numatytas toks, kad riboto judrumo asmenį į slėptuvę būtų galima nugabenti neštuvais;</w:t>
                                  </w:r>
                                </w:p>
                              </w:sdtContent>
                            </w:sdt>
                            <w:sdt>
                              <w:sdtPr>
                                <w:alias w:val="18.1.1.2 pp."/>
                                <w:tag w:val="part_801a240e5946488782b5dd6982dbb8d4"/>
                                <w:lock w:val="sdtLocked"/>
                                <w:richText/>
                              </w:sdtPr>
                              <w:sdtContent>
                                <w:p w14:paraId="2596C78F" w14:textId="1BFEE126">
                                  <w:pPr>
                                    <w:ind w:firstLine="567"/>
                                    <w:jc w:val="both"/>
                                    <w:rPr>
                                      <w:szCs w:val="24"/>
                                      <w:lang w:eastAsia="en-GB"/>
                                    </w:rPr>
                                  </w:pPr>
                                  <w:sdt>
                                    <w:sdtPr>
                                      <w:alias w:val="Numeris"/>
                                      <w:tag w:val="nr_801a240e5946488782b5dd6982dbb8d4"/>
                                      <w:lock w:val="sdtLocked"/>
                                      <w:richText/>
                                    </w:sdtPr>
                                    <w:sdtContent>
                                      <w:r>
                                        <w:rPr>
                                          <w:szCs w:val="24"/>
                                          <w:lang w:eastAsia="en-GB"/>
                                        </w:rPr>
                                        <w:t>18.1.1.2</w:t>
                                      </w:r>
                                    </w:sdtContent>
                                  </w:sdt>
                                  <w:r>
                                    <w:rPr>
                                      <w:szCs w:val="24"/>
                                      <w:lang w:eastAsia="en-GB"/>
                                    </w:rPr>
                                    <w:t xml:space="preserve">. mažiausias įėjimo/išėjimo patalpos plotis </w:t>
                                  </w:r>
                                  <w:r>
                                    <w:rPr>
                                      <w:szCs w:val="24"/>
                                      <w:lang w:val="en-GB" w:eastAsia="en-GB"/>
                                    </w:rPr>
                                    <w:t>–</w:t>
                                  </w:r>
                                  <w:r>
                                    <w:rPr>
                                      <w:szCs w:val="24"/>
                                      <w:lang w:eastAsia="en-GB"/>
                                    </w:rPr>
                                    <w:t xml:space="preserve"> 1,6 m;</w:t>
                                  </w:r>
                                </w:p>
                              </w:sdtContent>
                            </w:sdt>
                            <w:sdt>
                              <w:sdtPr>
                                <w:alias w:val="18.1.1.3 pp."/>
                                <w:tag w:val="part_6515e60cee894b79a9bd1c6b56fa39ce"/>
                                <w:lock w:val="sdtLocked"/>
                                <w:richText/>
                              </w:sdtPr>
                              <w:sdtContent>
                                <w:p w14:paraId="24728D52" w14:textId="21181260">
                                  <w:pPr>
                                    <w:ind w:firstLine="567"/>
                                    <w:jc w:val="both"/>
                                    <w:rPr>
                                      <w:szCs w:val="24"/>
                                      <w:lang w:eastAsia="en-GB"/>
                                    </w:rPr>
                                  </w:pPr>
                                  <w:sdt>
                                    <w:sdtPr>
                                      <w:alias w:val="Numeris"/>
                                      <w:tag w:val="nr_6515e60cee894b79a9bd1c6b56fa39ce"/>
                                      <w:lock w:val="sdtLocked"/>
                                      <w:richText/>
                                    </w:sdtPr>
                                    <w:sdtContent>
                                      <w:r>
                                        <w:rPr>
                                          <w:szCs w:val="24"/>
                                          <w:lang w:eastAsia="en-GB"/>
                                        </w:rPr>
                                        <w:t>18.1.1.3</w:t>
                                      </w:r>
                                    </w:sdtContent>
                                  </w:sdt>
                                  <w:r>
                                    <w:rPr>
                                      <w:szCs w:val="24"/>
                                      <w:lang w:eastAsia="en-GB"/>
                                    </w:rPr>
                                    <w:t xml:space="preserve">. turi būti vienas įėjimas/išėjimas bei ne mažiau kaip vienas avarinis išėjimas, orientuoti vienas nuo kito skirtingomis kryptimis ir nutolę vienas nuo kito ne mažiau nei 10 m; </w:t>
                                  </w:r>
                                </w:p>
                              </w:sdtContent>
                            </w:sdt>
                            <w:sdt>
                              <w:sdtPr>
                                <w:alias w:val="18.1.1.4 pp."/>
                                <w:tag w:val="part_aba57cee730a4b17b0f52534b39fc074"/>
                                <w:lock w:val="sdtLocked"/>
                                <w:richText/>
                              </w:sdtPr>
                              <w:sdtContent>
                                <w:p w14:paraId="3D91851A" w14:textId="0D921C03">
                                  <w:pPr>
                                    <w:suppressAutoHyphens/>
                                    <w:ind w:firstLine="567"/>
                                    <w:jc w:val="both"/>
                                    <w:rPr>
                                      <w:szCs w:val="24"/>
                                      <w:lang w:eastAsia="en-GB"/>
                                    </w:rPr>
                                  </w:pPr>
                                  <w:sdt>
                                    <w:sdtPr>
                                      <w:alias w:val="Numeris"/>
                                      <w:tag w:val="nr_aba57cee730a4b17b0f52534b39fc074"/>
                                      <w:lock w:val="sdtLocked"/>
                                      <w:richText/>
                                    </w:sdtPr>
                                    <w:sdtContent>
                                      <w:r>
                                        <w:rPr>
                                          <w:szCs w:val="24"/>
                                          <w:lang w:eastAsia="en-GB"/>
                                        </w:rPr>
                                        <w:t>18.1.1.4</w:t>
                                      </w:r>
                                    </w:sdtContent>
                                  </w:sdt>
                                  <w:r>
                                    <w:rPr>
                                      <w:szCs w:val="24"/>
                                      <w:lang w:eastAsia="en-GB"/>
                                    </w:rPr>
                                    <w:t xml:space="preserve">. slėptuvės įėjimo/išėjimo lauko durų erdvė turi būti apsaugota nuo užgriuvimo įrengiant papildomą tambūrą arba stogelį ir apsauginę sienelę su 90° posūkiu prieš duris, kurie nepablogintų patekimo į slėptuvę; </w:t>
                                  </w:r>
                                </w:p>
                              </w:sdtContent>
                            </w:sdt>
                            <w:sdt>
                              <w:sdtPr>
                                <w:alias w:val="18.1.1.5 pp."/>
                                <w:tag w:val="part_d1044afa32784902b65ca42e90b692d7"/>
                                <w:lock w:val="sdtLocked"/>
                                <w:richText/>
                              </w:sdtPr>
                              <w:sdtContent>
                                <w:p w14:paraId="59A44A7F" w14:textId="0BD18BB6">
                                  <w:pPr>
                                    <w:suppressAutoHyphens/>
                                    <w:ind w:firstLine="567"/>
                                    <w:jc w:val="both"/>
                                    <w:rPr>
                                      <w:szCs w:val="24"/>
                                      <w:lang w:eastAsia="en-GB"/>
                                    </w:rPr>
                                  </w:pPr>
                                  <w:sdt>
                                    <w:sdtPr>
                                      <w:alias w:val="Numeris"/>
                                      <w:tag w:val="nr_d1044afa32784902b65ca42e90b692d7"/>
                                      <w:lock w:val="sdtLocked"/>
                                      <w:richText/>
                                    </w:sdtPr>
                                    <w:sdtContent>
                                      <w:r>
                                        <w:rPr>
                                          <w:szCs w:val="24"/>
                                          <w:lang w:eastAsia="en-GB"/>
                                        </w:rPr>
                                        <w:t>18.1.1.5</w:t>
                                      </w:r>
                                    </w:sdtContent>
                                  </w:sdt>
                                  <w:r>
                                    <w:rPr>
                                      <w:szCs w:val="24"/>
                                      <w:lang w:eastAsia="en-GB"/>
                                    </w:rPr>
                                    <w:t>. įėjimo/išėjimo durys iš lauko pusės turi būti atsparios ne mažesniam kinetiniam poveikiui nei siena, kurioje tos durys yra sumontuotos bei atitikti EI 60 degumo klasės reikalavimus;</w:t>
                                  </w:r>
                                </w:p>
                              </w:sdtContent>
                            </w:sdt>
                            <w:sdt>
                              <w:sdtPr>
                                <w:alias w:val="18.1.1.6 pp."/>
                                <w:tag w:val="part_d44d0c166bcb49fdad5aed594c4ae058"/>
                                <w:lock w:val="sdtLocked"/>
                                <w:richText/>
                              </w:sdtPr>
                              <w:sdtContent>
                                <w:p w14:paraId="0ECABD76" w14:textId="0A51CCC4">
                                  <w:pPr>
                                    <w:suppressAutoHyphens/>
                                    <w:ind w:firstLine="567"/>
                                    <w:jc w:val="both"/>
                                    <w:rPr>
                                      <w:szCs w:val="24"/>
                                      <w:lang w:eastAsia="en-GB"/>
                                    </w:rPr>
                                  </w:pPr>
                                  <w:sdt>
                                    <w:sdtPr>
                                      <w:alias w:val="Numeris"/>
                                      <w:tag w:val="nr_d44d0c166bcb49fdad5aed594c4ae058"/>
                                      <w:lock w:val="sdtLocked"/>
                                      <w:richText/>
                                    </w:sdtPr>
                                    <w:sdtContent>
                                      <w:r>
                                        <w:rPr>
                                          <w:szCs w:val="24"/>
                                          <w:lang w:eastAsia="en-GB"/>
                                        </w:rPr>
                                        <w:t>18.1.1.6</w:t>
                                      </w:r>
                                    </w:sdtContent>
                                  </w:sdt>
                                  <w:r>
                                    <w:rPr>
                                      <w:szCs w:val="24"/>
                                      <w:lang w:eastAsia="en-GB"/>
                                    </w:rPr>
                                    <w:t>. įėjimo/išėjimo durys iš žmonių apsaugos patalpų pusės turi būti hermetiškos;</w:t>
                                  </w:r>
                                </w:p>
                              </w:sdtContent>
                            </w:sdt>
                            <w:sdt>
                              <w:sdtPr>
                                <w:alias w:val="18.1.1.7 pp."/>
                                <w:tag w:val="part_91dd84e3cc7f4977974932281a56dba4"/>
                                <w:lock w:val="sdtLocked"/>
                                <w:richText/>
                              </w:sdtPr>
                              <w:sdtContent>
                                <w:p w14:paraId="12D30ABF" w14:textId="3F62F164">
                                  <w:pPr>
                                    <w:suppressAutoHyphens/>
                                    <w:ind w:firstLine="567"/>
                                    <w:jc w:val="both"/>
                                    <w:rPr>
                                      <w:szCs w:val="24"/>
                                      <w:lang w:eastAsia="en-GB"/>
                                    </w:rPr>
                                  </w:pPr>
                                  <w:sdt>
                                    <w:sdtPr>
                                      <w:alias w:val="Numeris"/>
                                      <w:tag w:val="nr_91dd84e3cc7f4977974932281a56dba4"/>
                                      <w:lock w:val="sdtLocked"/>
                                      <w:richText/>
                                    </w:sdtPr>
                                    <w:sdtContent>
                                      <w:r>
                                        <w:rPr>
                                          <w:szCs w:val="24"/>
                                          <w:lang w:eastAsia="en-GB"/>
                                        </w:rPr>
                                        <w:t>18.1.1.7</w:t>
                                      </w:r>
                                    </w:sdtContent>
                                  </w:sdt>
                                  <w:r>
                                    <w:rPr>
                                      <w:szCs w:val="24"/>
                                      <w:lang w:eastAsia="en-GB"/>
                                    </w:rPr>
                                    <w:t>. slėptuvės įėjimo/išėjimo durų plotis turi būti ≥ 0,9 m arba didesnis, kad būtų užtikrinta galimybė įnešti slėptuvės įrangą; slėptuvės įėjimo/išėjimo durų aukštis turi būti ≥ 1,9 m;</w:t>
                                  </w:r>
                                </w:p>
                              </w:sdtContent>
                            </w:sdt>
                            <w:sdt>
                              <w:sdtPr>
                                <w:alias w:val="18.1.1.8 pp."/>
                                <w:tag w:val="part_78f676b215924780b97a13eb453add4e"/>
                                <w:lock w:val="sdtLocked"/>
                                <w:richText/>
                              </w:sdtPr>
                              <w:sdtContent>
                                <w:p w14:paraId="295D1DD8" w14:textId="0976406D">
                                  <w:pPr>
                                    <w:suppressAutoHyphens/>
                                    <w:ind w:firstLine="567"/>
                                    <w:jc w:val="both"/>
                                    <w:rPr>
                                      <w:szCs w:val="24"/>
                                      <w:lang w:eastAsia="en-GB"/>
                                    </w:rPr>
                                  </w:pPr>
                                  <w:sdt>
                                    <w:sdtPr>
                                      <w:alias w:val="Numeris"/>
                                      <w:tag w:val="nr_78f676b215924780b97a13eb453add4e"/>
                                      <w:lock w:val="sdtLocked"/>
                                      <w:richText/>
                                    </w:sdtPr>
                                    <w:sdtContent>
                                      <w:r>
                                        <w:rPr>
                                          <w:szCs w:val="24"/>
                                          <w:lang w:eastAsia="en-GB"/>
                                        </w:rPr>
                                        <w:t>18.1.1.8</w:t>
                                      </w:r>
                                    </w:sdtContent>
                                  </w:sdt>
                                  <w:r>
                                    <w:rPr>
                                      <w:szCs w:val="24"/>
                                      <w:lang w:eastAsia="en-GB"/>
                                    </w:rPr>
                                    <w:t>. įėjimo/išėjimo durys atidaromos žmonių evakuacijos kryptimi; rekomenduojama, kad durys nebūtų išdėstytos vienos prieš kitas;</w:t>
                                  </w:r>
                                </w:p>
                              </w:sdtContent>
                            </w:sdt>
                            <w:sdt>
                              <w:sdtPr>
                                <w:alias w:val="18.1.1.9 pp."/>
                                <w:tag w:val="part_082448dcc2304873b90b81ef7da68e36"/>
                                <w:lock w:val="sdtLocked"/>
                                <w:richText/>
                              </w:sdtPr>
                              <w:sdtContent>
                                <w:p w14:paraId="744EB2B2" w14:textId="3E8BBEA8">
                                  <w:pPr>
                                    <w:suppressAutoHyphens/>
                                    <w:ind w:firstLine="567"/>
                                    <w:jc w:val="both"/>
                                    <w:rPr>
                                      <w:szCs w:val="24"/>
                                      <w:lang w:eastAsia="en-GB"/>
                                    </w:rPr>
                                  </w:pPr>
                                  <w:sdt>
                                    <w:sdtPr>
                                      <w:alias w:val="Numeris"/>
                                      <w:tag w:val="nr_082448dcc2304873b90b81ef7da68e36"/>
                                      <w:lock w:val="sdtLocked"/>
                                      <w:richText/>
                                    </w:sdtPr>
                                    <w:sdtContent>
                                      <w:r>
                                        <w:rPr>
                                          <w:szCs w:val="24"/>
                                          <w:lang w:eastAsia="en-GB"/>
                                        </w:rPr>
                                        <w:t>18.1.1.9</w:t>
                                      </w:r>
                                    </w:sdtContent>
                                  </w:sdt>
                                  <w:r>
                                    <w:rPr>
                                      <w:szCs w:val="24"/>
                                      <w:lang w:eastAsia="en-GB"/>
                                    </w:rPr>
                                    <w:t>. įėjimo/išėjimo patalpoje turi būti įrengtas vandens čiaupas ir grindų trapas;</w:t>
                                  </w:r>
                                </w:p>
                              </w:sdtContent>
                            </w:sdt>
                          </w:sdtContent>
                        </w:sdt>
                        <w:sdt>
                          <w:sdtPr>
                            <w:alias w:val="18.1.2 pp."/>
                            <w:tag w:val="part_cbdf105e27e54bd9af6c565f8ec34956"/>
                            <w:lock w:val="sdtLocked"/>
                            <w:richText/>
                          </w:sdtPr>
                          <w:sdtContent>
                            <w:p w14:paraId="0A2A3E98" w14:textId="76D76C55">
                              <w:pPr>
                                <w:suppressAutoHyphens/>
                                <w:ind w:firstLine="567"/>
                                <w:jc w:val="both"/>
                                <w:rPr>
                                  <w:szCs w:val="24"/>
                                  <w:lang w:eastAsia="en-GB"/>
                                </w:rPr>
                              </w:pPr>
                              <w:sdt>
                                <w:sdtPr>
                                  <w:alias w:val="Numeris"/>
                                  <w:tag w:val="nr_cbdf105e27e54bd9af6c565f8ec34956"/>
                                  <w:lock w:val="sdtLocked"/>
                                  <w:richText/>
                                </w:sdtPr>
                                <w:sdtContent>
                                  <w:r>
                                    <w:rPr>
                                      <w:szCs w:val="24"/>
                                      <w:lang w:eastAsia="en-GB"/>
                                    </w:rPr>
                                    <w:t>18.1.2</w:t>
                                  </w:r>
                                </w:sdtContent>
                              </w:sdt>
                              <w:r>
                                <w:rPr>
                                  <w:szCs w:val="24"/>
                                  <w:lang w:eastAsia="en-GB"/>
                                </w:rPr>
                                <w:t xml:space="preserve">. avarinis išėjimas </w:t>
                              </w:r>
                              <w:r>
                                <w:rPr>
                                  <w:szCs w:val="24"/>
                                  <w:lang w:eastAsia="zh-CN"/>
                                </w:rPr>
                                <w:t>(anga, avarinis tunelis, avarinio išlipimo šachta) turi vesti už pastato griūties zonos arba būti apsaugotas nuo užgriuvimo, avariniam išėjimui keliami</w:t>
                              </w:r>
                              <w:r>
                                <w:rPr>
                                  <w:szCs w:val="24"/>
                                  <w:lang w:eastAsia="en-GB"/>
                                </w:rPr>
                                <w:t xml:space="preserve"> šie reikalavimai:</w:t>
                              </w:r>
                            </w:p>
                            <w:sdt>
                              <w:sdtPr>
                                <w:alias w:val="18.1.2.1 pp."/>
                                <w:tag w:val="part_f32283501e38492aade069f405d710d3"/>
                                <w:lock w:val="sdtLocked"/>
                                <w:richText/>
                              </w:sdtPr>
                              <w:sdtContent>
                                <w:p w14:paraId="11AFFE4D" w14:textId="31F8E880">
                                  <w:pPr>
                                    <w:suppressAutoHyphens/>
                                    <w:ind w:firstLine="567"/>
                                    <w:jc w:val="both"/>
                                    <w:rPr>
                                      <w:szCs w:val="24"/>
                                      <w:lang w:eastAsia="en-GB"/>
                                    </w:rPr>
                                  </w:pPr>
                                  <w:sdt>
                                    <w:sdtPr>
                                      <w:alias w:val="Numeris"/>
                                      <w:tag w:val="nr_f32283501e38492aade069f405d710d3"/>
                                      <w:lock w:val="sdtLocked"/>
                                      <w:richText/>
                                    </w:sdtPr>
                                    <w:sdtContent>
                                      <w:r>
                                        <w:rPr>
                                          <w:szCs w:val="24"/>
                                          <w:lang w:eastAsia="en-GB"/>
                                        </w:rPr>
                                        <w:t>18.1.2.1</w:t>
                                      </w:r>
                                    </w:sdtContent>
                                  </w:sdt>
                                  <w:r>
                                    <w:rPr>
                                      <w:szCs w:val="24"/>
                                      <w:lang w:eastAsia="en-GB"/>
                                    </w:rPr>
                                    <w:t>. horizontalaus avarinio išėjimo tunelio matmenys: plotis ≥ 1,2 m, aukštis ≥ 2 m; vertikalios avarinio išlipimo šachtos su kopėtėlėmis matmenys: plotis ≥ 1,2 m, ilgis ≥ 0,9 m;</w:t>
                                  </w:r>
                                </w:p>
                              </w:sdtContent>
                            </w:sdt>
                            <w:sdt>
                              <w:sdtPr>
                                <w:alias w:val="18.1.2.2 pp."/>
                                <w:tag w:val="part_f4cee6d584334815ab0d1d60414671ce"/>
                                <w:lock w:val="sdtLocked"/>
                                <w:richText/>
                              </w:sdtPr>
                              <w:sdtContent>
                                <w:p w14:paraId="27BB827A" w14:textId="7D77EE6C">
                                  <w:pPr>
                                    <w:suppressAutoHyphens/>
                                    <w:ind w:firstLine="567"/>
                                    <w:jc w:val="both"/>
                                    <w:rPr>
                                      <w:szCs w:val="24"/>
                                      <w:lang w:eastAsia="en-GB"/>
                                    </w:rPr>
                                  </w:pPr>
                                  <w:sdt>
                                    <w:sdtPr>
                                      <w:alias w:val="Numeris"/>
                                      <w:tag w:val="nr_f4cee6d584334815ab0d1d60414671ce"/>
                                      <w:lock w:val="sdtLocked"/>
                                      <w:richText/>
                                    </w:sdtPr>
                                    <w:sdtContent>
                                      <w:r>
                                        <w:rPr>
                                          <w:szCs w:val="24"/>
                                          <w:lang w:eastAsia="en-GB"/>
                                        </w:rPr>
                                        <w:t>18.1.2.2</w:t>
                                      </w:r>
                                    </w:sdtContent>
                                  </w:sdt>
                                  <w:r>
                                    <w:rPr>
                                      <w:szCs w:val="24"/>
                                      <w:lang w:eastAsia="en-GB"/>
                                    </w:rPr>
                                    <w:t>. avarinės angos matmenys turi būti ne mažiau kai 800 × 800 mm;</w:t>
                                  </w:r>
                                </w:p>
                              </w:sdtContent>
                            </w:sdt>
                            <w:sdt>
                              <w:sdtPr>
                                <w:alias w:val="18.1.2.3 pp."/>
                                <w:tag w:val="part_3118cfca044747ac82c313812bb41051"/>
                                <w:lock w:val="sdtLocked"/>
                                <w:richText/>
                              </w:sdtPr>
                              <w:sdtContent>
                                <w:p w14:paraId="5F894621" w14:textId="25656408">
                                  <w:pPr>
                                    <w:suppressAutoHyphens/>
                                    <w:ind w:firstLine="567"/>
                                    <w:jc w:val="both"/>
                                    <w:rPr>
                                      <w:szCs w:val="24"/>
                                      <w:lang w:eastAsia="en-GB"/>
                                    </w:rPr>
                                  </w:pPr>
                                  <w:sdt>
                                    <w:sdtPr>
                                      <w:alias w:val="Numeris"/>
                                      <w:tag w:val="nr_3118cfca044747ac82c313812bb41051"/>
                                      <w:lock w:val="sdtLocked"/>
                                      <w:richText/>
                                    </w:sdtPr>
                                    <w:sdtContent>
                                      <w:r>
                                        <w:rPr>
                                          <w:szCs w:val="24"/>
                                          <w:lang w:eastAsia="en-GB"/>
                                        </w:rPr>
                                        <w:t>18.1.2.3</w:t>
                                      </w:r>
                                    </w:sdtContent>
                                  </w:sdt>
                                  <w:r>
                                    <w:rPr>
                                      <w:szCs w:val="24"/>
                                      <w:lang w:eastAsia="en-GB"/>
                                    </w:rPr>
                                    <w:t>. avarinės angos apačia iš vidinės pusės turi būti ne aukščiau 1,2 m nuo grindų lygio;</w:t>
                                  </w:r>
                                </w:p>
                              </w:sdtContent>
                            </w:sdt>
                            <w:sdt>
                              <w:sdtPr>
                                <w:alias w:val="18.1.2.4 pp."/>
                                <w:tag w:val="part_79be31417df14b64b962f220e338317c"/>
                                <w:lock w:val="sdtLocked"/>
                                <w:richText/>
                              </w:sdtPr>
                              <w:sdtContent>
                                <w:p w14:paraId="30544897" w14:textId="28D419F4">
                                  <w:pPr>
                                    <w:suppressAutoHyphens/>
                                    <w:ind w:firstLine="567"/>
                                    <w:jc w:val="both"/>
                                    <w:rPr>
                                      <w:szCs w:val="24"/>
                                      <w:lang w:eastAsia="en-GB"/>
                                    </w:rPr>
                                  </w:pPr>
                                  <w:sdt>
                                    <w:sdtPr>
                                      <w:alias w:val="Numeris"/>
                                      <w:tag w:val="nr_79be31417df14b64b962f220e338317c"/>
                                      <w:lock w:val="sdtLocked"/>
                                      <w:richText/>
                                    </w:sdtPr>
                                    <w:sdtContent>
                                      <w:r>
                                        <w:rPr>
                                          <w:szCs w:val="24"/>
                                          <w:lang w:eastAsia="en-GB"/>
                                        </w:rPr>
                                        <w:t>18.1.2.4</w:t>
                                      </w:r>
                                    </w:sdtContent>
                                  </w:sdt>
                                  <w:r>
                                    <w:rPr>
                                      <w:szCs w:val="24"/>
                                      <w:lang w:eastAsia="en-GB"/>
                                    </w:rPr>
                                    <w:t xml:space="preserve">. avariniai liukai atidaromi į žmonių apsaugos patalpos vidų; </w:t>
                                  </w:r>
                                </w:p>
                              </w:sdtContent>
                            </w:sdt>
                            <w:sdt>
                              <w:sdtPr>
                                <w:alias w:val="18.1.2.5 pp."/>
                                <w:tag w:val="part_9e176650c3f9400993cf6bde8a8fb264"/>
                                <w:lock w:val="sdtLocked"/>
                                <w:richText/>
                              </w:sdtPr>
                              <w:sdtContent>
                                <w:p w14:paraId="2C719236" w14:textId="62DC882E">
                                  <w:pPr>
                                    <w:suppressAutoHyphens/>
                                    <w:ind w:firstLine="567"/>
                                    <w:jc w:val="both"/>
                                    <w:rPr>
                                      <w:szCs w:val="24"/>
                                      <w:lang w:eastAsia="en-GB"/>
                                    </w:rPr>
                                  </w:pPr>
                                  <w:sdt>
                                    <w:sdtPr>
                                      <w:alias w:val="Numeris"/>
                                      <w:tag w:val="nr_9e176650c3f9400993cf6bde8a8fb264"/>
                                      <w:lock w:val="sdtLocked"/>
                                      <w:richText/>
                                    </w:sdtPr>
                                    <w:sdtContent>
                                      <w:r>
                                        <w:rPr>
                                          <w:szCs w:val="24"/>
                                          <w:lang w:eastAsia="en-GB"/>
                                        </w:rPr>
                                        <w:t>18.1.2.5</w:t>
                                      </w:r>
                                    </w:sdtContent>
                                  </w:sdt>
                                  <w:r>
                                    <w:rPr>
                                      <w:szCs w:val="24"/>
                                      <w:lang w:eastAsia="en-GB"/>
                                    </w:rPr>
                                    <w:t>. žmonių apsaugos patalpos atitvaroje įrengiamas avarinis liukas turi būti hermetiškas;</w:t>
                                  </w:r>
                                </w:p>
                              </w:sdtContent>
                            </w:sdt>
                          </w:sdtContent>
                        </w:sdt>
                        <w:sdt>
                          <w:sdtPr>
                            <w:alias w:val="18.1.3 pp."/>
                            <w:tag w:val="part_99249fd179cc435e8a212d7d19068739"/>
                            <w:lock w:val="sdtLocked"/>
                            <w:richText/>
                          </w:sdtPr>
                          <w:sdtContent>
                            <w:p w14:paraId="1C02F4CA" w14:textId="63FA00B6">
                              <w:pPr>
                                <w:suppressAutoHyphens/>
                                <w:ind w:firstLine="567"/>
                                <w:jc w:val="both"/>
                                <w:rPr>
                                  <w:szCs w:val="24"/>
                                  <w:lang w:eastAsia="en-GB"/>
                                </w:rPr>
                              </w:pPr>
                              <w:sdt>
                                <w:sdtPr>
                                  <w:alias w:val="Numeris"/>
                                  <w:tag w:val="nr_99249fd179cc435e8a212d7d19068739"/>
                                  <w:lock w:val="sdtLocked"/>
                                  <w:richText/>
                                </w:sdtPr>
                                <w:sdtContent>
                                  <w:r>
                                    <w:rPr>
                                      <w:szCs w:val="24"/>
                                      <w:lang w:eastAsia="en-GB"/>
                                    </w:rPr>
                                    <w:t>18.1.3</w:t>
                                  </w:r>
                                </w:sdtContent>
                              </w:sdt>
                              <w:r>
                                <w:rPr>
                                  <w:szCs w:val="24"/>
                                  <w:lang w:eastAsia="en-GB"/>
                                </w:rPr>
                                <w:t>. žmonių apsaugos patalpa, kuriai keliami šie reikalavimai:</w:t>
                              </w:r>
                            </w:p>
                            <w:sdt>
                              <w:sdtPr>
                                <w:alias w:val="18.1.3.1 pp."/>
                                <w:tag w:val="part_6bf4249665fb440ab972a6bae0268396"/>
                                <w:lock w:val="sdtLocked"/>
                                <w:richText/>
                              </w:sdtPr>
                              <w:sdtContent>
                                <w:p w14:paraId="3875B4B0" w14:textId="24A466E9">
                                  <w:pPr>
                                    <w:ind w:firstLine="567"/>
                                    <w:jc w:val="both"/>
                                    <w:rPr>
                                      <w:szCs w:val="24"/>
                                      <w:lang w:eastAsia="en-GB"/>
                                    </w:rPr>
                                  </w:pPr>
                                  <w:sdt>
                                    <w:sdtPr>
                                      <w:alias w:val="Numeris"/>
                                      <w:tag w:val="nr_6bf4249665fb440ab972a6bae0268396"/>
                                      <w:lock w:val="sdtLocked"/>
                                      <w:richText/>
                                    </w:sdtPr>
                                    <w:sdtContent>
                                      <w:r>
                                        <w:rPr>
                                          <w:szCs w:val="24"/>
                                          <w:lang w:eastAsia="en-GB"/>
                                        </w:rPr>
                                        <w:t>18.1.3.1</w:t>
                                      </w:r>
                                    </w:sdtContent>
                                  </w:sdt>
                                  <w:r>
                                    <w:rPr>
                                      <w:szCs w:val="24"/>
                                      <w:lang w:eastAsia="en-GB"/>
                                    </w:rPr>
                                    <w:t>. žmonių apsaugos/saugios darbo vietos patalpų plotas slėptuvėje vienam asmeniui ne mažesnis kaip 2 m</w:t>
                                  </w:r>
                                  <w:r>
                                    <w:rPr>
                                      <w:szCs w:val="24"/>
                                      <w:vertAlign w:val="superscript"/>
                                      <w:lang w:eastAsia="en-GB"/>
                                    </w:rPr>
                                    <w:t>2</w:t>
                                  </w:r>
                                  <w:r>
                                    <w:rPr>
                                      <w:szCs w:val="24"/>
                                      <w:lang w:eastAsia="en-GB"/>
                                    </w:rPr>
                                    <w:t>;</w:t>
                                  </w:r>
                                </w:p>
                              </w:sdtContent>
                            </w:sdt>
                            <w:sdt>
                              <w:sdtPr>
                                <w:alias w:val="18.1.3.2 pp."/>
                                <w:tag w:val="part_e9677bb0c6bf4e9d8b799cd478934b14"/>
                                <w:lock w:val="sdtLocked"/>
                                <w:richText/>
                              </w:sdtPr>
                              <w:sdtContent>
                                <w:p w14:paraId="16A18C79" w14:textId="54885DD4">
                                  <w:pPr>
                                    <w:ind w:firstLine="567"/>
                                    <w:jc w:val="both"/>
                                    <w:rPr>
                                      <w:szCs w:val="24"/>
                                      <w:lang w:eastAsia="en-GB"/>
                                    </w:rPr>
                                  </w:pPr>
                                  <w:sdt>
                                    <w:sdtPr>
                                      <w:alias w:val="Numeris"/>
                                      <w:tag w:val="nr_e9677bb0c6bf4e9d8b799cd478934b14"/>
                                      <w:lock w:val="sdtLocked"/>
                                      <w:richText/>
                                    </w:sdtPr>
                                    <w:sdtContent>
                                      <w:r>
                                        <w:rPr>
                                          <w:szCs w:val="24"/>
                                          <w:lang w:eastAsia="en-GB"/>
                                        </w:rPr>
                                        <w:t>18.1.3.2</w:t>
                                      </w:r>
                                    </w:sdtContent>
                                  </w:sdt>
                                  <w:r>
                                    <w:rPr>
                                      <w:szCs w:val="24"/>
                                      <w:lang w:eastAsia="en-GB"/>
                                    </w:rPr>
                                    <w:t>. įrangai reikalingas plotas vertinamas papildomai;</w:t>
                                  </w:r>
                                </w:p>
                              </w:sdtContent>
                            </w:sdt>
                            <w:sdt>
                              <w:sdtPr>
                                <w:alias w:val="18.1.3.3 pp."/>
                                <w:tag w:val="part_4f25af1ae1324ff6ae6a804406198c39"/>
                                <w:lock w:val="sdtLocked"/>
                                <w:richText/>
                              </w:sdtPr>
                              <w:sdtContent>
                                <w:p w14:paraId="4E96AAD7" w14:textId="1C4DFF2B">
                                  <w:pPr>
                                    <w:suppressAutoHyphens/>
                                    <w:ind w:firstLine="567"/>
                                    <w:jc w:val="both"/>
                                    <w:rPr>
                                      <w:szCs w:val="24"/>
                                      <w:lang w:eastAsia="en-GB"/>
                                    </w:rPr>
                                  </w:pPr>
                                  <w:sdt>
                                    <w:sdtPr>
                                      <w:alias w:val="Numeris"/>
                                      <w:tag w:val="nr_4f25af1ae1324ff6ae6a804406198c39"/>
                                      <w:lock w:val="sdtLocked"/>
                                      <w:richText/>
                                    </w:sdtPr>
                                    <w:sdtContent>
                                      <w:r>
                                        <w:rPr>
                                          <w:szCs w:val="24"/>
                                          <w:lang w:eastAsia="en-GB"/>
                                        </w:rPr>
                                        <w:t>18.1.3.3</w:t>
                                      </w:r>
                                    </w:sdtContent>
                                  </w:sdt>
                                  <w:r>
                                    <w:rPr>
                                      <w:szCs w:val="24"/>
                                      <w:lang w:eastAsia="en-GB"/>
                                    </w:rPr>
                                    <w:t>. jei reikalingas žmonių apsaugos patalpos plotas yra didesnis nei 90 m</w:t>
                                  </w:r>
                                  <w:r>
                                    <w:rPr>
                                      <w:szCs w:val="24"/>
                                      <w:vertAlign w:val="superscript"/>
                                      <w:lang w:eastAsia="en-GB"/>
                                    </w:rPr>
                                    <w:t>2</w:t>
                                  </w:r>
                                  <w:r>
                                    <w:rPr>
                                      <w:szCs w:val="24"/>
                                      <w:lang w:eastAsia="en-GB"/>
                                    </w:rPr>
                                    <w:t>, ji dalinama į du skyrius;</w:t>
                                  </w:r>
                                </w:p>
                              </w:sdtContent>
                            </w:sdt>
                          </w:sdtContent>
                        </w:sdt>
                        <w:sdt>
                          <w:sdtPr>
                            <w:alias w:val="18.1.4 pp."/>
                            <w:tag w:val="part_2f4ed95d4715485280665d858d0aa693"/>
                            <w:lock w:val="sdtLocked"/>
                            <w:richText/>
                          </w:sdtPr>
                          <w:sdtContent>
                            <w:p w14:paraId="0524CC61" w14:textId="5E5B6E47">
                              <w:pPr>
                                <w:suppressAutoHyphens/>
                                <w:ind w:firstLine="567"/>
                                <w:jc w:val="both"/>
                                <w:rPr>
                                  <w:szCs w:val="24"/>
                                  <w:lang w:eastAsia="en-GB"/>
                                </w:rPr>
                              </w:pPr>
                              <w:sdt>
                                <w:sdtPr>
                                  <w:alias w:val="Numeris"/>
                                  <w:tag w:val="nr_2f4ed95d4715485280665d858d0aa693"/>
                                  <w:lock w:val="sdtLocked"/>
                                  <w:richText/>
                                </w:sdtPr>
                                <w:sdtContent>
                                  <w:r>
                                    <w:rPr>
                                      <w:szCs w:val="24"/>
                                      <w:lang w:eastAsia="en-GB"/>
                                    </w:rPr>
                                    <w:t>18.1.4</w:t>
                                  </w:r>
                                </w:sdtContent>
                              </w:sdt>
                              <w:r>
                                <w:rPr>
                                  <w:szCs w:val="24"/>
                                  <w:lang w:eastAsia="en-GB"/>
                                </w:rPr>
                                <w:t>. medicinos punktas, kurio plotas ne mažesnis kaip 9 m</w:t>
                              </w:r>
                              <w:r>
                                <w:rPr>
                                  <w:szCs w:val="24"/>
                                  <w:vertAlign w:val="superscript"/>
                                  <w:lang w:eastAsia="en-GB"/>
                                </w:rPr>
                                <w:t>2</w:t>
                              </w:r>
                              <w:r>
                                <w:rPr>
                                  <w:szCs w:val="24"/>
                                  <w:lang w:eastAsia="en-GB"/>
                                </w:rPr>
                                <w:t>, įrengiamas kai slėptuvės plotas &gt; 135 m</w:t>
                              </w:r>
                              <w:r>
                                <w:rPr>
                                  <w:szCs w:val="24"/>
                                  <w:vertAlign w:val="superscript"/>
                                  <w:lang w:eastAsia="en-GB"/>
                                </w:rPr>
                                <w:t>2</w:t>
                              </w:r>
                              <w:r>
                                <w:rPr>
                                  <w:szCs w:val="24"/>
                                  <w:lang w:eastAsia="en-GB"/>
                                </w:rPr>
                                <w:t xml:space="preserve"> arba medicinos postas kitoje patalpoje, kuriam skiriama ne mažiau kaip 2 m</w:t>
                              </w:r>
                              <w:r>
                                <w:rPr>
                                  <w:szCs w:val="24"/>
                                  <w:vertAlign w:val="superscript"/>
                                  <w:lang w:eastAsia="en-GB"/>
                                </w:rPr>
                                <w:t>2</w:t>
                              </w:r>
                              <w:r>
                                <w:rPr>
                                  <w:szCs w:val="24"/>
                                  <w:lang w:eastAsia="en-GB"/>
                                </w:rPr>
                                <w:t>, įrengiamas kai slėptuvės plotas ≤ 135 m</w:t>
                              </w:r>
                              <w:r>
                                <w:rPr>
                                  <w:szCs w:val="24"/>
                                  <w:vertAlign w:val="superscript"/>
                                  <w:lang w:eastAsia="en-GB"/>
                                </w:rPr>
                                <w:t>2</w:t>
                              </w:r>
                              <w:r>
                                <w:rPr>
                                  <w:szCs w:val="24"/>
                                  <w:lang w:eastAsia="en-GB"/>
                                </w:rPr>
                                <w:t>;</w:t>
                              </w:r>
                            </w:p>
                          </w:sdtContent>
                        </w:sdt>
                      </w:sdtContent>
                    </w:sdt>
                    <w:sdt>
                      <w:sdtPr>
                        <w:alias w:val="18.2 pp."/>
                        <w:tag w:val="part_8288cf1565304a4ab26b7244fee65759"/>
                        <w:lock w:val="sdtLocked"/>
                        <w:richText/>
                      </w:sdtPr>
                      <w:sdtContent>
                        <w:p w14:paraId="6FC169A5" w14:textId="45B2F4C9">
                          <w:pPr>
                            <w:ind w:firstLine="567"/>
                            <w:jc w:val="both"/>
                            <w:rPr>
                              <w:szCs w:val="24"/>
                              <w:lang w:eastAsia="en-GB"/>
                            </w:rPr>
                          </w:pPr>
                          <w:sdt>
                            <w:sdtPr>
                              <w:alias w:val="Numeris"/>
                              <w:tag w:val="nr_8288cf1565304a4ab26b7244fee65759"/>
                              <w:lock w:val="sdtLocked"/>
                              <w:richText/>
                            </w:sdtPr>
                            <w:sdtContent>
                              <w:r>
                                <w:rPr>
                                  <w:szCs w:val="24"/>
                                  <w:lang w:eastAsia="en-GB"/>
                                </w:rPr>
                                <w:t>18.2</w:t>
                              </w:r>
                            </w:sdtContent>
                          </w:sdt>
                          <w:r>
                            <w:rPr>
                              <w:szCs w:val="24"/>
                              <w:lang w:eastAsia="en-GB"/>
                            </w:rPr>
                            <w:t>. pagalbinės patalpos:</w:t>
                          </w:r>
                        </w:p>
                        <w:sdt>
                          <w:sdtPr>
                            <w:alias w:val="18.2.1 pp."/>
                            <w:tag w:val="part_d78e8bf0a8bb421a9872c5e1b01ee82b"/>
                            <w:lock w:val="sdtLocked"/>
                            <w:richText/>
                          </w:sdtPr>
                          <w:sdtContent>
                            <w:p w14:paraId="69FED8EC" w14:textId="0DA7DE91">
                              <w:pPr>
                                <w:ind w:firstLine="567"/>
                                <w:jc w:val="both"/>
                                <w:rPr>
                                  <w:szCs w:val="24"/>
                                  <w:lang w:eastAsia="en-GB"/>
                                </w:rPr>
                              </w:pPr>
                              <w:sdt>
                                <w:sdtPr>
                                  <w:alias w:val="Numeris"/>
                                  <w:tag w:val="nr_d78e8bf0a8bb421a9872c5e1b01ee82b"/>
                                  <w:lock w:val="sdtLocked"/>
                                  <w:richText/>
                                </w:sdtPr>
                                <w:sdtContent>
                                  <w:r>
                                    <w:rPr>
                                      <w:szCs w:val="24"/>
                                      <w:lang w:eastAsia="en-GB"/>
                                    </w:rPr>
                                    <w:t>18.2.1</w:t>
                                  </w:r>
                                </w:sdtContent>
                              </w:sdt>
                              <w:r>
                                <w:rPr>
                                  <w:szCs w:val="24"/>
                                  <w:lang w:eastAsia="en-GB"/>
                                </w:rPr>
                                <w:t>. sanitariniai mazgai, kuriems keliami šie reikalavimai:</w:t>
                              </w:r>
                            </w:p>
                            <w:sdt>
                              <w:sdtPr>
                                <w:alias w:val="18.2.1.1 pp."/>
                                <w:tag w:val="part_c16e83631ee54049b17547727c4f5009"/>
                                <w:lock w:val="sdtLocked"/>
                                <w:richText/>
                              </w:sdtPr>
                              <w:sdtContent>
                                <w:p w14:paraId="70D4CAD8" w14:textId="053C4547">
                                  <w:pPr>
                                    <w:ind w:firstLine="567"/>
                                    <w:jc w:val="both"/>
                                    <w:rPr>
                                      <w:szCs w:val="24"/>
                                      <w:lang w:eastAsia="en-GB"/>
                                    </w:rPr>
                                  </w:pPr>
                                  <w:sdt>
                                    <w:sdtPr>
                                      <w:alias w:val="Numeris"/>
                                      <w:tag w:val="nr_c16e83631ee54049b17547727c4f5009"/>
                                      <w:lock w:val="sdtLocked"/>
                                      <w:richText/>
                                    </w:sdtPr>
                                    <w:sdtContent>
                                      <w:r>
                                        <w:rPr>
                                          <w:szCs w:val="24"/>
                                          <w:lang w:eastAsia="en-GB"/>
                                        </w:rPr>
                                        <w:t>18.2.1.1</w:t>
                                      </w:r>
                                    </w:sdtContent>
                                  </w:sdt>
                                  <w:r>
                                    <w:rPr>
                                      <w:szCs w:val="24"/>
                                      <w:lang w:eastAsia="en-GB"/>
                                    </w:rPr>
                                    <w:t>. tualeto kabina ne mažesnė nei 0,7 m</w:t>
                                  </w:r>
                                  <w:r>
                                    <w:rPr>
                                      <w:szCs w:val="24"/>
                                      <w:vertAlign w:val="superscript"/>
                                      <w:lang w:eastAsia="en-GB"/>
                                    </w:rPr>
                                    <w:t>2</w:t>
                                  </w:r>
                                  <w:r>
                                    <w:rPr>
                                      <w:szCs w:val="24"/>
                                      <w:lang w:eastAsia="en-GB"/>
                                    </w:rPr>
                                    <w:t>;</w:t>
                                  </w:r>
                                </w:p>
                              </w:sdtContent>
                            </w:sdt>
                            <w:sdt>
                              <w:sdtPr>
                                <w:alias w:val="18.2.1.2 pp."/>
                                <w:tag w:val="part_d3713ab74cee4af7b362506de22f00be"/>
                                <w:lock w:val="sdtLocked"/>
                                <w:richText/>
                              </w:sdtPr>
                              <w:sdtContent>
                                <w:p w14:paraId="2E76BD00" w14:textId="1BEB2152">
                                  <w:pPr>
                                    <w:ind w:firstLine="567"/>
                                    <w:jc w:val="both"/>
                                    <w:rPr>
                                      <w:szCs w:val="24"/>
                                      <w:lang w:eastAsia="en-GB"/>
                                    </w:rPr>
                                  </w:pPr>
                                  <w:sdt>
                                    <w:sdtPr>
                                      <w:alias w:val="Numeris"/>
                                      <w:tag w:val="nr_d3713ab74cee4af7b362506de22f00be"/>
                                      <w:lock w:val="sdtLocked"/>
                                      <w:richText/>
                                    </w:sdtPr>
                                    <w:sdtContent>
                                      <w:r>
                                        <w:rPr>
                                          <w:szCs w:val="24"/>
                                          <w:lang w:eastAsia="en-GB"/>
                                        </w:rPr>
                                        <w:t>18.2.1.2</w:t>
                                      </w:r>
                                    </w:sdtContent>
                                  </w:sdt>
                                  <w:r>
                                    <w:rPr>
                                      <w:szCs w:val="24"/>
                                      <w:lang w:eastAsia="en-GB"/>
                                    </w:rPr>
                                    <w:t>. kai slėptuvė projektuojama mažiau nei 25 žmonėms, galima naudoti sausuosius tualetus, kuriems numatoma ne mažiau 0,3 m</w:t>
                                  </w:r>
                                  <w:r>
                                    <w:rPr>
                                      <w:szCs w:val="24"/>
                                      <w:vertAlign w:val="superscript"/>
                                      <w:lang w:eastAsia="en-GB"/>
                                    </w:rPr>
                                    <w:t>2</w:t>
                                  </w:r>
                                  <w:r>
                                    <w:rPr>
                                      <w:szCs w:val="24"/>
                                      <w:lang w:eastAsia="en-GB"/>
                                    </w:rPr>
                                    <w:t xml:space="preserve"> grindų ploto;</w:t>
                                  </w:r>
                                </w:p>
                              </w:sdtContent>
                            </w:sdt>
                            <w:sdt>
                              <w:sdtPr>
                                <w:alias w:val="18.2.1.3 pp."/>
                                <w:tag w:val="part_0a43116f72db4f13b47bdabe06393555"/>
                                <w:lock w:val="sdtLocked"/>
                                <w:richText/>
                              </w:sdtPr>
                              <w:sdtContent>
                                <w:p w14:paraId="1C3D7EA5" w14:textId="306C26C8">
                                  <w:pPr>
                                    <w:ind w:firstLine="567"/>
                                    <w:jc w:val="both"/>
                                    <w:rPr>
                                      <w:szCs w:val="24"/>
                                      <w:lang w:eastAsia="en-GB"/>
                                    </w:rPr>
                                  </w:pPr>
                                  <w:sdt>
                                    <w:sdtPr>
                                      <w:alias w:val="Numeris"/>
                                      <w:tag w:val="nr_0a43116f72db4f13b47bdabe06393555"/>
                                      <w:lock w:val="sdtLocked"/>
                                      <w:richText/>
                                    </w:sdtPr>
                                    <w:sdtContent>
                                      <w:r>
                                        <w:rPr>
                                          <w:szCs w:val="24"/>
                                          <w:lang w:eastAsia="en-GB"/>
                                        </w:rPr>
                                        <w:t>18.2.1.3</w:t>
                                      </w:r>
                                    </w:sdtContent>
                                  </w:sdt>
                                  <w:r>
                                    <w:rPr>
                                      <w:szCs w:val="24"/>
                                      <w:lang w:eastAsia="en-GB"/>
                                    </w:rPr>
                                    <w:t>. sanitariniai mazgai įrengiami prie išorinių slėptuvės sienų;</w:t>
                                  </w:r>
                                </w:p>
                              </w:sdtContent>
                            </w:sdt>
                          </w:sdtContent>
                        </w:sdt>
                        <w:sdt>
                          <w:sdtPr>
                            <w:alias w:val="18.2.2 pp."/>
                            <w:tag w:val="part_cd2c858c6c97491ab532f271be0184b1"/>
                            <w:lock w:val="sdtLocked"/>
                            <w:richText/>
                          </w:sdtPr>
                          <w:sdtContent>
                            <w:p w14:paraId="1D1B6BF0" w14:textId="46588DEA">
                              <w:pPr>
                                <w:ind w:firstLine="567"/>
                                <w:jc w:val="both"/>
                                <w:rPr>
                                  <w:szCs w:val="24"/>
                                  <w:lang w:eastAsia="en-GB"/>
                                </w:rPr>
                              </w:pPr>
                              <w:sdt>
                                <w:sdtPr>
                                  <w:alias w:val="Numeris"/>
                                  <w:tag w:val="nr_cd2c858c6c97491ab532f271be0184b1"/>
                                  <w:lock w:val="sdtLocked"/>
                                  <w:richText/>
                                </w:sdtPr>
                                <w:sdtContent>
                                  <w:r>
                                    <w:rPr>
                                      <w:szCs w:val="24"/>
                                      <w:lang w:eastAsia="en-GB"/>
                                    </w:rPr>
                                    <w:t>18.2.2</w:t>
                                  </w:r>
                                </w:sdtContent>
                              </w:sdt>
                              <w:r>
                                <w:rPr>
                                  <w:szCs w:val="24"/>
                                  <w:lang w:eastAsia="en-GB"/>
                                </w:rPr>
                                <w:t>. maisto sandėlis su maisto ruošimui skirta zona (virtuve), kuriems keliami šie reikalavimai:</w:t>
                              </w:r>
                            </w:p>
                            <w:sdt>
                              <w:sdtPr>
                                <w:alias w:val="18.2.2.1 pp."/>
                                <w:tag w:val="part_9411e400956649439fa150ec5d3af642"/>
                                <w:lock w:val="sdtLocked"/>
                                <w:richText/>
                              </w:sdtPr>
                              <w:sdtContent>
                                <w:p w14:paraId="40089068" w14:textId="7359BFAF">
                                  <w:pPr>
                                    <w:ind w:firstLine="567"/>
                                    <w:jc w:val="both"/>
                                    <w:rPr>
                                      <w:szCs w:val="24"/>
                                      <w:lang w:eastAsia="en-GB"/>
                                    </w:rPr>
                                  </w:pPr>
                                  <w:sdt>
                                    <w:sdtPr>
                                      <w:alias w:val="Numeris"/>
                                      <w:tag w:val="nr_9411e400956649439fa150ec5d3af642"/>
                                      <w:lock w:val="sdtLocked"/>
                                      <w:richText/>
                                    </w:sdtPr>
                                    <w:sdtContent>
                                      <w:r>
                                        <w:rPr>
                                          <w:szCs w:val="24"/>
                                          <w:lang w:eastAsia="en-GB"/>
                                        </w:rPr>
                                        <w:t>18.2.2.1</w:t>
                                      </w:r>
                                    </w:sdtContent>
                                  </w:sdt>
                                  <w:r>
                                    <w:rPr>
                                      <w:szCs w:val="24"/>
                                      <w:lang w:eastAsia="en-GB"/>
                                    </w:rPr>
                                    <w:t>. virtuvei skiriama ne mažiau kaip 2 m</w:t>
                                  </w:r>
                                  <w:r>
                                    <w:rPr>
                                      <w:szCs w:val="24"/>
                                      <w:vertAlign w:val="superscript"/>
                                      <w:lang w:eastAsia="en-GB"/>
                                    </w:rPr>
                                    <w:t>2</w:t>
                                  </w:r>
                                  <w:r>
                                    <w:rPr>
                                      <w:szCs w:val="24"/>
                                      <w:lang w:eastAsia="en-GB"/>
                                    </w:rPr>
                                    <w:t>, joje numatoma vieta mikrobangų krosnelei, šaldytuvui ir vandens šildytuvui;</w:t>
                                  </w:r>
                                </w:p>
                              </w:sdtContent>
                            </w:sdt>
                            <w:sdt>
                              <w:sdtPr>
                                <w:alias w:val="18.2.2.2 pp."/>
                                <w:tag w:val="part_f8e033742685490ab611aac27df1e2b3"/>
                                <w:lock w:val="sdtLocked"/>
                                <w:richText/>
                              </w:sdtPr>
                              <w:sdtContent>
                                <w:p w14:paraId="2398C4CB" w14:textId="09D267D6">
                                  <w:pPr>
                                    <w:ind w:firstLine="567"/>
                                    <w:jc w:val="both"/>
                                    <w:rPr>
                                      <w:szCs w:val="24"/>
                                      <w:lang w:eastAsia="en-GB"/>
                                    </w:rPr>
                                  </w:pPr>
                                  <w:sdt>
                                    <w:sdtPr>
                                      <w:alias w:val="Numeris"/>
                                      <w:tag w:val="nr_f8e033742685490ab611aac27df1e2b3"/>
                                      <w:lock w:val="sdtLocked"/>
                                      <w:richText/>
                                    </w:sdtPr>
                                    <w:sdtContent>
                                      <w:r>
                                        <w:rPr>
                                          <w:szCs w:val="24"/>
                                          <w:lang w:eastAsia="en-GB"/>
                                        </w:rPr>
                                        <w:t>18.2.2.2</w:t>
                                      </w:r>
                                    </w:sdtContent>
                                  </w:sdt>
                                  <w:r>
                                    <w:rPr>
                                      <w:szCs w:val="24"/>
                                      <w:lang w:eastAsia="en-GB"/>
                                    </w:rPr>
                                    <w:t>. maisto sandėlis privalomas, kai slėptuvė skirta daugiau kaip 25 žmonių, skiriant jam 5 m</w:t>
                                  </w:r>
                                  <w:r>
                                    <w:rPr>
                                      <w:szCs w:val="24"/>
                                      <w:vertAlign w:val="superscript"/>
                                      <w:lang w:eastAsia="en-GB"/>
                                    </w:rPr>
                                    <w:t>2</w:t>
                                  </w:r>
                                  <w:r>
                                    <w:rPr>
                                      <w:szCs w:val="24"/>
                                      <w:lang w:eastAsia="en-GB"/>
                                    </w:rPr>
                                    <w:t>, didinant jį 3 m</w:t>
                                  </w:r>
                                  <w:r>
                                    <w:rPr>
                                      <w:szCs w:val="24"/>
                                      <w:vertAlign w:val="superscript"/>
                                      <w:lang w:eastAsia="en-GB"/>
                                    </w:rPr>
                                    <w:t>2</w:t>
                                  </w:r>
                                  <w:r>
                                    <w:rPr>
                                      <w:szCs w:val="24"/>
                                      <w:lang w:eastAsia="en-GB"/>
                                    </w:rPr>
                                    <w:t xml:space="preserve"> kiekvienam papildomam 150 žmonių; jeigu nustatytas maisto sandėlio plotas viršija &gt; 16 m</w:t>
                                  </w:r>
                                  <w:r>
                                    <w:rPr>
                                      <w:szCs w:val="24"/>
                                      <w:vertAlign w:val="superscript"/>
                                      <w:lang w:eastAsia="en-GB"/>
                                    </w:rPr>
                                    <w:t>2</w:t>
                                  </w:r>
                                  <w:r>
                                    <w:rPr>
                                      <w:szCs w:val="24"/>
                                      <w:lang w:eastAsia="en-GB"/>
                                    </w:rPr>
                                    <w:t>, planuojamos dvi ar daugiau patalpų, kurios išdėstomos skirtingose slėptuvės vietose;</w:t>
                                  </w:r>
                                </w:p>
                              </w:sdtContent>
                            </w:sdt>
                          </w:sdtContent>
                        </w:sdt>
                        <w:sdt>
                          <w:sdtPr>
                            <w:alias w:val="18.2.3 pp."/>
                            <w:tag w:val="part_1242a7860fe6411b9688fb4f9eccd60e"/>
                            <w:lock w:val="sdtLocked"/>
                            <w:richText/>
                          </w:sdtPr>
                          <w:sdtContent>
                            <w:p w14:paraId="36C25F83" w14:textId="35100733">
                              <w:pPr>
                                <w:ind w:firstLine="567"/>
                                <w:jc w:val="both"/>
                                <w:rPr>
                                  <w:szCs w:val="24"/>
                                  <w:lang w:eastAsia="en-GB"/>
                                </w:rPr>
                              </w:pPr>
                              <w:sdt>
                                <w:sdtPr>
                                  <w:alias w:val="Numeris"/>
                                  <w:tag w:val="nr_1242a7860fe6411b9688fb4f9eccd60e"/>
                                  <w:lock w:val="sdtLocked"/>
                                  <w:richText/>
                                </w:sdtPr>
                                <w:sdtContent>
                                  <w:r>
                                    <w:rPr>
                                      <w:szCs w:val="24"/>
                                      <w:lang w:eastAsia="en-GB"/>
                                    </w:rPr>
                                    <w:t>18.2.3</w:t>
                                  </w:r>
                                </w:sdtContent>
                              </w:sdt>
                              <w:r>
                                <w:rPr>
                                  <w:szCs w:val="24"/>
                                  <w:lang w:eastAsia="en-GB"/>
                                </w:rPr>
                                <w:t>. vandens atsargų patalpa, kuriai keliami šie reikalavimai:</w:t>
                              </w:r>
                            </w:p>
                            <w:sdt>
                              <w:sdtPr>
                                <w:alias w:val="18.2.3.1 pp."/>
                                <w:tag w:val="part_441658ab2c554f13bff99f13c0b7ae9f"/>
                                <w:lock w:val="sdtLocked"/>
                                <w:richText/>
                              </w:sdtPr>
                              <w:sdtContent>
                                <w:p w14:paraId="59D6EE2B" w14:textId="043E2994">
                                  <w:pPr>
                                    <w:ind w:firstLine="567"/>
                                    <w:jc w:val="both"/>
                                    <w:rPr>
                                      <w:szCs w:val="24"/>
                                      <w:lang w:eastAsia="en-GB"/>
                                    </w:rPr>
                                  </w:pPr>
                                  <w:sdt>
                                    <w:sdtPr>
                                      <w:alias w:val="Numeris"/>
                                      <w:tag w:val="nr_441658ab2c554f13bff99f13c0b7ae9f"/>
                                      <w:lock w:val="sdtLocked"/>
                                      <w:richText/>
                                    </w:sdtPr>
                                    <w:sdtContent>
                                      <w:r>
                                        <w:rPr>
                                          <w:szCs w:val="24"/>
                                          <w:lang w:eastAsia="en-GB"/>
                                        </w:rPr>
                                        <w:t>18.2.3.1</w:t>
                                      </w:r>
                                    </w:sdtContent>
                                  </w:sdt>
                                  <w:r>
                                    <w:rPr>
                                      <w:szCs w:val="24"/>
                                      <w:lang w:eastAsia="en-GB"/>
                                    </w:rPr>
                                    <w:t xml:space="preserve">. vandens atsargų patalpa įrengiama,  kai slėptuvė skirta ne mažiau kaip50 žmonių;</w:t>
                                  </w:r>
                                </w:p>
                              </w:sdtContent>
                            </w:sdt>
                            <w:sdt>
                              <w:sdtPr>
                                <w:alias w:val="18.2.3.2 pp."/>
                                <w:tag w:val="part_2512ff61e44b4b95b89143b4e07540f6"/>
                                <w:lock w:val="sdtLocked"/>
                                <w:richText/>
                              </w:sdtPr>
                              <w:sdtContent>
                                <w:p w14:paraId="257BCFB3" w14:textId="0419CE6D">
                                  <w:pPr>
                                    <w:ind w:firstLine="567"/>
                                    <w:jc w:val="both"/>
                                    <w:rPr>
                                      <w:szCs w:val="24"/>
                                      <w:lang w:eastAsia="en-GB"/>
                                    </w:rPr>
                                  </w:pPr>
                                  <w:sdt>
                                    <w:sdtPr>
                                      <w:alias w:val="Numeris"/>
                                      <w:tag w:val="nr_2512ff61e44b4b95b89143b4e07540f6"/>
                                      <w:lock w:val="sdtLocked"/>
                                      <w:richText/>
                                    </w:sdtPr>
                                    <w:sdtContent>
                                      <w:r>
                                        <w:rPr>
                                          <w:szCs w:val="24"/>
                                          <w:lang w:eastAsia="en-GB"/>
                                        </w:rPr>
                                        <w:t>18.2.3.2</w:t>
                                      </w:r>
                                    </w:sdtContent>
                                  </w:sdt>
                                  <w:r>
                                    <w:rPr>
                                      <w:szCs w:val="24"/>
                                      <w:lang w:eastAsia="en-GB"/>
                                    </w:rPr>
                                    <w:t>. vandens atsargoms saugoti reikalingas patalpos plotas nustatomas įvertinus saugomo vandens tūrį;</w:t>
                                  </w:r>
                                </w:p>
                              </w:sdtContent>
                            </w:sdt>
                          </w:sdtContent>
                        </w:sdt>
                        <w:sdt>
                          <w:sdtPr>
                            <w:alias w:val="18.2.4 pp."/>
                            <w:tag w:val="part_026ffb79d0a74b10bdaf1a06bd71aa40"/>
                            <w:lock w:val="sdtLocked"/>
                            <w:richText/>
                          </w:sdtPr>
                          <w:sdtContent>
                            <w:p w14:paraId="19DBC4F8" w14:textId="3B1F8F84">
                              <w:pPr>
                                <w:ind w:firstLine="567"/>
                                <w:jc w:val="both"/>
                                <w:rPr>
                                  <w:szCs w:val="24"/>
                                  <w:lang w:eastAsia="en-GB"/>
                                </w:rPr>
                              </w:pPr>
                              <w:sdt>
                                <w:sdtPr>
                                  <w:alias w:val="Numeris"/>
                                  <w:tag w:val="nr_026ffb79d0a74b10bdaf1a06bd71aa40"/>
                                  <w:lock w:val="sdtLocked"/>
                                  <w:richText/>
                                </w:sdtPr>
                                <w:sdtContent>
                                  <w:r>
                                    <w:rPr>
                                      <w:szCs w:val="24"/>
                                      <w:lang w:eastAsia="en-GB"/>
                                    </w:rPr>
                                    <w:t>18.2.4</w:t>
                                  </w:r>
                                </w:sdtContent>
                              </w:sdt>
                              <w:r>
                                <w:rPr>
                                  <w:szCs w:val="24"/>
                                  <w:lang w:eastAsia="en-GB"/>
                                </w:rPr>
                                <w:t>. avarinio nuotekų rezervuaro patalpa įrengiama esant būtinumui;</w:t>
                              </w:r>
                            </w:p>
                          </w:sdtContent>
                        </w:sdt>
                        <w:sdt>
                          <w:sdtPr>
                            <w:alias w:val="18.2.5 pp."/>
                            <w:tag w:val="part_ba89de1290e4416cbdd35e8c81e463d6"/>
                            <w:lock w:val="sdtLocked"/>
                            <w:richText/>
                          </w:sdtPr>
                          <w:sdtContent>
                            <w:p w14:paraId="1F2027C0" w14:textId="5AB9B318">
                              <w:pPr>
                                <w:ind w:firstLine="567"/>
                                <w:jc w:val="both"/>
                                <w:rPr>
                                  <w:szCs w:val="24"/>
                                  <w:lang w:eastAsia="en-GB"/>
                                </w:rPr>
                              </w:pPr>
                              <w:sdt>
                                <w:sdtPr>
                                  <w:alias w:val="Numeris"/>
                                  <w:tag w:val="nr_ba89de1290e4416cbdd35e8c81e463d6"/>
                                  <w:lock w:val="sdtLocked"/>
                                  <w:richText/>
                                </w:sdtPr>
                                <w:sdtContent>
                                  <w:r>
                                    <w:rPr>
                                      <w:szCs w:val="24"/>
                                      <w:lang w:eastAsia="en-GB"/>
                                    </w:rPr>
                                    <w:t>18.2.5</w:t>
                                  </w:r>
                                </w:sdtContent>
                              </w:sdt>
                              <w:r>
                                <w:rPr>
                                  <w:szCs w:val="24"/>
                                  <w:lang w:eastAsia="en-GB"/>
                                </w:rPr>
                                <w:t>. Slėptuvėje netransportuojamiems ligoniams be slėptuvei numatytų patalpų papildomai turi būti: ligonių apsaugos patalpos (ploto norma vienam ligoniui ≥ 1,6 m</w:t>
                              </w:r>
                              <w:r>
                                <w:rPr>
                                  <w:szCs w:val="24"/>
                                  <w:vertAlign w:val="superscript"/>
                                  <w:lang w:eastAsia="en-GB"/>
                                </w:rPr>
                                <w:t>2</w:t>
                              </w:r>
                              <w:r>
                                <w:rPr>
                                  <w:szCs w:val="24"/>
                                  <w:lang w:eastAsia="en-GB"/>
                                </w:rPr>
                                <w:t>), operacinė-tvarstykla (≥ 20 m</w:t>
                              </w:r>
                              <w:r>
                                <w:rPr>
                                  <w:szCs w:val="24"/>
                                  <w:vertAlign w:val="superscript"/>
                                  <w:lang w:eastAsia="en-GB"/>
                                </w:rPr>
                                <w:t>2</w:t>
                              </w:r>
                              <w:r>
                                <w:rPr>
                                  <w:szCs w:val="24"/>
                                  <w:lang w:eastAsia="en-GB"/>
                                </w:rPr>
                                <w:t>), priešoperacinė-perrišimo patalpa (≥ 10 m</w:t>
                              </w:r>
                              <w:r>
                                <w:rPr>
                                  <w:szCs w:val="24"/>
                                  <w:vertAlign w:val="superscript"/>
                                  <w:lang w:eastAsia="en-GB"/>
                                </w:rPr>
                                <w:t>2</w:t>
                              </w:r>
                              <w:r>
                                <w:rPr>
                                  <w:szCs w:val="24"/>
                                  <w:lang w:eastAsia="en-GB"/>
                                </w:rPr>
                                <w:t>), dezinfekcijos ir atliekų konteinerių patalpa (≥ 7 m</w:t>
                              </w:r>
                              <w:r>
                                <w:rPr>
                                  <w:szCs w:val="24"/>
                                  <w:vertAlign w:val="superscript"/>
                                  <w:lang w:eastAsia="en-GB"/>
                                </w:rPr>
                                <w:t>2</w:t>
                              </w:r>
                              <w:r>
                                <w:rPr>
                                  <w:szCs w:val="24"/>
                                  <w:lang w:eastAsia="en-GB"/>
                                </w:rPr>
                                <w:t>). Kitų medicinos procedūrų patalpų plotai nustatomi vadovaujantis normatyviniais dokumentais, kurie taikomi sveikatos priežiūros statiniams projektuoti ir statyti įprastomis sąlygomis.</w:t>
                              </w:r>
                            </w:p>
                          </w:sdtContent>
                        </w:sdt>
                      </w:sdtContent>
                    </w:sdt>
                  </w:sdtContent>
                </w:sdt>
                <w:sdt>
                  <w:sdtPr>
                    <w:alias w:val="19 p."/>
                    <w:tag w:val="part_fc6c124ec4f7418f8f24b78e91148347"/>
                    <w:lock w:val="sdtLocked"/>
                    <w:richText/>
                  </w:sdtPr>
                  <w:sdtContent>
                    <w:p w14:paraId="1DBAD8CF" w14:textId="7E41E6A4">
                      <w:pPr>
                        <w:ind w:firstLine="567"/>
                        <w:jc w:val="both"/>
                        <w:rPr>
                          <w:szCs w:val="24"/>
                          <w:lang w:eastAsia="en-GB"/>
                        </w:rPr>
                      </w:pPr>
                      <w:sdt>
                        <w:sdtPr>
                          <w:alias w:val="Numeris"/>
                          <w:tag w:val="nr_fc6c124ec4f7418f8f24b78e91148347"/>
                          <w:lock w:val="sdtLocked"/>
                          <w:richText/>
                        </w:sdtPr>
                        <w:sdtContent>
                          <w:r>
                            <w:rPr>
                              <w:szCs w:val="24"/>
                              <w:lang w:eastAsia="en-GB"/>
                            </w:rPr>
                            <w:t>19</w:t>
                          </w:r>
                        </w:sdtContent>
                      </w:sdt>
                      <w:r>
                        <w:rPr>
                          <w:szCs w:val="24"/>
                          <w:lang w:eastAsia="en-GB"/>
                        </w:rPr>
                        <w:t>. Slėptuvėje gali būti įrengiamos ir kitos patalpos, kai jos būtinos slėptuvės funkcionavimui (įrangai ir inventoriui, vėdinimo įrangai, suslėgto oro ir deguonies balionams, atliekų konteineriams, elektros generatoriams ir kt.).</w:t>
                      </w:r>
                    </w:p>
                  </w:sdtContent>
                </w:sdt>
                <w:sdt>
                  <w:sdtPr>
                    <w:alias w:val="20 p."/>
                    <w:tag w:val="part_675d52620f2044fbbb8d758b4a65670c"/>
                    <w:lock w:val="sdtLocked"/>
                    <w:richText/>
                  </w:sdtPr>
                  <w:sdtContent>
                    <w:p w14:paraId="17F01E4F" w14:textId="5D3557C4">
                      <w:pPr>
                        <w:ind w:firstLine="567"/>
                        <w:jc w:val="both"/>
                        <w:rPr>
                          <w:szCs w:val="24"/>
                          <w:lang w:eastAsia="en-GB"/>
                        </w:rPr>
                      </w:pPr>
                      <w:sdt>
                        <w:sdtPr>
                          <w:alias w:val="Numeris"/>
                          <w:tag w:val="nr_675d52620f2044fbbb8d758b4a65670c"/>
                          <w:lock w:val="sdtLocked"/>
                          <w:richText/>
                        </w:sdtPr>
                        <w:sdtContent>
                          <w:r>
                            <w:rPr>
                              <w:szCs w:val="24"/>
                              <w:lang w:eastAsia="en-GB"/>
                            </w:rPr>
                            <w:t>20</w:t>
                          </w:r>
                        </w:sdtContent>
                      </w:sdt>
                      <w:r>
                        <w:rPr>
                          <w:szCs w:val="24"/>
                          <w:lang w:eastAsia="en-GB"/>
                        </w:rPr>
                        <w:t>. Slėptuvės patalpų aukštis ≥ 2,1 m.; po sijomis ir vamzdžiais gali būti ≥ 1,9 m.</w:t>
                      </w:r>
                    </w:p>
                  </w:sdtContent>
                </w:sdt>
                <w:sdt>
                  <w:sdtPr>
                    <w:alias w:val="21 p."/>
                    <w:tag w:val="part_d19d676a87f7480db3c05aaef48b9c05"/>
                    <w:lock w:val="sdtLocked"/>
                    <w:richText/>
                  </w:sdtPr>
                  <w:sdtContent>
                    <w:p w14:paraId="71C77724" w14:textId="02B3E69D">
                      <w:pPr>
                        <w:ind w:firstLine="567"/>
                        <w:jc w:val="both"/>
                        <w:rPr>
                          <w:szCs w:val="24"/>
                          <w:lang w:eastAsia="en-GB"/>
                        </w:rPr>
                      </w:pPr>
                      <w:sdt>
                        <w:sdtPr>
                          <w:alias w:val="Numeris"/>
                          <w:tag w:val="nr_d19d676a87f7480db3c05aaef48b9c05"/>
                          <w:lock w:val="sdtLocked"/>
                          <w:richText/>
                        </w:sdtPr>
                        <w:sdtContent>
                          <w:r>
                            <w:rPr>
                              <w:szCs w:val="24"/>
                              <w:lang w:eastAsia="en-GB"/>
                            </w:rPr>
                            <w:t>21</w:t>
                          </w:r>
                        </w:sdtContent>
                      </w:sdt>
                      <w:r>
                        <w:rPr>
                          <w:szCs w:val="24"/>
                          <w:lang w:eastAsia="en-GB"/>
                        </w:rPr>
                        <w:t xml:space="preserve">. Slėptuvėje turi būti atsparus senėjimui slėptuvės brėžinys, suprantamas specialių žinių neturintiems žmonėms, masteliu 1:50. Turi būti du plano variantai: vienas </w:t>
                      </w:r>
                      <w:r>
                        <w:rPr>
                          <w:szCs w:val="24"/>
                          <w:lang w:val="en-GB" w:eastAsia="en-GB"/>
                        </w:rPr>
                        <w:t>–</w:t>
                      </w:r>
                      <w:r>
                        <w:rPr>
                          <w:szCs w:val="24"/>
                          <w:lang w:eastAsia="en-GB"/>
                        </w:rPr>
                        <w:t xml:space="preserve"> rodantis situaciją prieš, o kitas </w:t>
                      </w:r>
                      <w:r>
                        <w:rPr>
                          <w:szCs w:val="24"/>
                          <w:lang w:val="en-GB" w:eastAsia="en-GB"/>
                        </w:rPr>
                        <w:t>–</w:t>
                      </w:r>
                      <w:r>
                        <w:rPr>
                          <w:szCs w:val="24"/>
                          <w:lang w:eastAsia="en-GB"/>
                        </w:rPr>
                        <w:t xml:space="preserve"> po paruošimo naudoti slėptuvę. Turi būti aprašytas slėptuvės parengimo naudojimui veiksmai. Brėžiniuose turi būti parodyta, kokie baldai ir įranga turi būti sumontuojama ar surenkama paruošiant slėptuvę, kas į slėptuvę turi būti papildomai pristatoma. Brėžinyje turi būti visos slėptuvės įrangos sąrašas.</w:t>
                      </w:r>
                    </w:p>
                  </w:sdtContent>
                </w:sdt>
                <w:sdt>
                  <w:sdtPr>
                    <w:alias w:val="22 p."/>
                    <w:tag w:val="part_5ee6c5e60d0a498580d8da31738ba81f"/>
                    <w:lock w:val="sdtLocked"/>
                    <w:richText/>
                  </w:sdtPr>
                  <w:sdtContent>
                    <w:p w14:paraId="0C3293FF" w14:textId="45C78A5E">
                      <w:pPr>
                        <w:ind w:firstLine="567"/>
                        <w:jc w:val="both"/>
                        <w:rPr>
                          <w:szCs w:val="24"/>
                          <w:lang w:eastAsia="en-GB"/>
                        </w:rPr>
                      </w:pPr>
                      <w:sdt>
                        <w:sdtPr>
                          <w:alias w:val="Numeris"/>
                          <w:tag w:val="nr_5ee6c5e60d0a498580d8da31738ba81f"/>
                          <w:lock w:val="sdtLocked"/>
                          <w:richText/>
                        </w:sdtPr>
                        <w:sdtContent>
                          <w:r>
                            <w:rPr>
                              <w:szCs w:val="24"/>
                              <w:lang w:eastAsia="en-GB"/>
                            </w:rPr>
                            <w:t>22</w:t>
                          </w:r>
                        </w:sdtContent>
                      </w:sdt>
                      <w:r>
                        <w:rPr>
                          <w:szCs w:val="24"/>
                          <w:lang w:eastAsia="en-GB"/>
                        </w:rPr>
                        <w:t xml:space="preserve">. Slėptuvės ženklinimo reikalavimai numatomi Slėptuvių, kolektyvinės apsaugos statinių ir priedangų poreikio nustatymo, parinkimo, žymėjimo, jų parengties organizavimo ir naudojimo tvarkos apraše [4.3]. </w:t>
                      </w:r>
                    </w:p>
                  </w:sdtContent>
                </w:sdt>
                <w:sdt>
                  <w:sdtPr>
                    <w:alias w:val="23 p."/>
                    <w:tag w:val="part_2593785e782443589a1719b61d6be91c"/>
                    <w:lock w:val="sdtLocked"/>
                    <w:richText/>
                  </w:sdtPr>
                  <w:sdtContent>
                    <w:p w14:paraId="61ACA875" w14:textId="6DEB3B55">
                      <w:pPr>
                        <w:ind w:firstLine="567"/>
                        <w:jc w:val="both"/>
                        <w:rPr>
                          <w:szCs w:val="24"/>
                          <w:lang w:eastAsia="en-GB"/>
                        </w:rPr>
                      </w:pPr>
                      <w:sdt>
                        <w:sdtPr>
                          <w:alias w:val="Numeris"/>
                          <w:tag w:val="nr_2593785e782443589a1719b61d6be91c"/>
                          <w:lock w:val="sdtLocked"/>
                          <w:richText/>
                        </w:sdtPr>
                        <w:sdtContent>
                          <w:r>
                            <w:rPr>
                              <w:szCs w:val="24"/>
                              <w:lang w:eastAsia="en-GB"/>
                            </w:rPr>
                            <w:t>23</w:t>
                          </w:r>
                        </w:sdtContent>
                      </w:sdt>
                      <w:r>
                        <w:rPr>
                          <w:szCs w:val="24"/>
                          <w:lang w:eastAsia="en-GB"/>
                        </w:rPr>
                        <w:t>. Slėptuvė turi būti įrengiama kaip atskiras priešgaisrinis skyrius.</w:t>
                      </w:r>
                    </w:p>
                  </w:sdtContent>
                </w:sdt>
                <w:sdt>
                  <w:sdtPr>
                    <w:alias w:val="24 p."/>
                    <w:tag w:val="part_f7aaac5a5a04496eb3fa4d009e13d6f8"/>
                    <w:lock w:val="sdtLocked"/>
                    <w:richText/>
                  </w:sdtPr>
                  <w:sdtContent>
                    <w:p w14:paraId="226AF506" w14:textId="21242320">
                      <w:pPr>
                        <w:ind w:firstLine="567"/>
                        <w:jc w:val="both"/>
                        <w:rPr>
                          <w:szCs w:val="24"/>
                          <w:shd w:val="clear" w:color="auto" w:fill="00FF00"/>
                          <w:lang w:eastAsia="en-GB"/>
                        </w:rPr>
                      </w:pPr>
                      <w:sdt>
                        <w:sdtPr>
                          <w:alias w:val="Numeris"/>
                          <w:tag w:val="nr_f7aaac5a5a04496eb3fa4d009e13d6f8"/>
                          <w:lock w:val="sdtLocked"/>
                          <w:richText/>
                        </w:sdtPr>
                        <w:sdtContent>
                          <w:r>
                            <w:rPr>
                              <w:szCs w:val="24"/>
                              <w:lang w:eastAsia="en-GB"/>
                            </w:rPr>
                            <w:t>24</w:t>
                          </w:r>
                        </w:sdtContent>
                      </w:sdt>
                      <w:r>
                        <w:rPr>
                          <w:szCs w:val="24"/>
                          <w:lang w:eastAsia="en-GB"/>
                        </w:rPr>
                        <w:t>. Slėptuvės patalpos turi būti aprūpintos pirminėmis gaisro gesinimo priemonėmis, evakavimo(-si) krypties ženklais, patalpose taip pat turi būti pakabinti žmonių evakavimo planai, įgyvendinant paminėtoms priemonėms reikalavimus, numatytus</w:t>
                      </w:r>
                      <w:r>
                        <w:rPr>
                          <w:szCs w:val="24"/>
                          <w:lang w:eastAsia="lt-LT"/>
                        </w:rPr>
                        <w:t xml:space="preserve"> gaisrinės saugos taisyklėse [4.12].</w:t>
                      </w:r>
                    </w:p>
                    <w:p w14:paraId="4736CC7D" w14:textId="77777777">
                      <w:pPr>
                        <w:ind w:firstLine="567"/>
                        <w:jc w:val="both"/>
                        <w:textAlignment w:val="baseline"/>
                        <w:rPr>
                          <w:szCs w:val="24"/>
                          <w:lang w:eastAsia="en-GB"/>
                        </w:rPr>
                      </w:pPr>
                    </w:p>
                  </w:sdtContent>
                </w:sdt>
              </w:sdtContent>
            </w:sdt>
            <w:sdt>
              <w:sdtPr>
                <w:alias w:val="skirsnis"/>
                <w:tag w:val="part_fba8de4236004a83afd1a2bd85db2cba"/>
                <w:lock w:val="sdtLocked"/>
                <w:richText/>
              </w:sdtPr>
              <w:sdtContent>
                <w:p w14:paraId="028F37F9" w14:textId="1DF5FA4A">
                  <w:pPr>
                    <w:jc w:val="center"/>
                    <w:textAlignment w:val="baseline"/>
                    <w:rPr>
                      <w:b/>
                      <w:bCs/>
                      <w:szCs w:val="24"/>
                      <w:lang w:eastAsia="en-GB"/>
                    </w:rPr>
                  </w:pPr>
                  <w:sdt>
                    <w:sdtPr>
                      <w:alias w:val="Numeris"/>
                      <w:tag w:val="nr_fba8de4236004a83afd1a2bd85db2cba"/>
                      <w:lock w:val="sdtLocked"/>
                      <w:richText/>
                    </w:sdtPr>
                    <w:sdtContent>
                      <w:r>
                        <w:rPr>
                          <w:b/>
                          <w:bCs/>
                          <w:szCs w:val="24"/>
                          <w:lang w:eastAsia="en-GB"/>
                        </w:rPr>
                        <w:t>ANTRASIS</w:t>
                      </w:r>
                    </w:sdtContent>
                  </w:sdt>
                  <w:r>
                    <w:rPr>
                      <w:b/>
                      <w:bCs/>
                      <w:szCs w:val="24"/>
                      <w:lang w:eastAsia="en-GB"/>
                    </w:rPr>
                    <w:t xml:space="preserve"> SKIRSNIS</w:t>
                  </w:r>
                </w:p>
                <w:p w14:paraId="610EF82F" w14:textId="77777777">
                  <w:pPr>
                    <w:jc w:val="center"/>
                    <w:textAlignment w:val="baseline"/>
                    <w:rPr>
                      <w:b/>
                      <w:bCs/>
                      <w:szCs w:val="24"/>
                      <w:lang w:eastAsia="en-GB"/>
                    </w:rPr>
                  </w:pPr>
                  <w:sdt>
                    <w:sdtPr>
                      <w:alias w:val="Pavadinimas"/>
                      <w:tag w:val="title_fba8de4236004a83afd1a2bd85db2cba"/>
                      <w:lock w:val="sdtLocked"/>
                      <w:richText/>
                    </w:sdtPr>
                    <w:sdtContent>
                      <w:r>
                        <w:rPr>
                          <w:b/>
                          <w:bCs/>
                          <w:szCs w:val="24"/>
                          <w:lang w:eastAsia="en-GB"/>
                        </w:rPr>
                        <w:t>REIKALAVIMAI SLĖPTUVĖS KONSTRUKCIJOMS</w:t>
                      </w:r>
                    </w:sdtContent>
                  </w:sdt>
                </w:p>
                <w:p w14:paraId="16542095" w14:textId="77777777">
                  <w:pPr>
                    <w:jc w:val="center"/>
                    <w:textAlignment w:val="baseline"/>
                    <w:rPr>
                      <w:b/>
                      <w:bCs/>
                      <w:szCs w:val="24"/>
                      <w:lang w:eastAsia="en-GB"/>
                    </w:rPr>
                  </w:pPr>
                </w:p>
                <w:sdt>
                  <w:sdtPr>
                    <w:alias w:val="25 p."/>
                    <w:tag w:val="part_8444c6ec4b684d68867145d2f03ebb17"/>
                    <w:lock w:val="sdtLocked"/>
                    <w:richText/>
                  </w:sdtPr>
                  <w:sdtContent>
                    <w:p w14:paraId="32EEE716" w14:textId="323D4F47">
                      <w:pPr>
                        <w:ind w:firstLine="567"/>
                        <w:jc w:val="both"/>
                        <w:textAlignment w:val="baseline"/>
                        <w:rPr>
                          <w:szCs w:val="24"/>
                          <w:lang w:eastAsia="en-GB"/>
                        </w:rPr>
                      </w:pPr>
                      <w:sdt>
                        <w:sdtPr>
                          <w:alias w:val="Numeris"/>
                          <w:tag w:val="nr_8444c6ec4b684d68867145d2f03ebb17"/>
                          <w:lock w:val="sdtLocked"/>
                          <w:richText/>
                        </w:sdtPr>
                        <w:sdtContent>
                          <w:r>
                            <w:rPr>
                              <w:szCs w:val="24"/>
                              <w:lang w:eastAsia="en-GB"/>
                            </w:rPr>
                            <w:t>25</w:t>
                          </w:r>
                        </w:sdtContent>
                      </w:sdt>
                      <w:r>
                        <w:rPr>
                          <w:szCs w:val="24"/>
                          <w:lang w:eastAsia="en-GB"/>
                        </w:rPr>
                        <w:t>. Projektuojant būtina nurodyti skaičiuotinį eksploatacijos laikotarpį:</w:t>
                      </w:r>
                    </w:p>
                    <w:sdt>
                      <w:sdtPr>
                        <w:alias w:val="25.1 pp."/>
                        <w:tag w:val="part_b3fcf445f15c4658b553f30067c6c330"/>
                        <w:lock w:val="sdtLocked"/>
                        <w:richText/>
                      </w:sdtPr>
                      <w:sdtContent>
                        <w:p w14:paraId="32BDDC68" w14:textId="44D18582">
                          <w:pPr>
                            <w:ind w:firstLine="567"/>
                            <w:jc w:val="both"/>
                            <w:textAlignment w:val="baseline"/>
                            <w:rPr>
                              <w:szCs w:val="24"/>
                              <w:lang w:eastAsia="en-GB"/>
                            </w:rPr>
                          </w:pPr>
                          <w:sdt>
                            <w:sdtPr>
                              <w:alias w:val="Numeris"/>
                              <w:tag w:val="nr_b3fcf445f15c4658b553f30067c6c330"/>
                              <w:lock w:val="sdtLocked"/>
                              <w:richText/>
                            </w:sdtPr>
                            <w:sdtContent>
                              <w:r>
                                <w:rPr>
                                  <w:szCs w:val="24"/>
                                  <w:lang w:eastAsia="en-GB"/>
                                </w:rPr>
                                <w:t>25.1</w:t>
                              </w:r>
                            </w:sdtContent>
                          </w:sdt>
                          <w:r>
                            <w:rPr>
                              <w:szCs w:val="24"/>
                              <w:lang w:eastAsia="en-GB"/>
                            </w:rPr>
                            <w:t>. Slėptuvių konstrukcijų ir kitų įprastųjų konstrukcijų eksploatacijos laikotarpio kategorija – 5 (laikotarpis – 100 metų);</w:t>
                          </w:r>
                        </w:p>
                      </w:sdtContent>
                    </w:sdt>
                    <w:sdt>
                      <w:sdtPr>
                        <w:alias w:val="25.2 pp."/>
                        <w:tag w:val="part_de3420405b984a238205001c43bdebae"/>
                        <w:lock w:val="sdtLocked"/>
                        <w:richText/>
                      </w:sdtPr>
                      <w:sdtContent>
                        <w:p w14:paraId="6CCE8700" w14:textId="4F670DA5">
                          <w:pPr>
                            <w:ind w:firstLine="567"/>
                            <w:jc w:val="both"/>
                            <w:textAlignment w:val="baseline"/>
                            <w:rPr>
                              <w:szCs w:val="24"/>
                              <w:lang w:eastAsia="en-GB"/>
                            </w:rPr>
                          </w:pPr>
                          <w:sdt>
                            <w:sdtPr>
                              <w:alias w:val="Numeris"/>
                              <w:tag w:val="nr_de3420405b984a238205001c43bdebae"/>
                              <w:lock w:val="sdtLocked"/>
                              <w:richText/>
                            </w:sdtPr>
                            <w:sdtContent>
                              <w:r>
                                <w:rPr>
                                  <w:szCs w:val="24"/>
                                  <w:lang w:eastAsia="en-GB"/>
                                </w:rPr>
                                <w:t>25.2</w:t>
                              </w:r>
                            </w:sdtContent>
                          </w:sdt>
                          <w:r>
                            <w:rPr>
                              <w:szCs w:val="24"/>
                              <w:lang w:eastAsia="en-GB"/>
                            </w:rPr>
                            <w:t>. Slėptuvių pastato dalių, kurias reikia pakeisti, ir pastato įranga, kuri turi būti montuojama betoninėse konstrukcijose, tarnavimo laikas yra 50 metų.</w:t>
                          </w:r>
                        </w:p>
                      </w:sdtContent>
                    </w:sdt>
                  </w:sdtContent>
                </w:sdt>
                <w:sdt>
                  <w:sdtPr>
                    <w:alias w:val="26 p."/>
                    <w:tag w:val="part_ac7521d775d6426f85b4b594e2b26597"/>
                    <w:lock w:val="sdtLocked"/>
                    <w:richText/>
                  </w:sdtPr>
                  <w:sdtContent>
                    <w:p w14:paraId="28A6A542" w14:textId="2CB2147C">
                      <w:pPr>
                        <w:ind w:firstLine="567"/>
                        <w:jc w:val="both"/>
                        <w:textAlignment w:val="baseline"/>
                        <w:rPr>
                          <w:szCs w:val="24"/>
                          <w:lang w:eastAsia="en-GB"/>
                        </w:rPr>
                      </w:pPr>
                      <w:sdt>
                        <w:sdtPr>
                          <w:alias w:val="Numeris"/>
                          <w:tag w:val="nr_ac7521d775d6426f85b4b594e2b26597"/>
                          <w:lock w:val="sdtLocked"/>
                          <w:richText/>
                        </w:sdtPr>
                        <w:sdtContent>
                          <w:r>
                            <w:rPr>
                              <w:szCs w:val="24"/>
                              <w:lang w:eastAsia="en-GB"/>
                            </w:rPr>
                            <w:t>26</w:t>
                          </w:r>
                        </w:sdtContent>
                      </w:sdt>
                      <w:r>
                        <w:rPr>
                          <w:szCs w:val="24"/>
                          <w:lang w:eastAsia="en-GB"/>
                        </w:rPr>
                        <w:t>. Slėptuvės laikančiosios konstrukcijos turi būti surenkamo arba monolitinio gelžbetonio.</w:t>
                      </w:r>
                    </w:p>
                  </w:sdtContent>
                </w:sdt>
                <w:sdt>
                  <w:sdtPr>
                    <w:alias w:val="27 p."/>
                    <w:tag w:val="part_462789f143074e6eaac2d388961ea0ae"/>
                    <w:lock w:val="sdtLocked"/>
                    <w:richText/>
                  </w:sdtPr>
                  <w:sdtContent>
                    <w:p w14:paraId="1AC64589" w14:textId="17B5377E">
                      <w:pPr>
                        <w:ind w:firstLine="567"/>
                        <w:jc w:val="both"/>
                        <w:textAlignment w:val="baseline"/>
                        <w:rPr>
                          <w:szCs w:val="24"/>
                          <w:lang w:eastAsia="en-GB"/>
                        </w:rPr>
                      </w:pPr>
                      <w:sdt>
                        <w:sdtPr>
                          <w:alias w:val="Numeris"/>
                          <w:tag w:val="nr_462789f143074e6eaac2d388961ea0ae"/>
                          <w:lock w:val="sdtLocked"/>
                          <w:richText/>
                        </w:sdtPr>
                        <w:sdtContent>
                          <w:r>
                            <w:rPr>
                              <w:szCs w:val="24"/>
                              <w:lang w:eastAsia="en-GB"/>
                            </w:rPr>
                            <w:t>27</w:t>
                          </w:r>
                        </w:sdtContent>
                      </w:sdt>
                      <w:r>
                        <w:rPr>
                          <w:szCs w:val="24"/>
                          <w:lang w:eastAsia="en-GB"/>
                        </w:rPr>
                        <w:t>. Slėptuvės konstrukcijos gali būti pastato laikančiojo karkaso dalis.</w:t>
                      </w:r>
                    </w:p>
                  </w:sdtContent>
                </w:sdt>
                <w:sdt>
                  <w:sdtPr>
                    <w:alias w:val="28 p."/>
                    <w:tag w:val="part_9ad84f958b364aa7a90228cd9200bcec"/>
                    <w:lock w:val="sdtLocked"/>
                    <w:richText/>
                  </w:sdtPr>
                  <w:sdtContent>
                    <w:p w14:paraId="414CCD41" w14:textId="155CFB41">
                      <w:pPr>
                        <w:ind w:firstLine="567"/>
                        <w:jc w:val="both"/>
                        <w:textAlignment w:val="baseline"/>
                        <w:rPr>
                          <w:szCs w:val="24"/>
                          <w:lang w:eastAsia="en-GB"/>
                        </w:rPr>
                      </w:pPr>
                      <w:sdt>
                        <w:sdtPr>
                          <w:alias w:val="Numeris"/>
                          <w:tag w:val="nr_9ad84f958b364aa7a90228cd9200bcec"/>
                          <w:lock w:val="sdtLocked"/>
                          <w:richText/>
                        </w:sdtPr>
                        <w:sdtContent>
                          <w:r>
                            <w:rPr>
                              <w:szCs w:val="24"/>
                              <w:lang w:eastAsia="en-GB"/>
                            </w:rPr>
                            <w:t>28</w:t>
                          </w:r>
                        </w:sdtContent>
                      </w:sdt>
                      <w:r>
                        <w:rPr>
                          <w:szCs w:val="24"/>
                          <w:lang w:eastAsia="en-GB"/>
                        </w:rPr>
                        <w:t>. Deformacinės siūlės, kurių reikia likusiai pastato konstrukcijos daliai, turi būti už slėptuvės ribų.</w:t>
                      </w:r>
                    </w:p>
                  </w:sdtContent>
                </w:sdt>
                <w:sdt>
                  <w:sdtPr>
                    <w:alias w:val="29 p."/>
                    <w:tag w:val="part_61dee2d538b148678226a684a0b2a4ac"/>
                    <w:lock w:val="sdtLocked"/>
                    <w:richText/>
                  </w:sdtPr>
                  <w:sdtContent>
                    <w:p w14:paraId="5B96A66B" w14:textId="76DA6933">
                      <w:pPr>
                        <w:ind w:firstLine="567"/>
                        <w:jc w:val="both"/>
                        <w:textAlignment w:val="baseline"/>
                        <w:rPr>
                          <w:szCs w:val="24"/>
                          <w:lang w:eastAsia="en-GB"/>
                        </w:rPr>
                      </w:pPr>
                      <w:sdt>
                        <w:sdtPr>
                          <w:alias w:val="Numeris"/>
                          <w:tag w:val="nr_61dee2d538b148678226a684a0b2a4ac"/>
                          <w:lock w:val="sdtLocked"/>
                          <w:richText/>
                        </w:sdtPr>
                        <w:sdtContent>
                          <w:r>
                            <w:rPr>
                              <w:szCs w:val="24"/>
                              <w:lang w:eastAsia="en-GB"/>
                            </w:rPr>
                            <w:t>29</w:t>
                          </w:r>
                        </w:sdtContent>
                      </w:sdt>
                      <w:r>
                        <w:rPr>
                          <w:szCs w:val="24"/>
                          <w:lang w:eastAsia="en-GB"/>
                        </w:rPr>
                        <w:t>. Kai slėptuvių perimetrinės sienos liečiasi, tarp slėptuvių turi būti palikta deformacinė siūlė.</w:t>
                      </w:r>
                    </w:p>
                  </w:sdtContent>
                </w:sdt>
                <w:sdt>
                  <w:sdtPr>
                    <w:alias w:val="30 p."/>
                    <w:tag w:val="part_d5d96e97fbf948adba0e6842608bcf75"/>
                    <w:lock w:val="sdtLocked"/>
                    <w:richText/>
                  </w:sdtPr>
                  <w:sdtContent>
                    <w:p w14:paraId="588D9771" w14:textId="34FB9BCD">
                      <w:pPr>
                        <w:ind w:firstLine="567"/>
                        <w:jc w:val="both"/>
                        <w:textAlignment w:val="baseline"/>
                        <w:rPr>
                          <w:szCs w:val="24"/>
                          <w:lang w:eastAsia="en-GB"/>
                        </w:rPr>
                      </w:pPr>
                      <w:sdt>
                        <w:sdtPr>
                          <w:alias w:val="Numeris"/>
                          <w:tag w:val="nr_d5d96e97fbf948adba0e6842608bcf75"/>
                          <w:lock w:val="sdtLocked"/>
                          <w:richText/>
                        </w:sdtPr>
                        <w:sdtContent>
                          <w:r>
                            <w:rPr>
                              <w:szCs w:val="24"/>
                              <w:lang w:eastAsia="en-GB"/>
                            </w:rPr>
                            <w:t>30</w:t>
                          </w:r>
                        </w:sdtContent>
                      </w:sdt>
                      <w:r>
                        <w:rPr>
                          <w:szCs w:val="24"/>
                          <w:lang w:eastAsia="en-GB"/>
                        </w:rPr>
                        <w:t>. Dėl atsparumo vibracijai ir smūgiams pertvaros neturi būti mūrijamos.</w:t>
                      </w:r>
                    </w:p>
                  </w:sdtContent>
                </w:sdt>
                <w:sdt>
                  <w:sdtPr>
                    <w:alias w:val="31 p."/>
                    <w:tag w:val="part_77d40470645549148416fdab57392e6d"/>
                    <w:lock w:val="sdtLocked"/>
                    <w:richText/>
                  </w:sdtPr>
                  <w:sdtContent>
                    <w:p w14:paraId="6F2581C6" w14:textId="184ED31C">
                      <w:pPr>
                        <w:ind w:firstLine="567"/>
                        <w:jc w:val="both"/>
                        <w:textAlignment w:val="baseline"/>
                        <w:rPr>
                          <w:szCs w:val="24"/>
                          <w:lang w:eastAsia="en-GB"/>
                        </w:rPr>
                      </w:pPr>
                      <w:sdt>
                        <w:sdtPr>
                          <w:alias w:val="Numeris"/>
                          <w:tag w:val="nr_77d40470645549148416fdab57392e6d"/>
                          <w:lock w:val="sdtLocked"/>
                          <w:richText/>
                        </w:sdtPr>
                        <w:sdtContent>
                          <w:r>
                            <w:rPr>
                              <w:szCs w:val="24"/>
                              <w:lang w:eastAsia="en-GB"/>
                            </w:rPr>
                            <w:t>31</w:t>
                          </w:r>
                        </w:sdtContent>
                      </w:sdt>
                      <w:r>
                        <w:rPr>
                          <w:szCs w:val="24"/>
                          <w:lang w:eastAsia="en-GB"/>
                        </w:rPr>
                        <w:t>. Patalpų apdailai vidinėms sienos ir luboms įrengti turi būti naudojami ne žemesnės kaip B</w:t>
                        <w:noBreakHyphen/>
                        <w:t>s1, d0 degumo klasės statybos produktai, grindims įrengti, ne žemesnės kaip Dfl-s1 klasės statybos produktai.</w:t>
                      </w:r>
                    </w:p>
                  </w:sdtContent>
                </w:sdt>
                <w:sdt>
                  <w:sdtPr>
                    <w:alias w:val="32 p."/>
                    <w:tag w:val="part_f34759bffad7405fad5cde7e3f3a62ae"/>
                    <w:lock w:val="sdtLocked"/>
                    <w:richText/>
                  </w:sdtPr>
                  <w:sdtContent>
                    <w:p w14:paraId="78D80034" w14:textId="7596F50B">
                      <w:pPr>
                        <w:ind w:firstLine="567"/>
                        <w:jc w:val="both"/>
                        <w:textAlignment w:val="baseline"/>
                        <w:rPr>
                          <w:szCs w:val="24"/>
                          <w:lang w:eastAsia="en-GB"/>
                        </w:rPr>
                      </w:pPr>
                      <w:sdt>
                        <w:sdtPr>
                          <w:alias w:val="Numeris"/>
                          <w:tag w:val="nr_f34759bffad7405fad5cde7e3f3a62ae"/>
                          <w:lock w:val="sdtLocked"/>
                          <w:richText/>
                        </w:sdtPr>
                        <w:sdtContent>
                          <w:r>
                            <w:rPr>
                              <w:szCs w:val="24"/>
                              <w:lang w:eastAsia="en-GB"/>
                            </w:rPr>
                            <w:t>32</w:t>
                          </w:r>
                        </w:sdtContent>
                      </w:sdt>
                      <w:r>
                        <w:rPr>
                          <w:szCs w:val="24"/>
                          <w:lang w:eastAsia="en-GB"/>
                        </w:rPr>
                        <w:t>. Sienos ir lubos neturi būti tinkuojamos. Leidžiama išlyginti betono pagrindu pagamintu skiediniu. Sienos, lubos ir grindys gali būti išklotos plytelėmis. Jei lubos užbaigiamos betoniniu paviršiumi, jos turi būti apdorotos dulkes surišančia priemone.</w:t>
                      </w:r>
                    </w:p>
                  </w:sdtContent>
                </w:sdt>
                <w:sdt>
                  <w:sdtPr>
                    <w:alias w:val="33 p."/>
                    <w:tag w:val="part_549f019ab3624731bc366eaaf4e9ffe0"/>
                    <w:lock w:val="sdtLocked"/>
                    <w:richText/>
                  </w:sdtPr>
                  <w:sdtContent>
                    <w:p w14:paraId="03BD1E8D" w14:textId="29A96CEF">
                      <w:pPr>
                        <w:ind w:firstLine="567"/>
                        <w:jc w:val="both"/>
                        <w:textAlignment w:val="baseline"/>
                        <w:rPr>
                          <w:szCs w:val="24"/>
                          <w:lang w:eastAsia="en-GB"/>
                        </w:rPr>
                      </w:pPr>
                      <w:sdt>
                        <w:sdtPr>
                          <w:alias w:val="Numeris"/>
                          <w:tag w:val="nr_549f019ab3624731bc366eaaf4e9ffe0"/>
                          <w:lock w:val="sdtLocked"/>
                          <w:richText/>
                        </w:sdtPr>
                        <w:sdtContent>
                          <w:r>
                            <w:rPr>
                              <w:szCs w:val="24"/>
                              <w:lang w:eastAsia="en-GB"/>
                            </w:rPr>
                            <w:t>33</w:t>
                          </w:r>
                        </w:sdtContent>
                      </w:sdt>
                      <w:r>
                        <w:rPr>
                          <w:szCs w:val="24"/>
                          <w:lang w:eastAsia="en-GB"/>
                        </w:rPr>
                        <w:t>. Slėptuvės perimetrinės sienos ir denginys turi būti ne mažesnio kaip 300 mm gelžbetonio storio.</w:t>
                      </w:r>
                    </w:p>
                  </w:sdtContent>
                </w:sdt>
                <w:sdt>
                  <w:sdtPr>
                    <w:alias w:val="34 p."/>
                    <w:tag w:val="part_f21f9bca87b3462f94d55f06297fc88e"/>
                    <w:lock w:val="sdtLocked"/>
                    <w:richText/>
                  </w:sdtPr>
                  <w:sdtContent>
                    <w:p w14:paraId="6B7B68A2" w14:textId="113F970C">
                      <w:pPr>
                        <w:ind w:firstLine="567"/>
                        <w:jc w:val="both"/>
                        <w:textAlignment w:val="baseline"/>
                        <w:rPr>
                          <w:szCs w:val="24"/>
                          <w:lang w:eastAsia="en-GB"/>
                        </w:rPr>
                      </w:pPr>
                      <w:sdt>
                        <w:sdtPr>
                          <w:alias w:val="Numeris"/>
                          <w:tag w:val="nr_f21f9bca87b3462f94d55f06297fc88e"/>
                          <w:lock w:val="sdtLocked"/>
                          <w:richText/>
                        </w:sdtPr>
                        <w:sdtContent>
                          <w:r>
                            <w:rPr>
                              <w:szCs w:val="24"/>
                              <w:lang w:eastAsia="en-GB"/>
                            </w:rPr>
                            <w:t>34</w:t>
                          </w:r>
                        </w:sdtContent>
                      </w:sdt>
                      <w:r>
                        <w:rPr>
                          <w:szCs w:val="24"/>
                          <w:lang w:eastAsia="en-GB"/>
                        </w:rPr>
                        <w:t>. Slėptuvės grindys, laikančiosios gelžbetoninės pertvaros ir kolonos bei dviejų aukštų slėptuvės gelžbetoninė perdanga turi būti ne mažesnio kaip 150 mm storio.</w:t>
                      </w:r>
                    </w:p>
                  </w:sdtContent>
                </w:sdt>
                <w:sdt>
                  <w:sdtPr>
                    <w:alias w:val="35 p."/>
                    <w:tag w:val="part_e3934dc1949643e8bcb7955e410cb474"/>
                    <w:lock w:val="sdtLocked"/>
                    <w:richText/>
                  </w:sdtPr>
                  <w:sdtContent>
                    <w:p w14:paraId="3B6769B8" w14:textId="4014CE7D">
                      <w:pPr>
                        <w:ind w:firstLine="567"/>
                        <w:jc w:val="both"/>
                        <w:textAlignment w:val="baseline"/>
                        <w:rPr>
                          <w:szCs w:val="24"/>
                          <w:lang w:eastAsia="en-GB"/>
                        </w:rPr>
                      </w:pPr>
                      <w:sdt>
                        <w:sdtPr>
                          <w:alias w:val="Numeris"/>
                          <w:tag w:val="nr_e3934dc1949643e8bcb7955e410cb474"/>
                          <w:lock w:val="sdtLocked"/>
                          <w:richText/>
                        </w:sdtPr>
                        <w:sdtContent>
                          <w:r>
                            <w:rPr>
                              <w:szCs w:val="24"/>
                              <w:lang w:eastAsia="en-GB"/>
                            </w:rPr>
                            <w:t>35</w:t>
                          </w:r>
                        </w:sdtContent>
                      </w:sdt>
                      <w:r>
                        <w:rPr>
                          <w:szCs w:val="24"/>
                          <w:lang w:eastAsia="en-GB"/>
                        </w:rPr>
                        <w:t>. Periferinėse slėptuvės sienose gali būti atliekami slėptuvėms priklausantys įgilinimai. Slėptuvės lubose draudžiama įrengti įgilinimus.</w:t>
                      </w:r>
                    </w:p>
                  </w:sdtContent>
                </w:sdt>
                <w:sdt>
                  <w:sdtPr>
                    <w:alias w:val="36 p."/>
                    <w:tag w:val="part_a8d2a909c8ff44f5b69247bd104fbd5f"/>
                    <w:lock w:val="sdtLocked"/>
                    <w:richText/>
                  </w:sdtPr>
                  <w:sdtContent>
                    <w:p w14:paraId="32B3A6D2" w14:textId="1ADDF8A0">
                      <w:pPr>
                        <w:ind w:firstLine="567"/>
                        <w:jc w:val="both"/>
                        <w:textAlignment w:val="baseline"/>
                        <w:rPr>
                          <w:szCs w:val="24"/>
                          <w:lang w:eastAsia="en-GB"/>
                        </w:rPr>
                      </w:pPr>
                      <w:sdt>
                        <w:sdtPr>
                          <w:alias w:val="Numeris"/>
                          <w:tag w:val="nr_a8d2a909c8ff44f5b69247bd104fbd5f"/>
                          <w:lock w:val="sdtLocked"/>
                          <w:richText/>
                        </w:sdtPr>
                        <w:sdtContent>
                          <w:r>
                            <w:rPr>
                              <w:szCs w:val="24"/>
                              <w:lang w:eastAsia="en-GB"/>
                            </w:rPr>
                            <w:t>36</w:t>
                          </w:r>
                        </w:sdtContent>
                      </w:sdt>
                      <w:r>
                        <w:rPr>
                          <w:szCs w:val="24"/>
                          <w:lang w:eastAsia="en-GB"/>
                        </w:rPr>
                        <w:t>. Slėptuvė turi atitikti statybos techninio reglamento STR 2.01.01(1):2005 „Esminis statinio reikalavimas „Mechaninis atsparumas ir pastovumas“ [4.13] ir STR 2.05.04:2003 „Poveikiai ir apkrovos“ [4.14] keliamus reikalavimus.</w:t>
                      </w:r>
                    </w:p>
                  </w:sdtContent>
                </w:sdt>
                <w:sdt>
                  <w:sdtPr>
                    <w:alias w:val="37 p."/>
                    <w:tag w:val="part_6a709b17fa124f75ad1671e5f1522e97"/>
                    <w:lock w:val="sdtLocked"/>
                    <w:richText/>
                  </w:sdtPr>
                  <w:sdtContent>
                    <w:p w14:paraId="5318D982" w14:textId="3642BFD6">
                      <w:pPr>
                        <w:ind w:firstLine="567"/>
                        <w:jc w:val="both"/>
                        <w:textAlignment w:val="baseline"/>
                        <w:rPr>
                          <w:szCs w:val="24"/>
                          <w:lang w:eastAsia="en-GB"/>
                        </w:rPr>
                      </w:pPr>
                      <w:sdt>
                        <w:sdtPr>
                          <w:alias w:val="Numeris"/>
                          <w:tag w:val="nr_6a709b17fa124f75ad1671e5f1522e97"/>
                          <w:lock w:val="sdtLocked"/>
                          <w:richText/>
                        </w:sdtPr>
                        <w:sdtContent>
                          <w:r>
                            <w:rPr>
                              <w:szCs w:val="24"/>
                              <w:lang w:eastAsia="en-GB"/>
                            </w:rPr>
                            <w:t>37</w:t>
                          </w:r>
                        </w:sdtContent>
                      </w:sdt>
                      <w:r>
                        <w:rPr>
                          <w:szCs w:val="24"/>
                          <w:lang w:eastAsia="en-GB"/>
                        </w:rPr>
                        <w:t>. Slėptuvės konstrukcijos turi atlaikyti aplinkinių statinių ir virš slėptuvės perdangos esančių statinio aukštų konstrukcijų griūčių sukeltas dinamines apkrovas 0,035 – 0,2 MPa. Ties avarinio išėjimo koridoriumi – 0,025 MPa.</w:t>
                      </w:r>
                    </w:p>
                  </w:sdtContent>
                </w:sdt>
                <w:sdt>
                  <w:sdtPr>
                    <w:alias w:val="38 p."/>
                    <w:tag w:val="part_efcefaf640f948caa91bce8d14712c13"/>
                    <w:lock w:val="sdtLocked"/>
                    <w:richText/>
                  </w:sdtPr>
                  <w:sdtContent>
                    <w:p w14:paraId="758550E0" w14:textId="0426C551">
                      <w:pPr>
                        <w:ind w:firstLine="567"/>
                        <w:jc w:val="both"/>
                        <w:textAlignment w:val="baseline"/>
                        <w:rPr>
                          <w:szCs w:val="24"/>
                          <w:lang w:eastAsia="en-GB"/>
                        </w:rPr>
                      </w:pPr>
                      <w:sdt>
                        <w:sdtPr>
                          <w:alias w:val="Numeris"/>
                          <w:tag w:val="nr_efcefaf640f948caa91bce8d14712c13"/>
                          <w:lock w:val="sdtLocked"/>
                          <w:richText/>
                        </w:sdtPr>
                        <w:sdtContent>
                          <w:r>
                            <w:rPr>
                              <w:szCs w:val="24"/>
                              <w:lang w:eastAsia="en-GB"/>
                            </w:rPr>
                            <w:t>38</w:t>
                          </w:r>
                        </w:sdtContent>
                      </w:sdt>
                      <w:r>
                        <w:rPr>
                          <w:szCs w:val="24"/>
                          <w:lang w:eastAsia="en-GB"/>
                        </w:rPr>
                        <w:t>. Slėptuvės konstrukcijos turi būti suprojektuotos taip, kad atlaikytų 0,2 MPa sprogimo bangos sukeltą apkrovą, bei dėl to atsirandančias vibracines apkrovas.</w:t>
                      </w:r>
                    </w:p>
                  </w:sdtContent>
                </w:sdt>
                <w:sdt>
                  <w:sdtPr>
                    <w:alias w:val="39 p."/>
                    <w:tag w:val="part_f5591be3cfc94163844c75b69435a61c"/>
                    <w:lock w:val="sdtLocked"/>
                    <w:richText/>
                  </w:sdtPr>
                  <w:sdtContent>
                    <w:p w14:paraId="0A7F3843" w14:textId="028F9B6D">
                      <w:pPr>
                        <w:ind w:firstLine="567"/>
                        <w:jc w:val="both"/>
                        <w:textAlignment w:val="baseline"/>
                        <w:rPr>
                          <w:szCs w:val="24"/>
                          <w:lang w:eastAsia="en-GB"/>
                        </w:rPr>
                      </w:pPr>
                      <w:sdt>
                        <w:sdtPr>
                          <w:alias w:val="Numeris"/>
                          <w:tag w:val="nr_f5591be3cfc94163844c75b69435a61c"/>
                          <w:lock w:val="sdtLocked"/>
                          <w:richText/>
                        </w:sdtPr>
                        <w:sdtContent>
                          <w:r>
                            <w:rPr>
                              <w:szCs w:val="24"/>
                              <w:lang w:eastAsia="en-GB"/>
                            </w:rPr>
                            <w:t>39</w:t>
                          </w:r>
                        </w:sdtContent>
                      </w:sdt>
                      <w:r>
                        <w:rPr>
                          <w:szCs w:val="24"/>
                          <w:lang w:eastAsia="en-GB"/>
                        </w:rPr>
                        <w:t xml:space="preserve">. Pastato perimetrinė konstrukcijų griūties zona lygi 1/3 pastato aukščiui ties konkrečia  vieta. </w:t>
                      </w:r>
                    </w:p>
                  </w:sdtContent>
                </w:sdt>
                <w:sdt>
                  <w:sdtPr>
                    <w:alias w:val="40 p."/>
                    <w:tag w:val="part_ad4b530bb6624c30bb2e86dd14d3d499"/>
                    <w:lock w:val="sdtLocked"/>
                    <w:richText/>
                  </w:sdtPr>
                  <w:sdtContent>
                    <w:p w14:paraId="02CCA40A" w14:textId="2A6DEA38">
                      <w:pPr>
                        <w:ind w:firstLine="567"/>
                        <w:jc w:val="both"/>
                        <w:textAlignment w:val="baseline"/>
                        <w:rPr>
                          <w:szCs w:val="24"/>
                          <w:lang w:eastAsia="en-GB"/>
                        </w:rPr>
                      </w:pPr>
                      <w:sdt>
                        <w:sdtPr>
                          <w:alias w:val="Numeris"/>
                          <w:tag w:val="nr_ad4b530bb6624c30bb2e86dd14d3d499"/>
                          <w:lock w:val="sdtLocked"/>
                          <w:richText/>
                        </w:sdtPr>
                        <w:sdtContent>
                          <w:r>
                            <w:rPr>
                              <w:szCs w:val="24"/>
                              <w:lang w:eastAsia="en-GB"/>
                            </w:rPr>
                            <w:t>40</w:t>
                          </w:r>
                        </w:sdtContent>
                      </w:sdt>
                      <w:r>
                        <w:rPr>
                          <w:szCs w:val="24"/>
                          <w:lang w:eastAsia="en-GB"/>
                        </w:rPr>
                        <w:t>. Vertinant griūtį, atsižvelgti į visus šalia esančius pastatus.</w:t>
                      </w:r>
                    </w:p>
                  </w:sdtContent>
                </w:sdt>
                <w:sdt>
                  <w:sdtPr>
                    <w:alias w:val="41 p."/>
                    <w:tag w:val="part_0f447e38250541c3a66e2b0eddbe5fe6"/>
                    <w:lock w:val="sdtLocked"/>
                    <w:richText/>
                  </w:sdtPr>
                  <w:sdtContent>
                    <w:p w14:paraId="3AF1B00F" w14:textId="0BF15EF7">
                      <w:pPr>
                        <w:ind w:firstLine="567"/>
                        <w:jc w:val="both"/>
                        <w:textAlignment w:val="baseline"/>
                        <w:rPr>
                          <w:szCs w:val="24"/>
                          <w:lang w:eastAsia="en-GB"/>
                        </w:rPr>
                      </w:pPr>
                      <w:sdt>
                        <w:sdtPr>
                          <w:alias w:val="Numeris"/>
                          <w:tag w:val="nr_0f447e38250541c3a66e2b0eddbe5fe6"/>
                          <w:lock w:val="sdtLocked"/>
                          <w:richText/>
                        </w:sdtPr>
                        <w:sdtContent>
                          <w:r>
                            <w:rPr>
                              <w:szCs w:val="24"/>
                              <w:lang w:eastAsia="en-GB"/>
                            </w:rPr>
                            <w:t>41</w:t>
                          </w:r>
                        </w:sdtContent>
                      </w:sdt>
                      <w:r>
                        <w:rPr>
                          <w:szCs w:val="24"/>
                          <w:lang w:eastAsia="en-GB"/>
                        </w:rPr>
                        <w:t>. Užgriuvimo nesukels lengvos konstrukcijos ar pastato elementai, pavyzdžiui, virš slėptuvės esančios pastogės karnizas , tvora, lengvas stogas.</w:t>
                      </w:r>
                    </w:p>
                  </w:sdtContent>
                </w:sdt>
                <w:sdt>
                  <w:sdtPr>
                    <w:alias w:val="42 p."/>
                    <w:tag w:val="part_4f85ddd7f1d740caa4ae7aae81d35267"/>
                    <w:lock w:val="sdtLocked"/>
                    <w:richText/>
                  </w:sdtPr>
                  <w:sdtContent>
                    <w:p w14:paraId="751D06A3" w14:textId="1519CAB1">
                      <w:pPr>
                        <w:ind w:firstLine="567"/>
                        <w:jc w:val="both"/>
                        <w:textAlignment w:val="baseline"/>
                        <w:rPr>
                          <w:szCs w:val="24"/>
                          <w:lang w:eastAsia="en-GB"/>
                        </w:rPr>
                      </w:pPr>
                      <w:sdt>
                        <w:sdtPr>
                          <w:alias w:val="Numeris"/>
                          <w:tag w:val="nr_4f85ddd7f1d740caa4ae7aae81d35267"/>
                          <w:lock w:val="sdtLocked"/>
                          <w:richText/>
                        </w:sdtPr>
                        <w:sdtContent>
                          <w:r>
                            <w:rPr>
                              <w:szCs w:val="24"/>
                              <w:lang w:eastAsia="en-GB"/>
                            </w:rPr>
                            <w:t>42</w:t>
                          </w:r>
                        </w:sdtContent>
                      </w:sdt>
                      <w:r>
                        <w:rPr>
                          <w:szCs w:val="24"/>
                          <w:lang w:eastAsia="en-GB"/>
                        </w:rPr>
                        <w:t>. Jei virš įėjimo į slėptuvę nėra griūties pavojaus, priešais duris nereikia įrengti plokštės, apsaugančios nuo griūties.</w:t>
                      </w:r>
                    </w:p>
                  </w:sdtContent>
                </w:sdt>
                <w:sdt>
                  <w:sdtPr>
                    <w:alias w:val="43 p."/>
                    <w:tag w:val="part_f57b9147490e4b94ac4f53e4530609fe"/>
                    <w:lock w:val="sdtLocked"/>
                    <w:richText/>
                  </w:sdtPr>
                  <w:sdtContent>
                    <w:p w14:paraId="7FC3DD1F" w14:textId="1E7279C0">
                      <w:pPr>
                        <w:ind w:firstLine="567"/>
                        <w:jc w:val="both"/>
                        <w:textAlignment w:val="baseline"/>
                        <w:rPr>
                          <w:szCs w:val="24"/>
                          <w:lang w:eastAsia="en-GB"/>
                        </w:rPr>
                      </w:pPr>
                      <w:sdt>
                        <w:sdtPr>
                          <w:alias w:val="Numeris"/>
                          <w:tag w:val="nr_f57b9147490e4b94ac4f53e4530609fe"/>
                          <w:lock w:val="sdtLocked"/>
                          <w:richText/>
                        </w:sdtPr>
                        <w:sdtContent>
                          <w:r>
                            <w:rPr>
                              <w:szCs w:val="24"/>
                              <w:lang w:eastAsia="en-GB"/>
                            </w:rPr>
                            <w:t>43</w:t>
                          </w:r>
                        </w:sdtContent>
                      </w:sdt>
                      <w:r>
                        <w:rPr>
                          <w:szCs w:val="24"/>
                          <w:lang w:eastAsia="en-GB"/>
                        </w:rPr>
                        <w:t>. Projektuojant slėptuvės pamatus atsižvelgiama į ketvirtadalį vertikaliųjų gniuždymo ir griūties apkrovų.</w:t>
                      </w:r>
                    </w:p>
                  </w:sdtContent>
                </w:sdt>
                <w:sdt>
                  <w:sdtPr>
                    <w:alias w:val="44 p."/>
                    <w:tag w:val="part_f340c4cb1208497a9aff6305c1e3fbeb"/>
                    <w:lock w:val="sdtLocked"/>
                    <w:richText/>
                  </w:sdtPr>
                  <w:sdtContent>
                    <w:p w14:paraId="030ED441" w14:textId="538ED607">
                      <w:pPr>
                        <w:ind w:firstLine="567"/>
                        <w:jc w:val="both"/>
                        <w:textAlignment w:val="baseline"/>
                        <w:rPr>
                          <w:szCs w:val="24"/>
                          <w:lang w:eastAsia="en-GB"/>
                        </w:rPr>
                      </w:pPr>
                      <w:sdt>
                        <w:sdtPr>
                          <w:alias w:val="Numeris"/>
                          <w:tag w:val="nr_f340c4cb1208497a9aff6305c1e3fbeb"/>
                          <w:lock w:val="sdtLocked"/>
                          <w:richText/>
                        </w:sdtPr>
                        <w:sdtContent>
                          <w:r>
                            <w:rPr>
                              <w:szCs w:val="24"/>
                              <w:lang w:eastAsia="en-GB"/>
                            </w:rPr>
                            <w:t>44</w:t>
                          </w:r>
                        </w:sdtContent>
                      </w:sdt>
                      <w:r>
                        <w:rPr>
                          <w:szCs w:val="24"/>
                          <w:lang w:eastAsia="en-GB"/>
                        </w:rPr>
                        <w:t>. Durys, liukai, vožtuvai ir kita slėptuvės įranga turi būti apsaugota apsauginėmis konstrukcijomis nuo 45° ar statesnio kampo iš šono arba iš viršaus lekiančių duženų ar kulkų.</w:t>
                      </w:r>
                    </w:p>
                  </w:sdtContent>
                </w:sdt>
                <w:sdt>
                  <w:sdtPr>
                    <w:alias w:val="45 p."/>
                    <w:tag w:val="part_7874cd31542b4e61803c350faeb1f070"/>
                    <w:lock w:val="sdtLocked"/>
                    <w:richText/>
                  </w:sdtPr>
                  <w:sdtContent>
                    <w:p w14:paraId="742B568F" w14:textId="36E646FE">
                      <w:pPr>
                        <w:ind w:firstLine="567"/>
                        <w:jc w:val="both"/>
                        <w:textAlignment w:val="baseline"/>
                        <w:rPr>
                          <w:szCs w:val="24"/>
                          <w:lang w:eastAsia="en-GB"/>
                        </w:rPr>
                      </w:pPr>
                      <w:sdt>
                        <w:sdtPr>
                          <w:alias w:val="Numeris"/>
                          <w:tag w:val="nr_7874cd31542b4e61803c350faeb1f070"/>
                          <w:lock w:val="sdtLocked"/>
                          <w:richText/>
                        </w:sdtPr>
                        <w:sdtContent>
                          <w:r>
                            <w:rPr>
                              <w:szCs w:val="24"/>
                              <w:lang w:eastAsia="en-GB"/>
                            </w:rPr>
                            <w:t>45</w:t>
                          </w:r>
                        </w:sdtContent>
                      </w:sdt>
                      <w:r>
                        <w:rPr>
                          <w:szCs w:val="24"/>
                          <w:lang w:eastAsia="en-GB"/>
                        </w:rPr>
                        <w:t>. Visais atvejais bet kurio tipo slėptuvėje, kuri saugo nuo griūčių, turi būti įrengtas vienas avarinis išėjimas.</w:t>
                      </w:r>
                    </w:p>
                  </w:sdtContent>
                </w:sdt>
                <w:sdt>
                  <w:sdtPr>
                    <w:alias w:val="46 p."/>
                    <w:tag w:val="part_d7038123d55749a28effc500b09af741"/>
                    <w:lock w:val="sdtLocked"/>
                    <w:richText/>
                  </w:sdtPr>
                  <w:sdtContent>
                    <w:p w14:paraId="4421E539" w14:textId="601515BC">
                      <w:pPr>
                        <w:ind w:firstLine="567"/>
                        <w:jc w:val="both"/>
                        <w:textAlignment w:val="baseline"/>
                        <w:rPr>
                          <w:szCs w:val="24"/>
                          <w:lang w:eastAsia="en-GB"/>
                        </w:rPr>
                      </w:pPr>
                      <w:sdt>
                        <w:sdtPr>
                          <w:alias w:val="Numeris"/>
                          <w:tag w:val="nr_d7038123d55749a28effc500b09af741"/>
                          <w:lock w:val="sdtLocked"/>
                          <w:richText/>
                        </w:sdtPr>
                        <w:sdtContent>
                          <w:r>
                            <w:rPr>
                              <w:szCs w:val="24"/>
                              <w:lang w:eastAsia="en-GB"/>
                            </w:rPr>
                            <w:t>46</w:t>
                          </w:r>
                        </w:sdtContent>
                      </w:sdt>
                      <w:r>
                        <w:rPr>
                          <w:szCs w:val="24"/>
                          <w:lang w:eastAsia="en-GB"/>
                        </w:rPr>
                        <w:t>. Avarinio išėjimo angos uždarymo konstrukcija turi būti išardoma, o aplink angą esantis dirvožemis turi būti lengvai iškasamas.</w:t>
                      </w:r>
                    </w:p>
                  </w:sdtContent>
                </w:sdt>
                <w:sdt>
                  <w:sdtPr>
                    <w:alias w:val="47 p."/>
                    <w:tag w:val="part_6cf5f1cebc1642da8d12e5194d4ca900"/>
                    <w:lock w:val="sdtLocked"/>
                    <w:richText/>
                  </w:sdtPr>
                  <w:sdtContent>
                    <w:p w14:paraId="2E6FACE0" w14:textId="3D1F4D8D">
                      <w:pPr>
                        <w:ind w:firstLine="567"/>
                        <w:jc w:val="both"/>
                        <w:textAlignment w:val="baseline"/>
                        <w:rPr>
                          <w:szCs w:val="24"/>
                          <w:lang w:eastAsia="en-GB"/>
                        </w:rPr>
                      </w:pPr>
                      <w:sdt>
                        <w:sdtPr>
                          <w:alias w:val="Numeris"/>
                          <w:tag w:val="nr_6cf5f1cebc1642da8d12e5194d4ca900"/>
                          <w:lock w:val="sdtLocked"/>
                          <w:richText/>
                        </w:sdtPr>
                        <w:sdtContent>
                          <w:r>
                            <w:rPr>
                              <w:szCs w:val="24"/>
                              <w:lang w:eastAsia="en-GB"/>
                            </w:rPr>
                            <w:t>47</w:t>
                          </w:r>
                        </w:sdtContent>
                      </w:sdt>
                      <w:r>
                        <w:rPr>
                          <w:szCs w:val="24"/>
                          <w:lang w:eastAsia="en-GB"/>
                        </w:rPr>
                        <w:t>. Avarinio pasišalinimo koridorius iš slėptuvės turi būti įrengtas taip, kad tęstųsi virš arba po žeme už griūties ribų.</w:t>
                      </w:r>
                    </w:p>
                    <w:p w14:paraId="345A34AA" w14:textId="77777777">
                      <w:pPr>
                        <w:ind w:firstLine="567"/>
                        <w:jc w:val="both"/>
                        <w:textAlignment w:val="baseline"/>
                        <w:rPr>
                          <w:szCs w:val="24"/>
                          <w:lang w:eastAsia="en-GB"/>
                        </w:rPr>
                      </w:pPr>
                    </w:p>
                  </w:sdtContent>
                </w:sdt>
              </w:sdtContent>
            </w:sdt>
            <w:sdt>
              <w:sdtPr>
                <w:alias w:val="skirsnis"/>
                <w:tag w:val="part_72236cd5a1dd467cafc310a8443b7486"/>
                <w:lock w:val="sdtLocked"/>
                <w:richText/>
              </w:sdtPr>
              <w:sdtContent>
                <w:p w14:paraId="1223FDE1" w14:textId="41BB6414">
                  <w:pPr>
                    <w:jc w:val="center"/>
                    <w:textAlignment w:val="baseline"/>
                    <w:rPr>
                      <w:b/>
                      <w:bCs/>
                      <w:szCs w:val="24"/>
                      <w:lang w:eastAsia="en-GB"/>
                    </w:rPr>
                  </w:pPr>
                  <w:sdt>
                    <w:sdtPr>
                      <w:alias w:val="Numeris"/>
                      <w:tag w:val="nr_72236cd5a1dd467cafc310a8443b7486"/>
                      <w:lock w:val="sdtLocked"/>
                      <w:richText/>
                    </w:sdtPr>
                    <w:sdtContent>
                      <w:r>
                        <w:rPr>
                          <w:b/>
                          <w:bCs/>
                          <w:szCs w:val="24"/>
                          <w:lang w:eastAsia="en-GB"/>
                        </w:rPr>
                        <w:t>TREČIASIS</w:t>
                      </w:r>
                    </w:sdtContent>
                  </w:sdt>
                  <w:r>
                    <w:rPr>
                      <w:b/>
                      <w:bCs/>
                      <w:szCs w:val="24"/>
                      <w:lang w:eastAsia="en-GB"/>
                    </w:rPr>
                    <w:t xml:space="preserve"> SKIRSNIS</w:t>
                  </w:r>
                </w:p>
                <w:p w14:paraId="09CF4DC6" w14:textId="5973EBD0">
                  <w:pPr>
                    <w:jc w:val="center"/>
                    <w:textAlignment w:val="baseline"/>
                    <w:rPr>
                      <w:b/>
                      <w:bCs/>
                      <w:szCs w:val="24"/>
                      <w:lang w:eastAsia="en-GB"/>
                    </w:rPr>
                  </w:pPr>
                  <w:sdt>
                    <w:sdtPr>
                      <w:alias w:val="Pavadinimas"/>
                      <w:tag w:val="title_72236cd5a1dd467cafc310a8443b7486"/>
                      <w:lock w:val="sdtLocked"/>
                      <w:richText/>
                    </w:sdtPr>
                    <w:sdtContent>
                      <w:r>
                        <w:rPr>
                          <w:b/>
                          <w:bCs/>
                          <w:szCs w:val="24"/>
                          <w:lang w:eastAsia="en-GB"/>
                        </w:rPr>
                        <w:t>SLĖPTUVĖS INŽINERINĖS SISTEMOS</w:t>
                      </w:r>
                    </w:sdtContent>
                  </w:sdt>
                </w:p>
                <w:p w14:paraId="1D0409E6" w14:textId="77777777">
                  <w:pPr>
                    <w:jc w:val="center"/>
                    <w:textAlignment w:val="baseline"/>
                    <w:rPr>
                      <w:b/>
                      <w:bCs/>
                      <w:szCs w:val="24"/>
                      <w:lang w:eastAsia="en-GB"/>
                    </w:rPr>
                  </w:pPr>
                </w:p>
                <w:sdt>
                  <w:sdtPr>
                    <w:alias w:val="48 p."/>
                    <w:tag w:val="part_299c1a60b1ec486e82fce403859657d0"/>
                    <w:lock w:val="sdtLocked"/>
                    <w:richText/>
                  </w:sdtPr>
                  <w:sdtContent>
                    <w:p w14:paraId="70E75EC6" w14:textId="13BEBEBB">
                      <w:pPr>
                        <w:ind w:firstLine="567"/>
                        <w:jc w:val="both"/>
                        <w:textAlignment w:val="baseline"/>
                        <w:rPr>
                          <w:szCs w:val="24"/>
                          <w:lang w:eastAsia="en-GB"/>
                        </w:rPr>
                      </w:pPr>
                      <w:sdt>
                        <w:sdtPr>
                          <w:alias w:val="Numeris"/>
                          <w:tag w:val="nr_299c1a60b1ec486e82fce403859657d0"/>
                          <w:lock w:val="sdtLocked"/>
                          <w:richText/>
                        </w:sdtPr>
                        <w:sdtContent>
                          <w:r>
                            <w:rPr>
                              <w:szCs w:val="24"/>
                              <w:lang w:eastAsia="en-GB"/>
                            </w:rPr>
                            <w:t>48</w:t>
                          </w:r>
                        </w:sdtContent>
                      </w:sdt>
                      <w:r>
                        <w:rPr>
                          <w:szCs w:val="24"/>
                          <w:lang w:eastAsia="en-GB"/>
                        </w:rPr>
                        <w:t>. Jei šis Reglamentas nenustato kitaip, slėptuvės inžinerinių sistemų projektavimui taikomi gyvenamosios paskirties pastatams galiojančių teisės aktų reikalavimai. </w:t>
                      </w:r>
                    </w:p>
                    <w:p w14:paraId="7EF090D1" w14:textId="77777777">
                      <w:pPr>
                        <w:jc w:val="center"/>
                        <w:textAlignment w:val="baseline"/>
                        <w:rPr>
                          <w:b/>
                          <w:bCs/>
                          <w:szCs w:val="24"/>
                          <w:lang w:eastAsia="en-GB"/>
                        </w:rPr>
                      </w:pPr>
                    </w:p>
                  </w:sdtContent>
                </w:sdt>
                <w:sdt>
                  <w:sdtPr>
                    <w:alias w:val="poskirsnis"/>
                    <w:tag w:val="part_a830b97cccb14c2e94bcafef1076259b"/>
                    <w:lock w:val="sdtLocked"/>
                    <w:richText/>
                  </w:sdtPr>
                  <w:sdtContent>
                    <w:p w14:paraId="5C38BA73" w14:textId="77777777">
                      <w:pPr>
                        <w:jc w:val="center"/>
                        <w:textAlignment w:val="baseline"/>
                        <w:rPr>
                          <w:b/>
                          <w:bCs/>
                          <w:szCs w:val="24"/>
                          <w:lang w:eastAsia="en-GB"/>
                        </w:rPr>
                      </w:pPr>
                      <w:sdt>
                        <w:sdtPr>
                          <w:alias w:val="Pavadinimas"/>
                          <w:tag w:val="title_a830b97cccb14c2e94bcafef1076259b"/>
                          <w:lock w:val="sdtLocked"/>
                          <w:richText/>
                        </w:sdtPr>
                        <w:sdtContent>
                          <w:r>
                            <w:rPr>
                              <w:b/>
                              <w:bCs/>
                              <w:szCs w:val="24"/>
                              <w:lang w:eastAsia="en-GB"/>
                            </w:rPr>
                            <w:t>Šildymo inžinerinė sistema</w:t>
                          </w:r>
                        </w:sdtContent>
                      </w:sdt>
                    </w:p>
                    <w:p w14:paraId="0755ACDD" w14:textId="77777777">
                      <w:pPr>
                        <w:ind w:firstLine="567"/>
                        <w:jc w:val="both"/>
                        <w:textAlignment w:val="baseline"/>
                        <w:rPr>
                          <w:szCs w:val="24"/>
                          <w:lang w:eastAsia="en-GB"/>
                        </w:rPr>
                      </w:pPr>
                    </w:p>
                    <w:sdt>
                      <w:sdtPr>
                        <w:alias w:val="49 p."/>
                        <w:tag w:val="part_32fc8449e8044e0ca28b536233046b00"/>
                        <w:lock w:val="sdtLocked"/>
                        <w:richText/>
                      </w:sdtPr>
                      <w:sdtContent>
                        <w:p w14:paraId="7CD56104" w14:textId="60823B44">
                          <w:pPr>
                            <w:ind w:firstLine="567"/>
                            <w:jc w:val="both"/>
                            <w:textAlignment w:val="baseline"/>
                            <w:rPr>
                              <w:szCs w:val="24"/>
                              <w:lang w:eastAsia="en-GB"/>
                            </w:rPr>
                          </w:pPr>
                          <w:sdt>
                            <w:sdtPr>
                              <w:alias w:val="Numeris"/>
                              <w:tag w:val="nr_32fc8449e8044e0ca28b536233046b00"/>
                              <w:lock w:val="sdtLocked"/>
                              <w:richText/>
                            </w:sdtPr>
                            <w:sdtContent>
                              <w:r>
                                <w:rPr>
                                  <w:szCs w:val="24"/>
                                  <w:lang w:eastAsia="en-GB"/>
                                </w:rPr>
                                <w:t>49</w:t>
                              </w:r>
                            </w:sdtContent>
                          </w:sdt>
                          <w:r>
                            <w:rPr>
                              <w:szCs w:val="24"/>
                              <w:lang w:eastAsia="en-GB"/>
                            </w:rPr>
                            <w:t>. Slėptuvėje turi būti suprojektuota ir įrengta šildymo inžinerinė sistema.</w:t>
                          </w:r>
                        </w:p>
                      </w:sdtContent>
                    </w:sdt>
                    <w:sdt>
                      <w:sdtPr>
                        <w:alias w:val="50 p."/>
                        <w:tag w:val="part_d67cce6dbdc348ac9fcc40a03848ce78"/>
                        <w:lock w:val="sdtLocked"/>
                        <w:richText/>
                      </w:sdtPr>
                      <w:sdtContent>
                        <w:p w14:paraId="0930A8A3" w14:textId="4A684D2C">
                          <w:pPr>
                            <w:ind w:firstLine="567"/>
                            <w:jc w:val="both"/>
                            <w:textAlignment w:val="baseline"/>
                            <w:rPr>
                              <w:szCs w:val="24"/>
                              <w:lang w:eastAsia="en-GB"/>
                            </w:rPr>
                          </w:pPr>
                          <w:sdt>
                            <w:sdtPr>
                              <w:alias w:val="Numeris"/>
                              <w:tag w:val="nr_d67cce6dbdc348ac9fcc40a03848ce78"/>
                              <w:lock w:val="sdtLocked"/>
                              <w:richText/>
                            </w:sdtPr>
                            <w:sdtContent>
                              <w:r>
                                <w:rPr>
                                  <w:szCs w:val="24"/>
                                  <w:lang w:eastAsia="en-GB"/>
                                </w:rPr>
                                <w:t>50</w:t>
                              </w:r>
                            </w:sdtContent>
                          </w:sdt>
                          <w:r>
                            <w:rPr>
                              <w:szCs w:val="24"/>
                              <w:lang w:eastAsia="en-GB"/>
                            </w:rPr>
                            <w:t xml:space="preserve">. Ekstremaliosios situacijos ar karo metu slėptuvėje šildymo sistema turi palaikyti ne žemesnę temperatūrą, nei higienos normų reglamentuojami pakankamos šiluminės aplinkos parametrai [4.5]. </w:t>
                          </w:r>
                        </w:p>
                      </w:sdtContent>
                    </w:sdt>
                    <w:sdt>
                      <w:sdtPr>
                        <w:alias w:val="51 p."/>
                        <w:tag w:val="part_b302c8ef1e5f4df584a3e75a594c07e5"/>
                        <w:lock w:val="sdtLocked"/>
                        <w:richText/>
                      </w:sdtPr>
                      <w:sdtContent>
                        <w:p w14:paraId="2133A013" w14:textId="4414CE48">
                          <w:pPr>
                            <w:ind w:firstLine="567"/>
                            <w:jc w:val="both"/>
                            <w:textAlignment w:val="baseline"/>
                            <w:rPr>
                              <w:szCs w:val="24"/>
                              <w:lang w:eastAsia="en-GB"/>
                            </w:rPr>
                          </w:pPr>
                          <w:sdt>
                            <w:sdtPr>
                              <w:alias w:val="Numeris"/>
                              <w:tag w:val="nr_b302c8ef1e5f4df584a3e75a594c07e5"/>
                              <w:lock w:val="sdtLocked"/>
                              <w:richText/>
                            </w:sdtPr>
                            <w:sdtContent>
                              <w:r>
                                <w:rPr>
                                  <w:szCs w:val="24"/>
                                  <w:lang w:eastAsia="en-GB"/>
                                </w:rPr>
                                <w:t>51</w:t>
                              </w:r>
                            </w:sdtContent>
                          </w:sdt>
                          <w:r>
                            <w:rPr>
                              <w:szCs w:val="24"/>
                              <w:lang w:eastAsia="en-GB"/>
                            </w:rPr>
                            <w:t xml:space="preserve">. Ekstremaliosios situacijos ar karo metu slėptuvėje, kurioje saugojami netransportuojami ligoniai, šildymo sistema turi palaikyti ne žemesnę temperatūrą, nei reglamentuojama higienos normose [4.6]. </w:t>
                          </w:r>
                        </w:p>
                      </w:sdtContent>
                    </w:sdt>
                    <w:sdt>
                      <w:sdtPr>
                        <w:alias w:val="52 p."/>
                        <w:tag w:val="part_78619634e138437b9934a5dc1d209126"/>
                        <w:lock w:val="sdtLocked"/>
                        <w:richText/>
                      </w:sdtPr>
                      <w:sdtContent>
                        <w:p w14:paraId="0E1AFA7F" w14:textId="75B210F7">
                          <w:pPr>
                            <w:ind w:firstLine="567"/>
                            <w:jc w:val="both"/>
                            <w:textAlignment w:val="baseline"/>
                            <w:rPr>
                              <w:szCs w:val="24"/>
                              <w:lang w:eastAsia="en-GB"/>
                            </w:rPr>
                          </w:pPr>
                          <w:sdt>
                            <w:sdtPr>
                              <w:alias w:val="Numeris"/>
                              <w:tag w:val="nr_78619634e138437b9934a5dc1d209126"/>
                              <w:lock w:val="sdtLocked"/>
                              <w:richText/>
                            </w:sdtPr>
                            <w:sdtContent>
                              <w:r>
                                <w:rPr>
                                  <w:szCs w:val="24"/>
                                  <w:lang w:eastAsia="en-GB"/>
                                </w:rPr>
                                <w:t>52</w:t>
                              </w:r>
                            </w:sdtContent>
                          </w:sdt>
                          <w:r>
                            <w:rPr>
                              <w:szCs w:val="24"/>
                              <w:lang w:eastAsia="en-GB"/>
                            </w:rPr>
                            <w:t>. Ekstremaliosios situacijos ar karo metu slėptuvės temperatūra gali būti pasiekta per slėptuvės paruošimui naudoti skirtą laiką.</w:t>
                          </w:r>
                        </w:p>
                      </w:sdtContent>
                    </w:sdt>
                    <w:sdt>
                      <w:sdtPr>
                        <w:alias w:val="53 p."/>
                        <w:tag w:val="part_85e8e0d7656a4abb9f4962ff06f66cb5"/>
                        <w:lock w:val="sdtLocked"/>
                        <w:richText/>
                      </w:sdtPr>
                      <w:sdtContent>
                        <w:p w14:paraId="32D87B74" w14:textId="3383F694">
                          <w:pPr>
                            <w:ind w:firstLine="567"/>
                            <w:jc w:val="both"/>
                            <w:textAlignment w:val="baseline"/>
                            <w:rPr>
                              <w:szCs w:val="24"/>
                              <w:lang w:eastAsia="en-GB"/>
                            </w:rPr>
                          </w:pPr>
                          <w:sdt>
                            <w:sdtPr>
                              <w:alias w:val="Numeris"/>
                              <w:tag w:val="nr_85e8e0d7656a4abb9f4962ff06f66cb5"/>
                              <w:lock w:val="sdtLocked"/>
                              <w:richText/>
                            </w:sdtPr>
                            <w:sdtContent>
                              <w:r>
                                <w:rPr>
                                  <w:szCs w:val="24"/>
                                  <w:lang w:eastAsia="en-GB"/>
                                </w:rPr>
                                <w:t>53</w:t>
                              </w:r>
                            </w:sdtContent>
                          </w:sdt>
                          <w:r>
                            <w:rPr>
                              <w:szCs w:val="24"/>
                              <w:lang w:eastAsia="en-GB"/>
                            </w:rPr>
                            <w:t xml:space="preserve">. Slėptuvės šildymo prietaisai turi būti reguliuojami/išjungiami ir rankiniu būdu. </w:t>
                          </w:r>
                        </w:p>
                      </w:sdtContent>
                    </w:sdt>
                    <w:sdt>
                      <w:sdtPr>
                        <w:alias w:val="54 p."/>
                        <w:tag w:val="part_f32e338bd2384f79a1fee656368ba875"/>
                        <w:lock w:val="sdtLocked"/>
                        <w:richText/>
                      </w:sdtPr>
                      <w:sdtContent>
                        <w:p w14:paraId="45A9BB3F" w14:textId="108F7A99">
                          <w:pPr>
                            <w:ind w:firstLine="567"/>
                            <w:jc w:val="both"/>
                            <w:textAlignment w:val="baseline"/>
                            <w:rPr>
                              <w:szCs w:val="24"/>
                              <w:lang w:eastAsia="en-GB"/>
                            </w:rPr>
                          </w:pPr>
                          <w:sdt>
                            <w:sdtPr>
                              <w:alias w:val="Numeris"/>
                              <w:tag w:val="nr_f32e338bd2384f79a1fee656368ba875"/>
                              <w:lock w:val="sdtLocked"/>
                              <w:richText/>
                            </w:sdtPr>
                            <w:sdtContent>
                              <w:r>
                                <w:rPr>
                                  <w:szCs w:val="24"/>
                                  <w:lang w:eastAsia="en-GB"/>
                                </w:rPr>
                                <w:t>54</w:t>
                              </w:r>
                            </w:sdtContent>
                          </w:sdt>
                          <w:r>
                            <w:rPr>
                              <w:szCs w:val="24"/>
                              <w:lang w:eastAsia="en-GB"/>
                            </w:rPr>
                            <w:t>. Slėptuvėje turi būti projektuojamas rezervinis šilumos šaltinis – elektriniai šildytuvai.</w:t>
                          </w:r>
                        </w:p>
                      </w:sdtContent>
                    </w:sdt>
                    <w:sdt>
                      <w:sdtPr>
                        <w:alias w:val="55 p."/>
                        <w:tag w:val="part_8bf2db0d27e4469482336dba69d5f1f1"/>
                        <w:lock w:val="sdtLocked"/>
                        <w:richText/>
                      </w:sdtPr>
                      <w:sdtContent>
                        <w:p w14:paraId="45B05BD7" w14:textId="38009132">
                          <w:pPr>
                            <w:ind w:firstLine="567"/>
                            <w:jc w:val="both"/>
                            <w:textAlignment w:val="baseline"/>
                            <w:rPr>
                              <w:szCs w:val="24"/>
                              <w:lang w:eastAsia="en-GB"/>
                            </w:rPr>
                          </w:pPr>
                          <w:sdt>
                            <w:sdtPr>
                              <w:alias w:val="Numeris"/>
                              <w:tag w:val="nr_8bf2db0d27e4469482336dba69d5f1f1"/>
                              <w:lock w:val="sdtLocked"/>
                              <w:richText/>
                            </w:sdtPr>
                            <w:sdtContent>
                              <w:r>
                                <w:rPr>
                                  <w:szCs w:val="24"/>
                                  <w:lang w:eastAsia="en-GB"/>
                                </w:rPr>
                                <w:t>55</w:t>
                              </w:r>
                            </w:sdtContent>
                          </w:sdt>
                          <w:r>
                            <w:rPr>
                              <w:szCs w:val="24"/>
                              <w:lang w:eastAsia="en-GB"/>
                            </w:rPr>
                            <w:t>. Elektrinių šildytuvų galia parenkama vertinant, kad nesant vidinių šilumos pritekėjimų temperatūra slėptuvės patalpose nenukristų žemiau 0</w:t>
                          </w:r>
                          <w:r>
                            <w:rPr>
                              <w:rFonts w:ascii="Calibri" w:hAnsi="Calibri" w:cs="Calibri"/>
                              <w:szCs w:val="24"/>
                              <w:lang w:eastAsia="en-GB"/>
                            </w:rPr>
                            <w:t>°</w:t>
                          </w:r>
                          <w:r>
                            <w:rPr>
                              <w:szCs w:val="24"/>
                              <w:lang w:eastAsia="en-GB"/>
                            </w:rPr>
                            <w:t>C.</w:t>
                          </w:r>
                        </w:p>
                      </w:sdtContent>
                    </w:sdt>
                    <w:sdt>
                      <w:sdtPr>
                        <w:alias w:val="56 p."/>
                        <w:tag w:val="part_c6f89c52188d4c7686033340ae6a49c3"/>
                        <w:lock w:val="sdtLocked"/>
                        <w:richText/>
                      </w:sdtPr>
                      <w:sdtContent>
                        <w:p w14:paraId="0051D46F" w14:textId="0705DFCD">
                          <w:pPr>
                            <w:ind w:firstLine="567"/>
                            <w:jc w:val="both"/>
                            <w:textAlignment w:val="baseline"/>
                            <w:rPr>
                              <w:szCs w:val="24"/>
                              <w:lang w:eastAsia="en-GB"/>
                            </w:rPr>
                          </w:pPr>
                          <w:sdt>
                            <w:sdtPr>
                              <w:alias w:val="Numeris"/>
                              <w:tag w:val="nr_c6f89c52188d4c7686033340ae6a49c3"/>
                              <w:lock w:val="sdtLocked"/>
                              <w:richText/>
                            </w:sdtPr>
                            <w:sdtContent>
                              <w:r>
                                <w:rPr>
                                  <w:szCs w:val="24"/>
                                  <w:lang w:eastAsia="en-GB"/>
                                </w:rPr>
                                <w:t>56</w:t>
                              </w:r>
                            </w:sdtContent>
                          </w:sdt>
                          <w:r>
                            <w:rPr>
                              <w:szCs w:val="24"/>
                              <w:lang w:eastAsia="en-GB"/>
                            </w:rPr>
                            <w:t xml:space="preserve">. Kai slėptuvės šildymui naudojamas šilumnešis, slėptuvių patalpų šildymui turėtų būti įrengiama atskira šilumnešio tiekimo atšaka iš pastato šilumos punkto arba katilinės su atjungimo armatūra, kuria iš slėptuvės patalpų galima pilnai atjungti šilumnešio tiekimą į slėptuvę. </w:t>
                          </w:r>
                        </w:p>
                      </w:sdtContent>
                    </w:sdt>
                    <w:sdt>
                      <w:sdtPr>
                        <w:alias w:val="57 p."/>
                        <w:tag w:val="part_853e2d4a4a304796916537aeb25753f0"/>
                        <w:lock w:val="sdtLocked"/>
                        <w:richText/>
                      </w:sdtPr>
                      <w:sdtContent>
                        <w:p w14:paraId="2593BAE1" w14:textId="257CF8EF">
                          <w:pPr>
                            <w:ind w:firstLine="567"/>
                            <w:jc w:val="both"/>
                            <w:textAlignment w:val="baseline"/>
                            <w:rPr>
                              <w:szCs w:val="24"/>
                              <w:lang w:eastAsia="en-GB"/>
                            </w:rPr>
                          </w:pPr>
                          <w:sdt>
                            <w:sdtPr>
                              <w:alias w:val="Numeris"/>
                              <w:tag w:val="nr_853e2d4a4a304796916537aeb25753f0"/>
                              <w:lock w:val="sdtLocked"/>
                              <w:richText/>
                            </w:sdtPr>
                            <w:sdtContent>
                              <w:r>
                                <w:rPr>
                                  <w:szCs w:val="24"/>
                                  <w:lang w:eastAsia="en-GB"/>
                                </w:rPr>
                                <w:t>57</w:t>
                              </w:r>
                            </w:sdtContent>
                          </w:sdt>
                          <w:r>
                            <w:rPr>
                              <w:szCs w:val="24"/>
                              <w:lang w:eastAsia="en-GB"/>
                            </w:rPr>
                            <w:t>. Ekstremaliosios situacijos ar karo metu maksimali temperatūra, oro judrumas bei santykinis drėgnis slėptuvėje nereglamentuojami.</w:t>
                          </w:r>
                        </w:p>
                      </w:sdtContent>
                    </w:sdt>
                    <w:sdt>
                      <w:sdtPr>
                        <w:alias w:val="58 p."/>
                        <w:tag w:val="part_dd79d9acbf804edd8825958abc2efd7e"/>
                        <w:lock w:val="sdtLocked"/>
                        <w:richText/>
                      </w:sdtPr>
                      <w:sdtContent>
                        <w:p w14:paraId="59EEA9C8" w14:textId="6E105365">
                          <w:pPr>
                            <w:ind w:firstLine="567"/>
                            <w:jc w:val="both"/>
                            <w:textAlignment w:val="baseline"/>
                            <w:rPr>
                              <w:szCs w:val="24"/>
                              <w:lang w:eastAsia="en-GB"/>
                            </w:rPr>
                          </w:pPr>
                          <w:sdt>
                            <w:sdtPr>
                              <w:alias w:val="Numeris"/>
                              <w:tag w:val="nr_dd79d9acbf804edd8825958abc2efd7e"/>
                              <w:lock w:val="sdtLocked"/>
                              <w:richText/>
                            </w:sdtPr>
                            <w:sdtContent>
                              <w:r>
                                <w:rPr>
                                  <w:szCs w:val="24"/>
                                  <w:lang w:eastAsia="en-GB"/>
                                </w:rPr>
                                <w:t>58</w:t>
                              </w:r>
                            </w:sdtContent>
                          </w:sdt>
                          <w:r>
                            <w:rPr>
                              <w:szCs w:val="24"/>
                              <w:lang w:eastAsia="en-GB"/>
                            </w:rPr>
                            <w:t>. Nesant ekstremaliosios situacijos ar karo metui slėptuvėse turi būti palaikomi tokie šiluminio komforto parametrai, kurie nesudarytų sąlygų nepageidaujamų reiškinių – kondensacijos, pelėsio, korozijos – atsiradimui bei slėptuvės įrangos bei konstrukcijų sugadinimui.</w:t>
                          </w:r>
                        </w:p>
                        <w:p w14:paraId="65AFF688" w14:textId="77777777">
                          <w:pPr>
                            <w:ind w:firstLine="567"/>
                            <w:jc w:val="both"/>
                            <w:textAlignment w:val="baseline"/>
                            <w:rPr>
                              <w:szCs w:val="24"/>
                              <w:lang w:eastAsia="en-GB"/>
                            </w:rPr>
                          </w:pPr>
                        </w:p>
                      </w:sdtContent>
                    </w:sdt>
                  </w:sdtContent>
                </w:sdt>
                <w:sdt>
                  <w:sdtPr>
                    <w:alias w:val="poskirsnis"/>
                    <w:tag w:val="part_6c00f2e325af40ebb6a58124e8f4e6cf"/>
                    <w:lock w:val="sdtLocked"/>
                    <w:richText/>
                  </w:sdtPr>
                  <w:sdtContent>
                    <w:p w14:paraId="776633B1" w14:textId="5CB5652A">
                      <w:pPr>
                        <w:jc w:val="center"/>
                        <w:textAlignment w:val="baseline"/>
                        <w:rPr>
                          <w:szCs w:val="24"/>
                          <w:lang w:eastAsia="en-GB"/>
                        </w:rPr>
                      </w:pPr>
                      <w:sdt>
                        <w:sdtPr>
                          <w:alias w:val="Pavadinimas"/>
                          <w:tag w:val="title_6c00f2e325af40ebb6a58124e8f4e6cf"/>
                          <w:lock w:val="sdtLocked"/>
                          <w:richText/>
                        </w:sdtPr>
                        <w:sdtContent>
                          <w:r>
                            <w:rPr>
                              <w:b/>
                              <w:bCs/>
                              <w:szCs w:val="24"/>
                              <w:lang w:eastAsia="en-GB"/>
                            </w:rPr>
                            <w:t>Vėdinimo inžinerinė sistema</w:t>
                          </w:r>
                        </w:sdtContent>
                      </w:sdt>
                    </w:p>
                    <w:p w14:paraId="19CC44C6" w14:textId="77777777">
                      <w:pPr>
                        <w:ind w:firstLine="567"/>
                        <w:jc w:val="both"/>
                        <w:textAlignment w:val="baseline"/>
                        <w:rPr>
                          <w:szCs w:val="24"/>
                          <w:lang w:eastAsia="en-GB"/>
                        </w:rPr>
                      </w:pPr>
                    </w:p>
                    <w:sdt>
                      <w:sdtPr>
                        <w:alias w:val="59 p."/>
                        <w:tag w:val="part_7d98cf9f27cd44318986ffd4925c10dd"/>
                        <w:lock w:val="sdtLocked"/>
                        <w:richText/>
                      </w:sdtPr>
                      <w:sdtContent>
                        <w:p w14:paraId="0ADF6716" w14:textId="0430031A">
                          <w:pPr>
                            <w:ind w:firstLine="567"/>
                            <w:jc w:val="both"/>
                            <w:textAlignment w:val="baseline"/>
                            <w:rPr>
                              <w:strike/>
                              <w:szCs w:val="24"/>
                              <w:lang w:eastAsia="en-GB"/>
                            </w:rPr>
                          </w:pPr>
                          <w:sdt>
                            <w:sdtPr>
                              <w:alias w:val="Numeris"/>
                              <w:tag w:val="nr_7d98cf9f27cd44318986ffd4925c10dd"/>
                              <w:lock w:val="sdtLocked"/>
                              <w:richText/>
                            </w:sdtPr>
                            <w:sdtContent>
                              <w:r>
                                <w:rPr>
                                  <w:szCs w:val="24"/>
                                  <w:lang w:eastAsia="en-GB"/>
                                </w:rPr>
                                <w:t>59</w:t>
                              </w:r>
                            </w:sdtContent>
                          </w:sdt>
                          <w:r>
                            <w:rPr>
                              <w:szCs w:val="24"/>
                              <w:lang w:eastAsia="en-GB"/>
                            </w:rPr>
                            <w:t xml:space="preserve">. Slėptuvėje turi būti suprojektuota ir įrengta vėdinimo inžinerinė sistema. </w:t>
                          </w:r>
                        </w:p>
                      </w:sdtContent>
                    </w:sdt>
                    <w:sdt>
                      <w:sdtPr>
                        <w:alias w:val="60 p."/>
                        <w:tag w:val="part_64954be57d2946ca8e475ec0f29072d7"/>
                        <w:lock w:val="sdtLocked"/>
                        <w:richText/>
                      </w:sdtPr>
                      <w:sdtContent>
                        <w:p w14:paraId="18522D67" w14:textId="3AE36A5F">
                          <w:pPr>
                            <w:ind w:firstLine="567"/>
                            <w:jc w:val="both"/>
                            <w:textAlignment w:val="baseline"/>
                            <w:rPr>
                              <w:szCs w:val="24"/>
                              <w:lang w:eastAsia="en-GB"/>
                            </w:rPr>
                          </w:pPr>
                          <w:sdt>
                            <w:sdtPr>
                              <w:alias w:val="Numeris"/>
                              <w:tag w:val="nr_64954be57d2946ca8e475ec0f29072d7"/>
                              <w:lock w:val="sdtLocked"/>
                              <w:richText/>
                            </w:sdtPr>
                            <w:sdtContent>
                              <w:r>
                                <w:rPr>
                                  <w:szCs w:val="24"/>
                                  <w:lang w:eastAsia="en-GB"/>
                                </w:rPr>
                                <w:t>60</w:t>
                              </w:r>
                            </w:sdtContent>
                          </w:sdt>
                          <w:r>
                            <w:rPr>
                              <w:szCs w:val="24"/>
                              <w:lang w:eastAsia="en-GB"/>
                            </w:rPr>
                            <w:t>. Slėptuvėse į patalpas tiekiamo lauko oro kiekis nustatomas toks, kad patalpose CO</w:t>
                          </w:r>
                          <w:r>
                            <w:rPr>
                              <w:szCs w:val="24"/>
                              <w:vertAlign w:val="subscript"/>
                              <w:lang w:eastAsia="en-GB"/>
                            </w:rPr>
                            <w:t>2</w:t>
                          </w:r>
                          <w:r>
                            <w:rPr>
                              <w:szCs w:val="24"/>
                              <w:lang w:eastAsia="en-GB"/>
                            </w:rPr>
                            <w:t xml:space="preserve"> koncentracija neviršytų 10000 ppm, kai slėptuvėje diegiama apsauga nuo jonizuojančios spinduliuotės – radioaktyvių dulkių arba 15000 ppm – kai slėptuvėje diegiama apsauga nuo cheminių medžiagų dujų ir aerozolių pavidalu.</w:t>
                          </w:r>
                        </w:p>
                      </w:sdtContent>
                    </w:sdt>
                    <w:sdt>
                      <w:sdtPr>
                        <w:alias w:val="61 p."/>
                        <w:tag w:val="part_a7c6418f7c734e51a33b21027889f83b"/>
                        <w:lock w:val="sdtLocked"/>
                        <w:richText/>
                      </w:sdtPr>
                      <w:sdtContent>
                        <w:p w14:paraId="569A8561" w14:textId="2308CE7F">
                          <w:pPr>
                            <w:ind w:firstLine="567"/>
                            <w:jc w:val="both"/>
                            <w:textAlignment w:val="baseline"/>
                            <w:rPr>
                              <w:szCs w:val="24"/>
                              <w:lang w:eastAsia="en-GB"/>
                            </w:rPr>
                          </w:pPr>
                          <w:sdt>
                            <w:sdtPr>
                              <w:alias w:val="Numeris"/>
                              <w:tag w:val="nr_a7c6418f7c734e51a33b21027889f83b"/>
                              <w:lock w:val="sdtLocked"/>
                              <w:richText/>
                            </w:sdtPr>
                            <w:sdtContent>
                              <w:r>
                                <w:rPr>
                                  <w:szCs w:val="24"/>
                                  <w:lang w:eastAsia="en-GB"/>
                                </w:rPr>
                                <w:t>61</w:t>
                              </w:r>
                            </w:sdtContent>
                          </w:sdt>
                          <w:r>
                            <w:rPr>
                              <w:szCs w:val="24"/>
                              <w:lang w:eastAsia="en-GB"/>
                            </w:rPr>
                            <w:t>. Kai į slėptuvę dėl išorinės taršos arba kitų priežasčių nebeįmanoma tiekti lauko oro, slėptuvės vidaus oras turi būti recirkuliuojamas ir regeneruojamas taip, kad patalpose CO</w:t>
                          </w:r>
                          <w:r>
                            <w:rPr>
                              <w:szCs w:val="24"/>
                              <w:vertAlign w:val="subscript"/>
                              <w:lang w:eastAsia="en-GB"/>
                            </w:rPr>
                            <w:t>2</w:t>
                          </w:r>
                          <w:r>
                            <w:rPr>
                              <w:szCs w:val="24"/>
                              <w:lang w:eastAsia="en-GB"/>
                            </w:rPr>
                            <w:t xml:space="preserve"> koncentracija neviršytų 20000 ppm ir oro temperatūra dėl regeneracijos proceso papildomai nepadidėtų. </w:t>
                          </w:r>
                        </w:p>
                      </w:sdtContent>
                    </w:sdt>
                    <w:sdt>
                      <w:sdtPr>
                        <w:alias w:val="62 p."/>
                        <w:tag w:val="part_7d35459553524bdf922bb796e7c3dd40"/>
                        <w:lock w:val="sdtLocked"/>
                        <w:richText/>
                      </w:sdtPr>
                      <w:sdtContent>
                        <w:p w14:paraId="79F6AD26" w14:textId="61B48B74">
                          <w:pPr>
                            <w:ind w:firstLine="567"/>
                            <w:jc w:val="both"/>
                            <w:textAlignment w:val="baseline"/>
                            <w:rPr>
                              <w:szCs w:val="24"/>
                              <w:lang w:eastAsia="en-GB"/>
                            </w:rPr>
                          </w:pPr>
                          <w:sdt>
                            <w:sdtPr>
                              <w:alias w:val="Numeris"/>
                              <w:tag w:val="nr_7d35459553524bdf922bb796e7c3dd40"/>
                              <w:lock w:val="sdtLocked"/>
                              <w:richText/>
                            </w:sdtPr>
                            <w:sdtContent>
                              <w:r>
                                <w:rPr>
                                  <w:szCs w:val="24"/>
                                  <w:lang w:eastAsia="en-GB"/>
                                </w:rPr>
                                <w:t>62</w:t>
                              </w:r>
                            </w:sdtContent>
                          </w:sdt>
                          <w:r>
                            <w:rPr>
                              <w:szCs w:val="24"/>
                              <w:lang w:eastAsia="en-GB"/>
                            </w:rPr>
                            <w:t>. Slėptuvės patalpų vėdinimo sistemai, skirtai ekstremaliosios situacijos ar karo metui, keliami šie reikalavimai:</w:t>
                          </w:r>
                        </w:p>
                        <w:sdt>
                          <w:sdtPr>
                            <w:alias w:val="62.1 pp."/>
                            <w:tag w:val="part_8dc5bd04f3ee4716bc4b89f2af41c1ec"/>
                            <w:lock w:val="sdtLocked"/>
                            <w:richText/>
                          </w:sdtPr>
                          <w:sdtContent>
                            <w:p w14:paraId="075D8910" w14:textId="295B54D4">
                              <w:pPr>
                                <w:ind w:firstLine="567"/>
                                <w:jc w:val="both"/>
                                <w:textAlignment w:val="baseline"/>
                                <w:rPr>
                                  <w:szCs w:val="24"/>
                                  <w:lang w:eastAsia="en-GB"/>
                                </w:rPr>
                              </w:pPr>
                              <w:sdt>
                                <w:sdtPr>
                                  <w:alias w:val="Numeris"/>
                                  <w:tag w:val="nr_8dc5bd04f3ee4716bc4b89f2af41c1ec"/>
                                  <w:lock w:val="sdtLocked"/>
                                  <w:richText/>
                                </w:sdtPr>
                                <w:sdtContent>
                                  <w:r>
                                    <w:rPr>
                                      <w:szCs w:val="24"/>
                                      <w:lang w:eastAsia="en-GB"/>
                                    </w:rPr>
                                    <w:t>62.1</w:t>
                                  </w:r>
                                </w:sdtContent>
                              </w:sdt>
                              <w:r>
                                <w:rPr>
                                  <w:szCs w:val="24"/>
                                  <w:lang w:eastAsia="en-GB"/>
                                </w:rPr>
                                <w:t>. lauko oro paėmimas turi būti atsparus griūčiai arba lauko oras turi būti paimamas už griūties zonos ribų;</w:t>
                              </w:r>
                            </w:p>
                          </w:sdtContent>
                        </w:sdt>
                        <w:sdt>
                          <w:sdtPr>
                            <w:alias w:val="62.2 pp."/>
                            <w:tag w:val="part_94873e5b382742899d34e9ce5cad7179"/>
                            <w:lock w:val="sdtLocked"/>
                            <w:richText/>
                          </w:sdtPr>
                          <w:sdtContent>
                            <w:p w14:paraId="2A5FE0D6" w14:textId="2B8D1D5D">
                              <w:pPr>
                                <w:ind w:firstLine="567"/>
                                <w:jc w:val="both"/>
                                <w:textAlignment w:val="baseline"/>
                                <w:rPr>
                                  <w:szCs w:val="24"/>
                                  <w:lang w:eastAsia="en-GB"/>
                                </w:rPr>
                              </w:pPr>
                              <w:sdt>
                                <w:sdtPr>
                                  <w:alias w:val="Numeris"/>
                                  <w:tag w:val="nr_94873e5b382742899d34e9ce5cad7179"/>
                                  <w:lock w:val="sdtLocked"/>
                                  <w:richText/>
                                </w:sdtPr>
                                <w:sdtContent>
                                  <w:r>
                                    <w:rPr>
                                      <w:szCs w:val="24"/>
                                      <w:lang w:eastAsia="en-GB"/>
                                    </w:rPr>
                                    <w:t>62.2</w:t>
                                  </w:r>
                                </w:sdtContent>
                              </w:sdt>
                              <w:r>
                                <w:rPr>
                                  <w:szCs w:val="24"/>
                                  <w:lang w:eastAsia="en-GB"/>
                                </w:rPr>
                                <w:t>. bet kokia slėptuvės atitvarose įrengiama anga turi būti atspari ne silpnesnei smūgio bangai, negu yra atspari atitvara, kurioje ta anga įrengiama;</w:t>
                              </w:r>
                            </w:p>
                          </w:sdtContent>
                        </w:sdt>
                        <w:sdt>
                          <w:sdtPr>
                            <w:alias w:val="62.3 pp."/>
                            <w:tag w:val="part_07789ec5b8a74ca2825272d7fe0721f2"/>
                            <w:lock w:val="sdtLocked"/>
                            <w:richText/>
                          </w:sdtPr>
                          <w:sdtContent>
                            <w:p w14:paraId="3B414A28" w14:textId="6BB7B1AC">
                              <w:pPr>
                                <w:ind w:firstLine="567"/>
                                <w:jc w:val="both"/>
                                <w:textAlignment w:val="baseline"/>
                                <w:rPr>
                                  <w:szCs w:val="24"/>
                                  <w:lang w:eastAsia="en-GB"/>
                                </w:rPr>
                              </w:pPr>
                              <w:sdt>
                                <w:sdtPr>
                                  <w:alias w:val="Numeris"/>
                                  <w:tag w:val="nr_07789ec5b8a74ca2825272d7fe0721f2"/>
                                  <w:lock w:val="sdtLocked"/>
                                  <w:richText/>
                                </w:sdtPr>
                                <w:sdtContent>
                                  <w:r>
                                    <w:rPr>
                                      <w:szCs w:val="24"/>
                                      <w:lang w:eastAsia="en-GB"/>
                                    </w:rPr>
                                    <w:t>62.3</w:t>
                                  </w:r>
                                </w:sdtContent>
                              </w:sdt>
                              <w:r>
                                <w:rPr>
                                  <w:szCs w:val="24"/>
                                  <w:lang w:eastAsia="en-GB"/>
                                </w:rPr>
                                <w:t>. slėptuvės patalpos, išskyrus įėjimo/išėjimo patalpas ekstremaliosios situacijos ar karo metu, turi būti įrengtos taip, kad jų viduje būtų galima sukurti 50 Pa viršslėgį;</w:t>
                              </w:r>
                            </w:p>
                          </w:sdtContent>
                        </w:sdt>
                        <w:sdt>
                          <w:sdtPr>
                            <w:alias w:val="62.4 pp."/>
                            <w:tag w:val="part_07ddb1f07c624daeadd547ed063ca878"/>
                            <w:lock w:val="sdtLocked"/>
                            <w:richText/>
                          </w:sdtPr>
                          <w:sdtContent>
                            <w:p w14:paraId="52C6C742" w14:textId="77F2CAFE">
                              <w:pPr>
                                <w:ind w:firstLine="567"/>
                                <w:jc w:val="both"/>
                                <w:textAlignment w:val="baseline"/>
                                <w:rPr>
                                  <w:szCs w:val="24"/>
                                  <w:lang w:eastAsia="en-GB"/>
                                </w:rPr>
                              </w:pPr>
                              <w:sdt>
                                <w:sdtPr>
                                  <w:alias w:val="Numeris"/>
                                  <w:tag w:val="nr_07ddb1f07c624daeadd547ed063ca878"/>
                                  <w:lock w:val="sdtLocked"/>
                                  <w:richText/>
                                </w:sdtPr>
                                <w:sdtContent>
                                  <w:r>
                                    <w:rPr>
                                      <w:szCs w:val="24"/>
                                      <w:lang w:eastAsia="en-GB"/>
                                    </w:rPr>
                                    <w:t>62.4</w:t>
                                  </w:r>
                                </w:sdtContent>
                              </w:sdt>
                              <w:r>
                                <w:rPr>
                                  <w:szCs w:val="24"/>
                                  <w:lang w:eastAsia="en-GB"/>
                                </w:rPr>
                                <w:t>. oras iš slėptuvės šalinamas per nešvarias patalpas naudojant 35 Pa suveikimo slėgio viršslėgio vožtuvus;</w:t>
                              </w:r>
                            </w:p>
                          </w:sdtContent>
                        </w:sdt>
                        <w:sdt>
                          <w:sdtPr>
                            <w:alias w:val="62.5 pp."/>
                            <w:tag w:val="part_b9a44266d2d5495abbd5841ad15d3de9"/>
                            <w:lock w:val="sdtLocked"/>
                            <w:richText/>
                          </w:sdtPr>
                          <w:sdtContent>
                            <w:p w14:paraId="2ED709F1" w14:textId="30EBD0C5">
                              <w:pPr>
                                <w:ind w:firstLine="567"/>
                                <w:jc w:val="both"/>
                                <w:textAlignment w:val="baseline"/>
                                <w:rPr>
                                  <w:szCs w:val="24"/>
                                  <w:lang w:eastAsia="en-GB"/>
                                </w:rPr>
                              </w:pPr>
                              <w:sdt>
                                <w:sdtPr>
                                  <w:alias w:val="Numeris"/>
                                  <w:tag w:val="nr_b9a44266d2d5495abbd5841ad15d3de9"/>
                                  <w:lock w:val="sdtLocked"/>
                                  <w:richText/>
                                </w:sdtPr>
                                <w:sdtContent>
                                  <w:r>
                                    <w:rPr>
                                      <w:szCs w:val="24"/>
                                      <w:lang w:eastAsia="en-GB"/>
                                    </w:rPr>
                                    <w:t>62.5</w:t>
                                  </w:r>
                                </w:sdtContent>
                              </w:sdt>
                              <w:r>
                                <w:rPr>
                                  <w:szCs w:val="24"/>
                                  <w:lang w:eastAsia="en-GB"/>
                                </w:rPr>
                                <w:t>. vėdinimo įrenginių ventiliatoriai turi turėti galimybę veikti nuo elektros tiekimo tinklo ir rankiniu režimu arba nuo elektros tiekimo tinklo ir rezervinio elektros energijos generatoriaus;</w:t>
                              </w:r>
                            </w:p>
                          </w:sdtContent>
                        </w:sdt>
                        <w:sdt>
                          <w:sdtPr>
                            <w:alias w:val="62.6 pp."/>
                            <w:tag w:val="part_ea3cae31fbb643a8b2ffd0e1c4abebf9"/>
                            <w:lock w:val="sdtLocked"/>
                            <w:richText/>
                          </w:sdtPr>
                          <w:sdtContent>
                            <w:p w14:paraId="0AA529A9" w14:textId="2419684B">
                              <w:pPr>
                                <w:ind w:firstLine="567"/>
                                <w:jc w:val="both"/>
                                <w:textAlignment w:val="baseline"/>
                                <w:rPr>
                                  <w:szCs w:val="24"/>
                                  <w:lang w:eastAsia="en-GB"/>
                                </w:rPr>
                              </w:pPr>
                              <w:sdt>
                                <w:sdtPr>
                                  <w:alias w:val="Numeris"/>
                                  <w:tag w:val="nr_ea3cae31fbb643a8b2ffd0e1c4abebf9"/>
                                  <w:lock w:val="sdtLocked"/>
                                  <w:richText/>
                                </w:sdtPr>
                                <w:sdtContent>
                                  <w:r>
                                    <w:rPr>
                                      <w:szCs w:val="24"/>
                                      <w:lang w:eastAsia="en-GB"/>
                                    </w:rPr>
                                    <w:t>62.6</w:t>
                                  </w:r>
                                </w:sdtContent>
                              </w:sdt>
                              <w:r>
                                <w:rPr>
                                  <w:szCs w:val="24"/>
                                  <w:lang w:eastAsia="en-GB"/>
                                </w:rPr>
                                <w:t>. vėdinimo įrenginių keliamas triukšmas žmonių apsaugos patalpose neturi viršyti 73 dB(A);</w:t>
                              </w:r>
                            </w:p>
                          </w:sdtContent>
                        </w:sdt>
                        <w:sdt>
                          <w:sdtPr>
                            <w:alias w:val="62.7 pp."/>
                            <w:tag w:val="part_ebde887107834bcd9f26366a3102f692"/>
                            <w:lock w:val="sdtLocked"/>
                            <w:richText/>
                          </w:sdtPr>
                          <w:sdtContent>
                            <w:p w14:paraId="7D3BFA54" w14:textId="193E9D1C">
                              <w:pPr>
                                <w:ind w:firstLine="567"/>
                                <w:jc w:val="both"/>
                                <w:textAlignment w:val="baseline"/>
                                <w:rPr>
                                  <w:szCs w:val="24"/>
                                  <w:lang w:eastAsia="en-GB"/>
                                </w:rPr>
                              </w:pPr>
                              <w:sdt>
                                <w:sdtPr>
                                  <w:alias w:val="Numeris"/>
                                  <w:tag w:val="nr_ebde887107834bcd9f26366a3102f692"/>
                                  <w:lock w:val="sdtLocked"/>
                                  <w:richText/>
                                </w:sdtPr>
                                <w:sdtContent>
                                  <w:r>
                                    <w:rPr>
                                      <w:szCs w:val="24"/>
                                      <w:lang w:eastAsia="en-GB"/>
                                    </w:rPr>
                                    <w:t>62.7</w:t>
                                  </w:r>
                                </w:sdtContent>
                              </w:sdt>
                              <w:r>
                                <w:rPr>
                                  <w:szCs w:val="24"/>
                                  <w:lang w:eastAsia="en-GB"/>
                                </w:rPr>
                                <w:t>. atsiradus cheminei ir/arba jonizuojančiai oro taršai, tiekiamas į slėptuvės patalpas oras turi būti filtruojamas sertifikuotais filtrais, kurių filtravimo/atskyrimo efektyvumas turi būti &gt; 99,99 %;</w:t>
                              </w:r>
                            </w:p>
                          </w:sdtContent>
                        </w:sdt>
                        <w:sdt>
                          <w:sdtPr>
                            <w:alias w:val="62.8 pp."/>
                            <w:tag w:val="part_ca49c506dce04b578c9c4fe2f474d7cf"/>
                            <w:lock w:val="sdtLocked"/>
                            <w:richText/>
                          </w:sdtPr>
                          <w:sdtContent>
                            <w:p w14:paraId="00FF62BA" w14:textId="5216361D">
                              <w:pPr>
                                <w:ind w:firstLine="567"/>
                                <w:jc w:val="both"/>
                                <w:textAlignment w:val="baseline"/>
                                <w:rPr>
                                  <w:szCs w:val="24"/>
                                  <w:lang w:eastAsia="en-GB"/>
                                </w:rPr>
                              </w:pPr>
                              <w:sdt>
                                <w:sdtPr>
                                  <w:alias w:val="Numeris"/>
                                  <w:tag w:val="nr_ca49c506dce04b578c9c4fe2f474d7cf"/>
                                  <w:lock w:val="sdtLocked"/>
                                  <w:richText/>
                                </w:sdtPr>
                                <w:sdtContent>
                                  <w:r>
                                    <w:rPr>
                                      <w:szCs w:val="24"/>
                                      <w:lang w:eastAsia="en-GB"/>
                                    </w:rPr>
                                    <w:t>62.8</w:t>
                                  </w:r>
                                </w:sdtContent>
                              </w:sdt>
                              <w:r>
                                <w:rPr>
                                  <w:szCs w:val="24"/>
                                  <w:lang w:eastAsia="en-GB"/>
                                </w:rPr>
                                <w:t>. ekstremaliosios situacijos ar karo metui skirta vėdinimo įranga nesant ekstremaliosios situacijos ar karo meto turi būti apsaugota nuo pažeidimo mechaninėmis priemonėmis;</w:t>
                              </w:r>
                            </w:p>
                          </w:sdtContent>
                        </w:sdt>
                        <w:sdt>
                          <w:sdtPr>
                            <w:alias w:val="62.9 pp."/>
                            <w:tag w:val="part_3c44b93f4ffb4e96a10283d7e33cb531"/>
                            <w:lock w:val="sdtLocked"/>
                            <w:richText/>
                          </w:sdtPr>
                          <w:sdtContent>
                            <w:p w14:paraId="607B36EF" w14:textId="1FAD74B7">
                              <w:pPr>
                                <w:ind w:firstLine="567"/>
                                <w:jc w:val="both"/>
                                <w:textAlignment w:val="baseline"/>
                                <w:rPr>
                                  <w:szCs w:val="24"/>
                                  <w:lang w:eastAsia="en-GB"/>
                                </w:rPr>
                              </w:pPr>
                              <w:sdt>
                                <w:sdtPr>
                                  <w:alias w:val="Numeris"/>
                                  <w:tag w:val="nr_3c44b93f4ffb4e96a10283d7e33cb531"/>
                                  <w:lock w:val="sdtLocked"/>
                                  <w:richText/>
                                </w:sdtPr>
                                <w:sdtContent>
                                  <w:r>
                                    <w:rPr>
                                      <w:szCs w:val="24"/>
                                      <w:lang w:eastAsia="en-GB"/>
                                    </w:rPr>
                                    <w:t>62.9</w:t>
                                  </w:r>
                                </w:sdtContent>
                              </w:sdt>
                              <w:r>
                                <w:rPr>
                                  <w:szCs w:val="24"/>
                                  <w:lang w:eastAsia="en-GB"/>
                                </w:rPr>
                                <w:t>. vėdinimo sistema, skirta ne ekstremaliosios situacijos ar karo metui, turi būti atjungiama slėptuvės parengimui naudoti metu.</w:t>
                              </w:r>
                            </w:p>
                          </w:sdtContent>
                        </w:sdt>
                      </w:sdtContent>
                    </w:sdt>
                    <w:sdt>
                      <w:sdtPr>
                        <w:alias w:val="63 p."/>
                        <w:tag w:val="part_d51277742c044994a3ca385a6ae9baa5"/>
                        <w:lock w:val="sdtLocked"/>
                        <w:richText/>
                      </w:sdtPr>
                      <w:sdtContent>
                        <w:p w14:paraId="411C690B" w14:textId="69972421">
                          <w:pPr>
                            <w:ind w:firstLine="567"/>
                            <w:jc w:val="both"/>
                            <w:textAlignment w:val="baseline"/>
                            <w:rPr>
                              <w:szCs w:val="24"/>
                              <w:lang w:eastAsia="en-GB"/>
                            </w:rPr>
                          </w:pPr>
                          <w:sdt>
                            <w:sdtPr>
                              <w:alias w:val="Numeris"/>
                              <w:tag w:val="nr_d51277742c044994a3ca385a6ae9baa5"/>
                              <w:lock w:val="sdtLocked"/>
                              <w:richText/>
                            </w:sdtPr>
                            <w:sdtContent>
                              <w:r>
                                <w:rPr>
                                  <w:szCs w:val="24"/>
                                  <w:lang w:eastAsia="en-GB"/>
                                </w:rPr>
                                <w:t>63</w:t>
                              </w:r>
                            </w:sdtContent>
                          </w:sdt>
                          <w:r>
                            <w:rPr>
                              <w:szCs w:val="24"/>
                              <w:lang w:eastAsia="en-GB"/>
                            </w:rPr>
                            <w:t>. Kai slėptuvės viduje įrengiamas rezervinis elektros energijos generatorius, rezervinio elektros energijos generatoriaus patalpa įrengiama laikantis bendrųjų rezervinio elektros generatoriaus patalpų įrengimo reikalavimų oro degimui tiekimui, degimo produktų šalinimui bei perteklinės šilumos šalinimui, vertinant tai, kad bet kokia slėptuvės atitvarose įrengiama anga turi būti atspari ne silpnesnei smūgio bangai, negu yra atspari atitvara, kurioje ta anga įrengiama.</w:t>
                          </w:r>
                        </w:p>
                        <w:p w14:paraId="36D1E138" w14:textId="55220DF1">
                          <w:pPr>
                            <w:ind w:firstLine="567"/>
                            <w:jc w:val="both"/>
                            <w:textAlignment w:val="baseline"/>
                            <w:rPr>
                              <w:szCs w:val="24"/>
                              <w:lang w:eastAsia="en-GB"/>
                            </w:rPr>
                          </w:pPr>
                        </w:p>
                      </w:sdtContent>
                    </w:sdt>
                  </w:sdtContent>
                </w:sdt>
                <w:sdt>
                  <w:sdtPr>
                    <w:alias w:val="poskirsnis"/>
                    <w:tag w:val="part_824d6dc9b53b4c24a51587c8b351655e"/>
                    <w:lock w:val="sdtLocked"/>
                    <w:richText/>
                  </w:sdtPr>
                  <w:sdtContent>
                    <w:p w14:paraId="7650F48C" w14:textId="51841E04">
                      <w:pPr>
                        <w:jc w:val="center"/>
                        <w:textAlignment w:val="baseline"/>
                        <w:rPr>
                          <w:szCs w:val="24"/>
                          <w:lang w:eastAsia="en-GB"/>
                        </w:rPr>
                      </w:pPr>
                      <w:sdt>
                        <w:sdtPr>
                          <w:alias w:val="Pavadinimas"/>
                          <w:tag w:val="title_824d6dc9b53b4c24a51587c8b351655e"/>
                          <w:lock w:val="sdtLocked"/>
                          <w:richText/>
                        </w:sdtPr>
                        <w:sdtContent>
                          <w:r>
                            <w:rPr>
                              <w:b/>
                              <w:bCs/>
                              <w:szCs w:val="24"/>
                              <w:lang w:eastAsia="en-GB"/>
                            </w:rPr>
                            <w:t>Vandentiekio ir nuotekų šalintuvo inžinerinė sistema</w:t>
                          </w:r>
                        </w:sdtContent>
                      </w:sdt>
                    </w:p>
                    <w:p w14:paraId="1AC28750" w14:textId="77777777">
                      <w:pPr>
                        <w:ind w:firstLine="567"/>
                        <w:jc w:val="both"/>
                        <w:textAlignment w:val="baseline"/>
                        <w:rPr>
                          <w:szCs w:val="24"/>
                          <w:lang w:eastAsia="en-GB"/>
                        </w:rPr>
                      </w:pPr>
                    </w:p>
                    <w:sdt>
                      <w:sdtPr>
                        <w:alias w:val="64 p."/>
                        <w:tag w:val="part_e7e4cca315d94a1a8b85c69daae1f8ea"/>
                        <w:lock w:val="sdtLocked"/>
                        <w:richText/>
                      </w:sdtPr>
                      <w:sdtContent>
                        <w:p w14:paraId="6B9A5355" w14:textId="6EA2B292">
                          <w:pPr>
                            <w:ind w:firstLine="567"/>
                            <w:jc w:val="both"/>
                            <w:textAlignment w:val="baseline"/>
                            <w:rPr>
                              <w:rFonts w:ascii="Segoe UI" w:hAnsi="Segoe UI" w:cs="Segoe UI"/>
                              <w:szCs w:val="24"/>
                              <w:lang w:eastAsia="en-GB"/>
                            </w:rPr>
                          </w:pPr>
                          <w:sdt>
                            <w:sdtPr>
                              <w:alias w:val="Numeris"/>
                              <w:tag w:val="nr_e7e4cca315d94a1a8b85c69daae1f8ea"/>
                              <w:lock w:val="sdtLocked"/>
                              <w:richText/>
                            </w:sdtPr>
                            <w:sdtContent>
                              <w:r>
                                <w:rPr>
                                  <w:rFonts w:eastAsia="Segoe UI"/>
                                  <w:szCs w:val="24"/>
                                  <w:lang w:eastAsia="en-GB"/>
                                </w:rPr>
                                <w:t>64</w:t>
                              </w:r>
                            </w:sdtContent>
                          </w:sdt>
                          <w:r>
                            <w:rPr>
                              <w:rFonts w:eastAsia="Segoe UI"/>
                              <w:szCs w:val="24"/>
                              <w:lang w:eastAsia="en-GB"/>
                            </w:rPr>
                            <w:t xml:space="preserve">. Buitinis vandentiekis turi būti įrengtas šiose slėptuvės patalpose: </w:t>
                          </w:r>
                        </w:p>
                        <w:sdt>
                          <w:sdtPr>
                            <w:alias w:val="64.1 pp."/>
                            <w:tag w:val="part_e39a6aa7a1ad4f3cb9a3c5aa9185bb64"/>
                            <w:lock w:val="sdtLocked"/>
                            <w:richText/>
                          </w:sdtPr>
                          <w:sdtContent>
                            <w:p w14:paraId="1A7BCECE" w14:textId="6DC575E4">
                              <w:pPr>
                                <w:ind w:firstLine="567"/>
                                <w:jc w:val="both"/>
                                <w:textAlignment w:val="baseline"/>
                                <w:rPr>
                                  <w:rFonts w:ascii="Segoe UI" w:hAnsi="Segoe UI" w:cs="Segoe UI"/>
                                  <w:szCs w:val="24"/>
                                  <w:lang w:eastAsia="en-GB"/>
                                </w:rPr>
                              </w:pPr>
                              <w:sdt>
                                <w:sdtPr>
                                  <w:alias w:val="Numeris"/>
                                  <w:tag w:val="nr_e39a6aa7a1ad4f3cb9a3c5aa9185bb64"/>
                                  <w:lock w:val="sdtLocked"/>
                                  <w:richText/>
                                </w:sdtPr>
                                <w:sdtContent>
                                  <w:r>
                                    <w:rPr>
                                      <w:rFonts w:eastAsia="Segoe UI"/>
                                      <w:szCs w:val="24"/>
                                      <w:lang w:eastAsia="en-GB"/>
                                    </w:rPr>
                                    <w:t>64.1</w:t>
                                  </w:r>
                                </w:sdtContent>
                              </w:sdt>
                              <w:r>
                                <w:rPr>
                                  <w:rFonts w:eastAsia="Segoe UI"/>
                                  <w:szCs w:val="24"/>
                                  <w:lang w:eastAsia="en-GB"/>
                                </w:rPr>
                                <w:t xml:space="preserve">. žmonių apsaugos patalpoje, kai slėptuvės talpumas 30 vietų ir didesnis; </w:t>
                              </w:r>
                            </w:p>
                          </w:sdtContent>
                        </w:sdt>
                        <w:sdt>
                          <w:sdtPr>
                            <w:alias w:val="64.2 pp."/>
                            <w:tag w:val="part_66bf3fd560cf4efdb792be36c9beb6ed"/>
                            <w:lock w:val="sdtLocked"/>
                            <w:richText/>
                          </w:sdtPr>
                          <w:sdtContent>
                            <w:p w14:paraId="1AB9701B" w14:textId="3254A4C9">
                              <w:pPr>
                                <w:ind w:firstLine="567"/>
                                <w:jc w:val="both"/>
                                <w:textAlignment w:val="baseline"/>
                                <w:rPr>
                                  <w:rFonts w:ascii="Segoe UI" w:hAnsi="Segoe UI" w:cs="Segoe UI"/>
                                  <w:szCs w:val="24"/>
                                  <w:lang w:eastAsia="en-GB"/>
                                </w:rPr>
                              </w:pPr>
                              <w:sdt>
                                <w:sdtPr>
                                  <w:alias w:val="Numeris"/>
                                  <w:tag w:val="nr_66bf3fd560cf4efdb792be36c9beb6ed"/>
                                  <w:lock w:val="sdtLocked"/>
                                  <w:richText/>
                                </w:sdtPr>
                                <w:sdtContent>
                                  <w:r>
                                    <w:rPr>
                                      <w:rFonts w:eastAsia="Segoe UI"/>
                                      <w:szCs w:val="24"/>
                                      <w:lang w:eastAsia="en-GB"/>
                                    </w:rPr>
                                    <w:t>64.2</w:t>
                                  </w:r>
                                </w:sdtContent>
                              </w:sdt>
                              <w:r>
                                <w:rPr>
                                  <w:rFonts w:eastAsia="Segoe UI"/>
                                  <w:szCs w:val="24"/>
                                  <w:lang w:eastAsia="en-GB"/>
                                </w:rPr>
                                <w:t>. medicinos punkte; sanitariniuose mazguose; maisto ruošimo patalpoje.</w:t>
                              </w:r>
                            </w:p>
                          </w:sdtContent>
                        </w:sdt>
                      </w:sdtContent>
                    </w:sdt>
                    <w:sdt>
                      <w:sdtPr>
                        <w:alias w:val="65 p."/>
                        <w:tag w:val="part_8afb926d352745de98696ddd7862ab27"/>
                        <w:lock w:val="sdtLocked"/>
                        <w:richText/>
                      </w:sdtPr>
                      <w:sdtContent>
                        <w:p w14:paraId="570E8949" w14:textId="72AAD6A8">
                          <w:pPr>
                            <w:ind w:firstLine="567"/>
                            <w:jc w:val="both"/>
                            <w:textAlignment w:val="baseline"/>
                            <w:rPr>
                              <w:rFonts w:ascii="Segoe UI" w:hAnsi="Segoe UI" w:cs="Segoe UI"/>
                              <w:szCs w:val="24"/>
                              <w:lang w:eastAsia="en-GB"/>
                            </w:rPr>
                          </w:pPr>
                          <w:sdt>
                            <w:sdtPr>
                              <w:alias w:val="Numeris"/>
                              <w:tag w:val="nr_8afb926d352745de98696ddd7862ab27"/>
                              <w:lock w:val="sdtLocked"/>
                              <w:richText/>
                            </w:sdtPr>
                            <w:sdtContent>
                              <w:r>
                                <w:rPr>
                                  <w:rFonts w:eastAsia="Segoe UI"/>
                                  <w:szCs w:val="24"/>
                                  <w:lang w:eastAsia="en-GB"/>
                                </w:rPr>
                                <w:t>65</w:t>
                              </w:r>
                            </w:sdtContent>
                          </w:sdt>
                          <w:r>
                            <w:rPr>
                              <w:rFonts w:eastAsia="Segoe UI"/>
                              <w:szCs w:val="24"/>
                              <w:lang w:eastAsia="en-GB"/>
                            </w:rPr>
                            <w:t>. Skaičiuojamos vandens sąnaudos vienam saugomam žmogui (kai veikia išorinis vandentiekis) turi būti ne mažesnis kaip 2 l/h ir 25 l/parą (skaičiuojamasis debitas 0,1 l/s).</w:t>
                          </w:r>
                        </w:p>
                      </w:sdtContent>
                    </w:sdt>
                    <w:sdt>
                      <w:sdtPr>
                        <w:alias w:val="66 p."/>
                        <w:tag w:val="part_1c91a6ba837d4772ac5e659d8cb4f43e"/>
                        <w:lock w:val="sdtLocked"/>
                        <w:richText/>
                      </w:sdtPr>
                      <w:sdtContent>
                        <w:p w14:paraId="63B58850" w14:textId="755A879D">
                          <w:pPr>
                            <w:ind w:firstLine="567"/>
                            <w:jc w:val="both"/>
                            <w:textAlignment w:val="baseline"/>
                            <w:rPr>
                              <w:rFonts w:ascii="Segoe UI" w:hAnsi="Segoe UI" w:cs="Segoe UI"/>
                              <w:szCs w:val="24"/>
                              <w:lang w:eastAsia="en-GB"/>
                            </w:rPr>
                          </w:pPr>
                          <w:sdt>
                            <w:sdtPr>
                              <w:alias w:val="Numeris"/>
                              <w:tag w:val="nr_1c91a6ba837d4772ac5e659d8cb4f43e"/>
                              <w:lock w:val="sdtLocked"/>
                              <w:richText/>
                            </w:sdtPr>
                            <w:sdtContent>
                              <w:r>
                                <w:rPr>
                                  <w:rFonts w:eastAsia="Segoe UI"/>
                                  <w:szCs w:val="24"/>
                                  <w:lang w:eastAsia="en-GB"/>
                                </w:rPr>
                                <w:t>66</w:t>
                              </w:r>
                            </w:sdtContent>
                          </w:sdt>
                          <w:r>
                            <w:rPr>
                              <w:rFonts w:eastAsia="Segoe UI"/>
                              <w:szCs w:val="24"/>
                              <w:lang w:eastAsia="en-GB"/>
                            </w:rPr>
                            <w:t>. Slėptuvės buitinis vandentiekis turi būti prijungiamas prie pastato vandentiekio įvado (už įvadinio vandens skaitiklio) per atskirą atšaką su slėptuvės patalpoje įtaisyta atjungimo armatūra.</w:t>
                          </w:r>
                        </w:p>
                      </w:sdtContent>
                    </w:sdt>
                    <w:sdt>
                      <w:sdtPr>
                        <w:alias w:val="67 p."/>
                        <w:tag w:val="part_71d94793af5641a9a0e7be73e9dc3f04"/>
                        <w:lock w:val="sdtLocked"/>
                        <w:richText/>
                      </w:sdtPr>
                      <w:sdtContent>
                        <w:p w14:paraId="463B5A40" w14:textId="12164EAC">
                          <w:pPr>
                            <w:ind w:firstLine="567"/>
                            <w:jc w:val="both"/>
                            <w:textAlignment w:val="baseline"/>
                            <w:rPr>
                              <w:rFonts w:ascii="Segoe UI" w:hAnsi="Segoe UI" w:cs="Segoe UI"/>
                              <w:szCs w:val="24"/>
                              <w:lang w:eastAsia="en-GB"/>
                            </w:rPr>
                          </w:pPr>
                          <w:sdt>
                            <w:sdtPr>
                              <w:alias w:val="Numeris"/>
                              <w:tag w:val="nr_71d94793af5641a9a0e7be73e9dc3f04"/>
                              <w:lock w:val="sdtLocked"/>
                              <w:richText/>
                            </w:sdtPr>
                            <w:sdtContent>
                              <w:r>
                                <w:rPr>
                                  <w:rFonts w:eastAsia="Segoe UI"/>
                                  <w:szCs w:val="24"/>
                                  <w:lang w:eastAsia="en-GB"/>
                                </w:rPr>
                                <w:t>67</w:t>
                              </w:r>
                            </w:sdtContent>
                          </w:sdt>
                          <w:r>
                            <w:rPr>
                              <w:rFonts w:eastAsia="Segoe UI"/>
                              <w:szCs w:val="24"/>
                              <w:lang w:eastAsia="en-GB"/>
                            </w:rPr>
                            <w:t>. Jei pastate, kuriame yra slėptuvė, žmonių veiklos metu reikalingi du vandentiekio įvadai, slėptuvės vandentiekis prijungiamas prie kiekvieno įvado atskiromis atšakomis. Ant kiekvienos atšakos slėptuvės patalpoje turi būti įtaisyta atjungimo armatūra.</w:t>
                          </w:r>
                        </w:p>
                      </w:sdtContent>
                    </w:sdt>
                    <w:sdt>
                      <w:sdtPr>
                        <w:alias w:val="68 p."/>
                        <w:tag w:val="part_87dccd866cb24145bfd46df20265d7e7"/>
                        <w:lock w:val="sdtLocked"/>
                        <w:richText/>
                      </w:sdtPr>
                      <w:sdtContent>
                        <w:p w14:paraId="6E022662" w14:textId="0BFB7961">
                          <w:pPr>
                            <w:ind w:firstLine="567"/>
                            <w:jc w:val="both"/>
                            <w:textAlignment w:val="baseline"/>
                            <w:rPr>
                              <w:rFonts w:ascii="Segoe UI" w:hAnsi="Segoe UI" w:cs="Segoe UI"/>
                              <w:szCs w:val="24"/>
                              <w:lang w:eastAsia="en-GB"/>
                            </w:rPr>
                          </w:pPr>
                          <w:sdt>
                            <w:sdtPr>
                              <w:alias w:val="Numeris"/>
                              <w:tag w:val="nr_87dccd866cb24145bfd46df20265d7e7"/>
                              <w:lock w:val="sdtLocked"/>
                              <w:richText/>
                            </w:sdtPr>
                            <w:sdtContent>
                              <w:r>
                                <w:rPr>
                                  <w:rFonts w:eastAsia="Segoe UI"/>
                                  <w:szCs w:val="24"/>
                                  <w:lang w:eastAsia="en-GB"/>
                                </w:rPr>
                                <w:t>68</w:t>
                              </w:r>
                            </w:sdtContent>
                          </w:sdt>
                          <w:r>
                            <w:rPr>
                              <w:rFonts w:eastAsia="Segoe UI"/>
                              <w:szCs w:val="24"/>
                              <w:lang w:eastAsia="en-GB"/>
                            </w:rPr>
                            <w:t>. Medicinos punkte vanduo tiekiamas į sanitarinius prietaisus, o sanitariniuose mazguose – į praustuvus, sanitarinių prietaisų plovimo įtaisus ir į vieną papildomą čiaupą nešiojamiems vandens indams užpildyti (čiaupas įrengiamas 0,8 m aukštyje virš grindų lygio).</w:t>
                          </w:r>
                        </w:p>
                      </w:sdtContent>
                    </w:sdt>
                    <w:sdt>
                      <w:sdtPr>
                        <w:alias w:val="69 p."/>
                        <w:tag w:val="part_f580f08cc7de41e096d68dc7ed382fc2"/>
                        <w:lock w:val="sdtLocked"/>
                        <w:richText/>
                      </w:sdtPr>
                      <w:sdtContent>
                        <w:p w14:paraId="63877556" w14:textId="558B58DC">
                          <w:pPr>
                            <w:ind w:firstLine="567"/>
                            <w:jc w:val="both"/>
                            <w:textAlignment w:val="baseline"/>
                            <w:rPr>
                              <w:rFonts w:ascii="Segoe UI" w:hAnsi="Segoe UI" w:cs="Segoe UI"/>
                              <w:szCs w:val="24"/>
                              <w:lang w:eastAsia="en-GB"/>
                            </w:rPr>
                          </w:pPr>
                          <w:sdt>
                            <w:sdtPr>
                              <w:alias w:val="Numeris"/>
                              <w:tag w:val="nr_f580f08cc7de41e096d68dc7ed382fc2"/>
                              <w:lock w:val="sdtLocked"/>
                              <w:richText/>
                            </w:sdtPr>
                            <w:sdtContent>
                              <w:r>
                                <w:rPr>
                                  <w:rFonts w:eastAsia="Segoe UI"/>
                                  <w:szCs w:val="24"/>
                                  <w:lang w:eastAsia="en-GB"/>
                                </w:rPr>
                                <w:t>69</w:t>
                              </w:r>
                            </w:sdtContent>
                          </w:sdt>
                          <w:r>
                            <w:rPr>
                              <w:rFonts w:eastAsia="Segoe UI"/>
                              <w:szCs w:val="24"/>
                              <w:lang w:eastAsia="en-GB"/>
                            </w:rPr>
                            <w:t>. Žmonių apsaugos patalpoje įrengiami vandens čiaupai:</w:t>
                          </w:r>
                        </w:p>
                        <w:sdt>
                          <w:sdtPr>
                            <w:alias w:val="69.1 pp."/>
                            <w:tag w:val="part_ecd66e7d23af4016ae76bc9a2bc11b2b"/>
                            <w:lock w:val="sdtLocked"/>
                            <w:richText/>
                          </w:sdtPr>
                          <w:sdtContent>
                            <w:p w14:paraId="5EAD4845" w14:textId="7C5CF6AE">
                              <w:pPr>
                                <w:ind w:firstLine="567"/>
                                <w:jc w:val="both"/>
                                <w:textAlignment w:val="baseline"/>
                                <w:rPr>
                                  <w:rFonts w:ascii="Segoe UI" w:hAnsi="Segoe UI" w:cs="Segoe UI"/>
                                  <w:szCs w:val="24"/>
                                  <w:lang w:eastAsia="en-GB"/>
                                </w:rPr>
                              </w:pPr>
                              <w:sdt>
                                <w:sdtPr>
                                  <w:alias w:val="Numeris"/>
                                  <w:tag w:val="nr_ecd66e7d23af4016ae76bc9a2bc11b2b"/>
                                  <w:lock w:val="sdtLocked"/>
                                  <w:richText/>
                                </w:sdtPr>
                                <w:sdtContent>
                                  <w:r>
                                    <w:rPr>
                                      <w:rFonts w:eastAsia="Segoe UI"/>
                                      <w:szCs w:val="24"/>
                                      <w:lang w:eastAsia="en-GB"/>
                                    </w:rPr>
                                    <w:t>69.1</w:t>
                                  </w:r>
                                </w:sdtContent>
                              </w:sdt>
                              <w:r>
                                <w:rPr>
                                  <w:rFonts w:eastAsia="Segoe UI"/>
                                  <w:szCs w:val="24"/>
                                  <w:lang w:eastAsia="en-GB"/>
                                </w:rPr>
                                <w:t>. 1 čiaupas kiekvienoms 30 vietų;</w:t>
                              </w:r>
                            </w:p>
                          </w:sdtContent>
                        </w:sdt>
                        <w:sdt>
                          <w:sdtPr>
                            <w:alias w:val="69.2 pp."/>
                            <w:tag w:val="part_5bdf0c53e5ff46bba48aa4166f294ac6"/>
                            <w:lock w:val="sdtLocked"/>
                            <w:richText/>
                          </w:sdtPr>
                          <w:sdtContent>
                            <w:p w14:paraId="38BA6BB7" w14:textId="38CC3DF7">
                              <w:pPr>
                                <w:ind w:firstLine="567"/>
                                <w:jc w:val="both"/>
                                <w:textAlignment w:val="baseline"/>
                                <w:rPr>
                                  <w:rFonts w:ascii="Segoe UI" w:hAnsi="Segoe UI" w:cs="Segoe UI"/>
                                  <w:szCs w:val="24"/>
                                  <w:lang w:eastAsia="en-GB"/>
                                </w:rPr>
                              </w:pPr>
                              <w:sdt>
                                <w:sdtPr>
                                  <w:alias w:val="Numeris"/>
                                  <w:tag w:val="nr_5bdf0c53e5ff46bba48aa4166f294ac6"/>
                                  <w:lock w:val="sdtLocked"/>
                                  <w:richText/>
                                </w:sdtPr>
                                <w:sdtContent>
                                  <w:r>
                                    <w:rPr>
                                      <w:rFonts w:eastAsia="Segoe UI"/>
                                      <w:szCs w:val="24"/>
                                      <w:lang w:eastAsia="en-GB"/>
                                    </w:rPr>
                                    <w:t>69.2</w:t>
                                  </w:r>
                                </w:sdtContent>
                              </w:sdt>
                              <w:r>
                                <w:rPr>
                                  <w:rFonts w:eastAsia="Segoe UI"/>
                                  <w:szCs w:val="24"/>
                                  <w:lang w:eastAsia="en-GB"/>
                                </w:rPr>
                                <w:t>. jei žmonių apsaugos patalpos talpumas yra mažesnis už talpumą, kartotinį 30, papildomas vienas čiaupas įtaisomas tik tuo atveju, kai skirtumas tarp faktiško talpumo ir talpumo, kartotinio 30, yra ne mažesnis kaip 15 vietos;</w:t>
                              </w:r>
                            </w:p>
                          </w:sdtContent>
                        </w:sdt>
                        <w:sdt>
                          <w:sdtPr>
                            <w:alias w:val="69.3 pp."/>
                            <w:tag w:val="part_2f7c20613c6e42e2a161e8e3eafa3178"/>
                            <w:lock w:val="sdtLocked"/>
                            <w:richText/>
                          </w:sdtPr>
                          <w:sdtContent>
                            <w:p w14:paraId="62C30D7E" w14:textId="33E6A1F1">
                              <w:pPr>
                                <w:ind w:firstLine="567"/>
                                <w:jc w:val="both"/>
                                <w:textAlignment w:val="baseline"/>
                                <w:rPr>
                                  <w:rFonts w:ascii="Segoe UI" w:hAnsi="Segoe UI" w:cs="Segoe UI"/>
                                  <w:szCs w:val="24"/>
                                  <w:lang w:eastAsia="en-GB"/>
                                </w:rPr>
                              </w:pPr>
                              <w:sdt>
                                <w:sdtPr>
                                  <w:alias w:val="Numeris"/>
                                  <w:tag w:val="nr_2f7c20613c6e42e2a161e8e3eafa3178"/>
                                  <w:lock w:val="sdtLocked"/>
                                  <w:richText/>
                                </w:sdtPr>
                                <w:sdtContent>
                                  <w:r>
                                    <w:rPr>
                                      <w:rFonts w:eastAsia="Segoe UI"/>
                                      <w:szCs w:val="24"/>
                                      <w:lang w:eastAsia="en-GB"/>
                                    </w:rPr>
                                    <w:t>69.3</w:t>
                                  </w:r>
                                </w:sdtContent>
                              </w:sdt>
                              <w:r>
                                <w:rPr>
                                  <w:rFonts w:eastAsia="Segoe UI"/>
                                  <w:szCs w:val="24"/>
                                  <w:lang w:eastAsia="en-GB"/>
                                </w:rPr>
                                <w:t>. Jei slėptuvėje planuojamos kelios žmonių apsaugos patalpos, čiaupai įrengiami kiekvienoje patalpoje.</w:t>
                              </w:r>
                            </w:p>
                          </w:sdtContent>
                        </w:sdt>
                      </w:sdtContent>
                    </w:sdt>
                    <w:sdt>
                      <w:sdtPr>
                        <w:alias w:val="70 p."/>
                        <w:tag w:val="part_fd2e7ca7d028414b98136ec85eab1490"/>
                        <w:lock w:val="sdtLocked"/>
                        <w:richText/>
                      </w:sdtPr>
                      <w:sdtContent>
                        <w:p w14:paraId="6FE97595" w14:textId="2AC71213">
                          <w:pPr>
                            <w:ind w:firstLine="567"/>
                            <w:jc w:val="both"/>
                            <w:textAlignment w:val="baseline"/>
                            <w:rPr>
                              <w:rFonts w:ascii="Segoe UI" w:hAnsi="Segoe UI" w:cs="Segoe UI"/>
                              <w:szCs w:val="24"/>
                              <w:lang w:eastAsia="en-GB"/>
                            </w:rPr>
                          </w:pPr>
                          <w:sdt>
                            <w:sdtPr>
                              <w:alias w:val="Numeris"/>
                              <w:tag w:val="nr_fd2e7ca7d028414b98136ec85eab1490"/>
                              <w:lock w:val="sdtLocked"/>
                              <w:richText/>
                            </w:sdtPr>
                            <w:sdtContent>
                              <w:r>
                                <w:rPr>
                                  <w:rFonts w:eastAsia="Segoe UI"/>
                                  <w:szCs w:val="24"/>
                                  <w:lang w:eastAsia="en-GB"/>
                                </w:rPr>
                                <w:t>70</w:t>
                              </w:r>
                            </w:sdtContent>
                          </w:sdt>
                          <w:r>
                            <w:rPr>
                              <w:rFonts w:eastAsia="Segoe UI"/>
                              <w:szCs w:val="24"/>
                              <w:lang w:eastAsia="en-GB"/>
                            </w:rPr>
                            <w:t>. Į žmonių apsaugos patalpą, kurios talpumas &lt;30 vietų, vanduo atnešamas uždaruose induose, kurie pripildomi iš čiaupo, įtaisyto viename iš sanitarinių mazgų.</w:t>
                          </w:r>
                        </w:p>
                      </w:sdtContent>
                    </w:sdt>
                    <w:sdt>
                      <w:sdtPr>
                        <w:alias w:val="71 p."/>
                        <w:tag w:val="part_2135e00016b24f079743afd0deb33952"/>
                        <w:lock w:val="sdtLocked"/>
                        <w:richText/>
                      </w:sdtPr>
                      <w:sdtContent>
                        <w:p w14:paraId="6A50DB06" w14:textId="29847FE4">
                          <w:pPr>
                            <w:ind w:firstLine="567"/>
                            <w:jc w:val="both"/>
                            <w:textAlignment w:val="baseline"/>
                            <w:rPr>
                              <w:rFonts w:ascii="Segoe UI" w:hAnsi="Segoe UI" w:cs="Segoe UI"/>
                              <w:szCs w:val="24"/>
                              <w:lang w:eastAsia="en-GB"/>
                            </w:rPr>
                          </w:pPr>
                          <w:sdt>
                            <w:sdtPr>
                              <w:alias w:val="Numeris"/>
                              <w:tag w:val="nr_2135e00016b24f079743afd0deb33952"/>
                              <w:lock w:val="sdtLocked"/>
                              <w:richText/>
                            </w:sdtPr>
                            <w:sdtContent>
                              <w:r>
                                <w:rPr>
                                  <w:rFonts w:eastAsia="Segoe UI"/>
                                  <w:szCs w:val="24"/>
                                  <w:lang w:eastAsia="en-GB"/>
                                </w:rPr>
                                <w:t>71</w:t>
                              </w:r>
                            </w:sdtContent>
                          </w:sdt>
                          <w:r>
                            <w:rPr>
                              <w:rFonts w:eastAsia="Segoe UI"/>
                              <w:szCs w:val="24"/>
                              <w:lang w:eastAsia="en-GB"/>
                            </w:rPr>
                            <w:t>. Asmens sveikatos priežiūros įstaigos slėptuvės žmonių apsaugos patalpoje vandens čiaupai įtaisomi:</w:t>
                          </w:r>
                          <w:r>
                            <w:rPr>
                              <w:szCs w:val="24"/>
                              <w:lang w:eastAsia="en-GB"/>
                            </w:rPr>
                            <w:t xml:space="preserve"> </w:t>
                          </w:r>
                          <w:r>
                            <w:rPr>
                              <w:rFonts w:eastAsia="Segoe UI"/>
                              <w:szCs w:val="24"/>
                              <w:lang w:eastAsia="en-GB"/>
                            </w:rPr>
                            <w:t>netransportabilių ligonių apsaugos patalpose – 1 čiaupas 25 ir mažiau ligonių.</w:t>
                          </w:r>
                        </w:p>
                      </w:sdtContent>
                    </w:sdt>
                    <w:sdt>
                      <w:sdtPr>
                        <w:alias w:val="72 p."/>
                        <w:tag w:val="part_697c5fc8705b48a8ba20794c1e901aa0"/>
                        <w:lock w:val="sdtLocked"/>
                        <w:richText/>
                      </w:sdtPr>
                      <w:sdtContent>
                        <w:p w14:paraId="3AEF65CC" w14:textId="1C763828">
                          <w:pPr>
                            <w:ind w:firstLine="567"/>
                            <w:jc w:val="both"/>
                            <w:textAlignment w:val="baseline"/>
                            <w:rPr>
                              <w:rFonts w:ascii="Segoe UI" w:hAnsi="Segoe UI" w:cs="Segoe UI"/>
                              <w:szCs w:val="24"/>
                              <w:lang w:eastAsia="en-GB"/>
                            </w:rPr>
                          </w:pPr>
                          <w:sdt>
                            <w:sdtPr>
                              <w:alias w:val="Numeris"/>
                              <w:tag w:val="nr_697c5fc8705b48a8ba20794c1e901aa0"/>
                              <w:lock w:val="sdtLocked"/>
                              <w:richText/>
                            </w:sdtPr>
                            <w:sdtContent>
                              <w:r>
                                <w:rPr>
                                  <w:rFonts w:eastAsia="Segoe UI"/>
                                  <w:szCs w:val="24"/>
                                  <w:lang w:eastAsia="en-GB"/>
                                </w:rPr>
                                <w:t>72</w:t>
                              </w:r>
                            </w:sdtContent>
                          </w:sdt>
                          <w:r>
                            <w:rPr>
                              <w:rFonts w:eastAsia="Segoe UI"/>
                              <w:szCs w:val="24"/>
                              <w:lang w:eastAsia="en-GB"/>
                            </w:rPr>
                            <w:t>. Jei netransportabilių ligonių apsaugos patalpos talpumas yra mažesnis už talpumą, kuris yra kartotinis 25, vienas papildomas čiaupas įtaisomas tik tuo atveju, kai skirtumas tarp faktiško talpumo ir talpumo, kartotinio 25, sudaro ne mažiau kaip 13 vietų.</w:t>
                          </w:r>
                        </w:p>
                      </w:sdtContent>
                    </w:sdt>
                    <w:sdt>
                      <w:sdtPr>
                        <w:alias w:val="73 p."/>
                        <w:tag w:val="part_61e3f1314f354935be657c7fc38e6991"/>
                        <w:lock w:val="sdtLocked"/>
                        <w:richText/>
                      </w:sdtPr>
                      <w:sdtContent>
                        <w:p w14:paraId="0D211D2D" w14:textId="211FCCDF">
                          <w:pPr>
                            <w:ind w:firstLine="567"/>
                            <w:jc w:val="both"/>
                            <w:textAlignment w:val="baseline"/>
                            <w:rPr>
                              <w:rFonts w:eastAsia="Segoe UI"/>
                              <w:szCs w:val="24"/>
                              <w:lang w:eastAsia="en-GB"/>
                            </w:rPr>
                          </w:pPr>
                          <w:sdt>
                            <w:sdtPr>
                              <w:alias w:val="Numeris"/>
                              <w:tag w:val="nr_61e3f1314f354935be657c7fc38e6991"/>
                              <w:lock w:val="sdtLocked"/>
                              <w:richText/>
                            </w:sdtPr>
                            <w:sdtContent>
                              <w:r>
                                <w:rPr>
                                  <w:szCs w:val="24"/>
                                  <w:lang w:eastAsia="en-GB"/>
                                </w:rPr>
                                <w:t>73</w:t>
                              </w:r>
                            </w:sdtContent>
                          </w:sdt>
                          <w:r>
                            <w:rPr>
                              <w:szCs w:val="24"/>
                              <w:lang w:eastAsia="en-GB"/>
                            </w:rPr>
                            <w:t>. Vanden</w:t>
                          </w:r>
                          <w:r>
                            <w:rPr>
                              <w:rFonts w:eastAsia="Segoe UI"/>
                              <w:szCs w:val="24"/>
                              <w:lang w:eastAsia="en-GB"/>
                            </w:rPr>
                            <w:t>s atsargos patalpa turi būti slėptuvėje, kurios talpumas didesnis kaip 50 vietų.</w:t>
                          </w:r>
                        </w:p>
                      </w:sdtContent>
                    </w:sdt>
                    <w:sdt>
                      <w:sdtPr>
                        <w:alias w:val="74 p."/>
                        <w:tag w:val="part_b3b46f32eaec4079a402f612d7e98f9c"/>
                        <w:lock w:val="sdtLocked"/>
                        <w:richText/>
                      </w:sdtPr>
                      <w:sdtContent>
                        <w:p w14:paraId="4A690790" w14:textId="07542C22">
                          <w:pPr>
                            <w:ind w:firstLine="567"/>
                            <w:jc w:val="both"/>
                            <w:textAlignment w:val="baseline"/>
                            <w:rPr>
                              <w:rFonts w:ascii="Segoe UI" w:hAnsi="Segoe UI" w:cs="Segoe UI"/>
                              <w:szCs w:val="24"/>
                              <w:lang w:eastAsia="en-GB"/>
                            </w:rPr>
                          </w:pPr>
                          <w:sdt>
                            <w:sdtPr>
                              <w:alias w:val="Numeris"/>
                              <w:tag w:val="nr_b3b46f32eaec4079a402f612d7e98f9c"/>
                              <w:lock w:val="sdtLocked"/>
                              <w:richText/>
                            </w:sdtPr>
                            <w:sdtContent>
                              <w:r>
                                <w:rPr>
                                  <w:rFonts w:eastAsia="Segoe UI"/>
                                  <w:szCs w:val="24"/>
                                  <w:lang w:eastAsia="en-GB"/>
                                </w:rPr>
                                <w:t>74</w:t>
                              </w:r>
                            </w:sdtContent>
                          </w:sdt>
                          <w:r>
                            <w:rPr>
                              <w:rFonts w:eastAsia="Segoe UI"/>
                              <w:szCs w:val="24"/>
                              <w:lang w:eastAsia="en-GB"/>
                            </w:rPr>
                            <w:t>. Vandens atsargos bakai, kai jų talpa didesnė kaip 2 m</w:t>
                          </w:r>
                          <w:r>
                            <w:rPr>
                              <w:rFonts w:eastAsia="Segoe UI"/>
                              <w:szCs w:val="24"/>
                              <w:vertAlign w:val="superscript"/>
                              <w:lang w:eastAsia="en-GB"/>
                            </w:rPr>
                            <w:t>3</w:t>
                          </w:r>
                          <w:r>
                            <w:rPr>
                              <w:rFonts w:eastAsia="Segoe UI"/>
                              <w:szCs w:val="24"/>
                              <w:lang w:eastAsia="en-GB"/>
                            </w:rPr>
                            <w:t>, talpinami atskiroje patalpoje.</w:t>
                          </w:r>
                        </w:p>
                      </w:sdtContent>
                    </w:sdt>
                    <w:sdt>
                      <w:sdtPr>
                        <w:alias w:val="75 p."/>
                        <w:tag w:val="part_ff5f9810f8a646a19d199bd0d4d0b736"/>
                        <w:lock w:val="sdtLocked"/>
                        <w:richText/>
                      </w:sdtPr>
                      <w:sdtContent>
                        <w:p w14:paraId="3A53EC57" w14:textId="4C6977EE">
                          <w:pPr>
                            <w:ind w:firstLine="567"/>
                            <w:jc w:val="both"/>
                            <w:textAlignment w:val="baseline"/>
                            <w:rPr>
                              <w:rFonts w:ascii="Segoe UI" w:hAnsi="Segoe UI" w:cs="Segoe UI"/>
                              <w:szCs w:val="24"/>
                              <w:lang w:eastAsia="en-GB"/>
                            </w:rPr>
                          </w:pPr>
                          <w:sdt>
                            <w:sdtPr>
                              <w:alias w:val="Numeris"/>
                              <w:tag w:val="nr_ff5f9810f8a646a19d199bd0d4d0b736"/>
                              <w:lock w:val="sdtLocked"/>
                              <w:richText/>
                            </w:sdtPr>
                            <w:sdtContent>
                              <w:r>
                                <w:rPr>
                                  <w:szCs w:val="24"/>
                                  <w:lang w:eastAsia="en-GB"/>
                                </w:rPr>
                                <w:t>75</w:t>
                              </w:r>
                            </w:sdtContent>
                          </w:sdt>
                          <w:r>
                            <w:rPr>
                              <w:szCs w:val="24"/>
                              <w:lang w:eastAsia="en-GB"/>
                            </w:rPr>
                            <w:t xml:space="preserve">. </w:t>
                          </w:r>
                          <w:r>
                            <w:rPr>
                              <w:rFonts w:eastAsia="Segoe UI"/>
                              <w:szCs w:val="24"/>
                              <w:lang w:eastAsia="en-GB"/>
                            </w:rPr>
                            <w:t xml:space="preserve">Parengiant slėptuvę naudojimui, turi būti sukaupiamos vandens atsargos </w:t>
                          </w:r>
                          <w:r>
                            <w:rPr>
                              <w:szCs w:val="24"/>
                              <w:lang w:eastAsia="en-GB"/>
                            </w:rPr>
                            <w:t xml:space="preserve">kurių kiekis ne mažiau kaip 40 litrų vienam kvadratiniam metrui žmonių apsaugos patalpos ploto. Vandens atsargos laikomos atskirai pripildytose ir nešiojamose iki 1500 litrų talpos talpyklose. </w:t>
                          </w:r>
                        </w:p>
                      </w:sdtContent>
                    </w:sdt>
                    <w:sdt>
                      <w:sdtPr>
                        <w:alias w:val="76 p."/>
                        <w:tag w:val="part_fc3f4a2af9384e1abdd29681727a2311"/>
                        <w:lock w:val="sdtLocked"/>
                        <w:richText/>
                      </w:sdtPr>
                      <w:sdtContent>
                        <w:p w14:paraId="409E94F4" w14:textId="56A5DFDD">
                          <w:pPr>
                            <w:ind w:firstLine="567"/>
                            <w:jc w:val="both"/>
                            <w:textAlignment w:val="baseline"/>
                            <w:rPr>
                              <w:rFonts w:ascii="Segoe UI" w:hAnsi="Segoe UI" w:cs="Segoe UI"/>
                              <w:szCs w:val="24"/>
                              <w:lang w:eastAsia="en-GB"/>
                            </w:rPr>
                          </w:pPr>
                          <w:sdt>
                            <w:sdtPr>
                              <w:alias w:val="Numeris"/>
                              <w:tag w:val="nr_fc3f4a2af9384e1abdd29681727a2311"/>
                              <w:lock w:val="sdtLocked"/>
                              <w:richText/>
                            </w:sdtPr>
                            <w:sdtContent>
                              <w:r>
                                <w:rPr>
                                  <w:rFonts w:eastAsia="Segoe UI"/>
                                  <w:szCs w:val="24"/>
                                  <w:lang w:eastAsia="en-GB"/>
                                </w:rPr>
                                <w:t>76</w:t>
                              </w:r>
                            </w:sdtContent>
                          </w:sdt>
                          <w:r>
                            <w:rPr>
                              <w:rFonts w:eastAsia="Segoe UI"/>
                              <w:szCs w:val="24"/>
                              <w:lang w:eastAsia="en-GB"/>
                            </w:rPr>
                            <w:t>. Jei statybos sklype, kuriame planuojama statyti slėptuvę, yra artezinis gręžinys, slėptuvė turi būti prijungta prie jo atskira linija.</w:t>
                          </w:r>
                          <w:r>
                            <w:rPr>
                              <w:szCs w:val="24"/>
                              <w:lang w:eastAsia="en-GB"/>
                            </w:rPr>
                            <w:t> </w:t>
                          </w:r>
                        </w:p>
                      </w:sdtContent>
                    </w:sdt>
                    <w:sdt>
                      <w:sdtPr>
                        <w:alias w:val="77 p."/>
                        <w:tag w:val="part_f3f7dc6df168445cad1aad9bf712c7de"/>
                        <w:lock w:val="sdtLocked"/>
                        <w:richText/>
                      </w:sdtPr>
                      <w:sdtContent>
                        <w:p w14:paraId="1EC53C32" w14:textId="2EE0B05D">
                          <w:pPr>
                            <w:ind w:firstLine="567"/>
                            <w:jc w:val="both"/>
                            <w:textAlignment w:val="baseline"/>
                            <w:rPr>
                              <w:rFonts w:ascii="Segoe UI" w:hAnsi="Segoe UI" w:cs="Segoe UI"/>
                              <w:szCs w:val="24"/>
                              <w:lang w:eastAsia="en-GB"/>
                            </w:rPr>
                          </w:pPr>
                          <w:sdt>
                            <w:sdtPr>
                              <w:alias w:val="Numeris"/>
                              <w:tag w:val="nr_f3f7dc6df168445cad1aad9bf712c7de"/>
                              <w:lock w:val="sdtLocked"/>
                              <w:richText/>
                            </w:sdtPr>
                            <w:sdtContent>
                              <w:r>
                                <w:rPr>
                                  <w:rFonts w:eastAsia="Segoe UI"/>
                                  <w:szCs w:val="24"/>
                                  <w:lang w:eastAsia="en-GB"/>
                                </w:rPr>
                                <w:t>77</w:t>
                              </w:r>
                            </w:sdtContent>
                          </w:sdt>
                          <w:r>
                            <w:rPr>
                              <w:rFonts w:eastAsia="Segoe UI"/>
                              <w:szCs w:val="24"/>
                              <w:lang w:eastAsia="en-GB"/>
                            </w:rPr>
                            <w:t>. Jei statybos sklype yra du vandens tiekimo šaltiniai – vandentiekis, maitinamas iš miesto ar gyvenvietės tinklų, slėptuvė prijungiama prie abiejų šaltinių atskirais įvadais. Šiuo atveju vandens atsargos, gali būti sumažinamos 50 %.</w:t>
                          </w:r>
                          <w:r>
                            <w:rPr>
                              <w:szCs w:val="24"/>
                              <w:lang w:eastAsia="en-GB"/>
                            </w:rPr>
                            <w:t> </w:t>
                          </w:r>
                        </w:p>
                      </w:sdtContent>
                    </w:sdt>
                    <w:sdt>
                      <w:sdtPr>
                        <w:alias w:val="78 p."/>
                        <w:tag w:val="part_2910a29c8e214fd4a28a8792ee59ce8c"/>
                        <w:lock w:val="sdtLocked"/>
                        <w:richText/>
                      </w:sdtPr>
                      <w:sdtContent>
                        <w:p w14:paraId="0FA2FEB1" w14:textId="6CD3CF05">
                          <w:pPr>
                            <w:ind w:firstLine="567"/>
                            <w:jc w:val="both"/>
                            <w:textAlignment w:val="baseline"/>
                            <w:rPr>
                              <w:rFonts w:ascii="Segoe UI" w:hAnsi="Segoe UI" w:cs="Segoe UI"/>
                              <w:szCs w:val="24"/>
                              <w:lang w:eastAsia="en-GB"/>
                            </w:rPr>
                          </w:pPr>
                          <w:sdt>
                            <w:sdtPr>
                              <w:alias w:val="Numeris"/>
                              <w:tag w:val="nr_2910a29c8e214fd4a28a8792ee59ce8c"/>
                              <w:lock w:val="sdtLocked"/>
                              <w:richText/>
                            </w:sdtPr>
                            <w:sdtContent>
                              <w:r>
                                <w:rPr>
                                  <w:rFonts w:eastAsia="Segoe UI"/>
                                  <w:szCs w:val="24"/>
                                  <w:lang w:eastAsia="en-GB"/>
                                </w:rPr>
                                <w:t>78</w:t>
                              </w:r>
                            </w:sdtContent>
                          </w:sdt>
                          <w:r>
                            <w:rPr>
                              <w:rFonts w:eastAsia="Segoe UI"/>
                              <w:szCs w:val="24"/>
                              <w:lang w:eastAsia="en-GB"/>
                            </w:rPr>
                            <w:t xml:space="preserve">. Slėptuvės buitinių nuotekų sistema turi būti prijungta prie išorės buitinių nuotekų sistemos  išleistuvais, nesujungtais su statinio kitų patalpų nuotekų sistema.</w:t>
                          </w:r>
                          <w:r>
                            <w:rPr>
                              <w:szCs w:val="24"/>
                              <w:lang w:eastAsia="en-GB"/>
                            </w:rPr>
                            <w:t> </w:t>
                          </w:r>
                        </w:p>
                      </w:sdtContent>
                    </w:sdt>
                    <w:sdt>
                      <w:sdtPr>
                        <w:alias w:val="79 p."/>
                        <w:tag w:val="part_f0264a21eb584741b115408bab30709c"/>
                        <w:lock w:val="sdtLocked"/>
                        <w:richText/>
                      </w:sdtPr>
                      <w:sdtContent>
                        <w:p w14:paraId="7B118C70" w14:textId="3B8D657F">
                          <w:pPr>
                            <w:ind w:firstLine="567"/>
                            <w:jc w:val="both"/>
                            <w:textAlignment w:val="baseline"/>
                            <w:rPr>
                              <w:rFonts w:ascii="Segoe UI" w:hAnsi="Segoe UI" w:cs="Segoe UI"/>
                              <w:szCs w:val="24"/>
                              <w:lang w:eastAsia="en-GB"/>
                            </w:rPr>
                          </w:pPr>
                          <w:sdt>
                            <w:sdtPr>
                              <w:alias w:val="Numeris"/>
                              <w:tag w:val="nr_f0264a21eb584741b115408bab30709c"/>
                              <w:lock w:val="sdtLocked"/>
                              <w:richText/>
                            </w:sdtPr>
                            <w:sdtContent>
                              <w:r>
                                <w:rPr>
                                  <w:rFonts w:eastAsia="Segoe UI"/>
                                  <w:szCs w:val="24"/>
                                  <w:lang w:eastAsia="en-GB"/>
                                </w:rPr>
                                <w:t>79</w:t>
                              </w:r>
                            </w:sdtContent>
                          </w:sdt>
                          <w:r>
                            <w:rPr>
                              <w:rFonts w:eastAsia="Segoe UI"/>
                              <w:szCs w:val="24"/>
                              <w:lang w:eastAsia="en-GB"/>
                            </w:rPr>
                            <w:t>. Slėptuvės atskiroje patalpoje turi būti įrengtas avarinis nuotekų rezervuaras, kuris naudojamas, kai nutrūksta nuotekų išleidimas į išorės buitinių nuotekų sistemą.</w:t>
                          </w:r>
                          <w:r>
                            <w:rPr>
                              <w:szCs w:val="24"/>
                              <w:lang w:eastAsia="en-GB"/>
                            </w:rPr>
                            <w:t> </w:t>
                          </w:r>
                          <w:r>
                            <w:rPr>
                              <w:rFonts w:eastAsia="Segoe UI"/>
                              <w:szCs w:val="24"/>
                              <w:lang w:eastAsia="en-GB"/>
                            </w:rPr>
                            <w:t>Avarinio rezervuaro tūris nustatomas įvertinant: 2 l/parą vienam apsaugomam žmogui, 18 l/parą vienam apsaugomam medicinos personalo darbuotojui ir 18 l/parą – vienam netransportabiliam ligoniui.</w:t>
                          </w:r>
                        </w:p>
                      </w:sdtContent>
                    </w:sdt>
                    <w:sdt>
                      <w:sdtPr>
                        <w:alias w:val="80 p."/>
                        <w:tag w:val="part_112222ae499a4c31a41522cd870636a5"/>
                        <w:lock w:val="sdtLocked"/>
                        <w:richText/>
                      </w:sdtPr>
                      <w:sdtContent>
                        <w:p w14:paraId="6B45911B" w14:textId="2482E816">
                          <w:pPr>
                            <w:ind w:firstLine="567"/>
                            <w:jc w:val="both"/>
                            <w:textAlignment w:val="baseline"/>
                            <w:rPr>
                              <w:rFonts w:ascii="Segoe UI" w:hAnsi="Segoe UI" w:cs="Segoe UI"/>
                              <w:szCs w:val="24"/>
                              <w:lang w:eastAsia="en-GB"/>
                            </w:rPr>
                          </w:pPr>
                          <w:sdt>
                            <w:sdtPr>
                              <w:alias w:val="Numeris"/>
                              <w:tag w:val="nr_112222ae499a4c31a41522cd870636a5"/>
                              <w:lock w:val="sdtLocked"/>
                              <w:richText/>
                            </w:sdtPr>
                            <w:sdtContent>
                              <w:r>
                                <w:rPr>
                                  <w:rFonts w:eastAsia="Segoe UI"/>
                                  <w:szCs w:val="24"/>
                                  <w:lang w:eastAsia="en-GB"/>
                                </w:rPr>
                                <w:t>80</w:t>
                              </w:r>
                            </w:sdtContent>
                          </w:sdt>
                          <w:r>
                            <w:rPr>
                              <w:rFonts w:eastAsia="Segoe UI"/>
                              <w:szCs w:val="24"/>
                              <w:lang w:eastAsia="en-GB"/>
                            </w:rPr>
                            <w:t>. Įėjimas į avarinio rezervuaro patalpą turi būti įrengtas per įėjimo/išėjimo patalpą.</w:t>
                          </w:r>
                          <w:r>
                            <w:rPr>
                              <w:szCs w:val="24"/>
                              <w:lang w:eastAsia="en-GB"/>
                            </w:rPr>
                            <w:t> </w:t>
                          </w:r>
                        </w:p>
                      </w:sdtContent>
                    </w:sdt>
                    <w:sdt>
                      <w:sdtPr>
                        <w:alias w:val="81 p."/>
                        <w:tag w:val="part_150a0a575a164b8ca044f414c581e68b"/>
                        <w:lock w:val="sdtLocked"/>
                        <w:richText/>
                      </w:sdtPr>
                      <w:sdtContent>
                        <w:p w14:paraId="66DCB2B7" w14:textId="67A4DBA8">
                          <w:pPr>
                            <w:ind w:firstLine="567"/>
                            <w:jc w:val="both"/>
                            <w:textAlignment w:val="baseline"/>
                            <w:rPr>
                              <w:rFonts w:ascii="Segoe UI" w:hAnsi="Segoe UI" w:cs="Segoe UI"/>
                              <w:szCs w:val="24"/>
                              <w:lang w:eastAsia="en-GB"/>
                            </w:rPr>
                          </w:pPr>
                          <w:sdt>
                            <w:sdtPr>
                              <w:alias w:val="Numeris"/>
                              <w:tag w:val="nr_150a0a575a164b8ca044f414c581e68b"/>
                              <w:lock w:val="sdtLocked"/>
                              <w:richText/>
                            </w:sdtPr>
                            <w:sdtContent>
                              <w:r>
                                <w:rPr>
                                  <w:rFonts w:eastAsia="Segoe UI"/>
                                  <w:szCs w:val="24"/>
                                  <w:lang w:eastAsia="en-GB"/>
                                </w:rPr>
                                <w:t>81</w:t>
                              </w:r>
                            </w:sdtContent>
                          </w:sdt>
                          <w:r>
                            <w:rPr>
                              <w:rFonts w:eastAsia="Segoe UI"/>
                              <w:szCs w:val="24"/>
                              <w:lang w:eastAsia="en-GB"/>
                            </w:rPr>
                            <w:t>. Avarinio rezervuaro perdangoje turi būti įrengta anga, kad ją būtų galima naudoti kaip klozeto puodą.</w:t>
                          </w:r>
                          <w:r>
                            <w:rPr>
                              <w:szCs w:val="24"/>
                              <w:lang w:eastAsia="en-GB"/>
                            </w:rPr>
                            <w:t> </w:t>
                          </w:r>
                        </w:p>
                      </w:sdtContent>
                    </w:sdt>
                    <w:sdt>
                      <w:sdtPr>
                        <w:alias w:val="82 p."/>
                        <w:tag w:val="part_599dbc85a39a421d9bce3f726831efb6"/>
                        <w:lock w:val="sdtLocked"/>
                        <w:richText/>
                      </w:sdtPr>
                      <w:sdtContent>
                        <w:p w14:paraId="3BC104B3" w14:textId="1DACFC60">
                          <w:pPr>
                            <w:ind w:firstLine="567"/>
                            <w:jc w:val="both"/>
                            <w:textAlignment w:val="baseline"/>
                            <w:rPr>
                              <w:rFonts w:ascii="Segoe UI" w:hAnsi="Segoe UI" w:cs="Segoe UI"/>
                              <w:szCs w:val="24"/>
                              <w:lang w:eastAsia="en-GB"/>
                            </w:rPr>
                          </w:pPr>
                          <w:sdt>
                            <w:sdtPr>
                              <w:alias w:val="Numeris"/>
                              <w:tag w:val="nr_599dbc85a39a421d9bce3f726831efb6"/>
                              <w:lock w:val="sdtLocked"/>
                              <w:richText/>
                            </w:sdtPr>
                            <w:sdtContent>
                              <w:r>
                                <w:rPr>
                                  <w:rFonts w:eastAsia="Segoe UI"/>
                                  <w:szCs w:val="24"/>
                                  <w:lang w:eastAsia="en-GB"/>
                                </w:rPr>
                                <w:t>82</w:t>
                              </w:r>
                            </w:sdtContent>
                          </w:sdt>
                          <w:r>
                            <w:rPr>
                              <w:rFonts w:eastAsia="Segoe UI"/>
                              <w:szCs w:val="24"/>
                              <w:lang w:eastAsia="en-GB"/>
                            </w:rPr>
                            <w:t>. Jei slėptuvės vandentiekis prijungtas prie vandens gręžinio, kuris yra apsaugotas nuo ekstremalių poveikių, avarinis rezervuaras slėptuvėse neįrengiamas.</w:t>
                          </w:r>
                          <w:r>
                            <w:rPr>
                              <w:szCs w:val="24"/>
                              <w:lang w:eastAsia="en-GB"/>
                            </w:rPr>
                            <w:t> </w:t>
                          </w:r>
                        </w:p>
                      </w:sdtContent>
                    </w:sdt>
                    <w:sdt>
                      <w:sdtPr>
                        <w:alias w:val="83 p."/>
                        <w:tag w:val="part_5c9990a2b5cb44869563682b81d89607"/>
                        <w:lock w:val="sdtLocked"/>
                        <w:richText/>
                      </w:sdtPr>
                      <w:sdtContent>
                        <w:p w14:paraId="76DE2848" w14:textId="0454975B">
                          <w:pPr>
                            <w:ind w:firstLine="567"/>
                            <w:jc w:val="both"/>
                            <w:textAlignment w:val="baseline"/>
                            <w:rPr>
                              <w:rFonts w:eastAsia="Segoe UI"/>
                              <w:szCs w:val="24"/>
                              <w:lang w:eastAsia="en-GB"/>
                            </w:rPr>
                          </w:pPr>
                          <w:sdt>
                            <w:sdtPr>
                              <w:alias w:val="Numeris"/>
                              <w:tag w:val="nr_5c9990a2b5cb44869563682b81d89607"/>
                              <w:lock w:val="sdtLocked"/>
                              <w:richText/>
                            </w:sdtPr>
                            <w:sdtContent>
                              <w:r>
                                <w:rPr>
                                  <w:rFonts w:eastAsia="Segoe UI"/>
                                  <w:szCs w:val="24"/>
                                  <w:lang w:eastAsia="en-GB"/>
                                </w:rPr>
                                <w:t>83</w:t>
                              </w:r>
                            </w:sdtContent>
                          </w:sdt>
                          <w:r>
                            <w:rPr>
                              <w:rFonts w:eastAsia="Segoe UI"/>
                              <w:szCs w:val="24"/>
                              <w:lang w:eastAsia="en-GB"/>
                            </w:rPr>
                            <w:t>. Jei slėptuvės buitinių nuotekų sistemos negalima prijungti prie išorės buitinių nuotekų sistemos savitaka, įrengiama siurblinė lauke (be antžeminės dalies) arba gretimose prie slėptuvės patalpose (už slėptuvės užsandarinamojo kontūro).</w:t>
                          </w:r>
                          <w:r>
                            <w:rPr>
                              <w:szCs w:val="24"/>
                              <w:lang w:eastAsia="en-GB"/>
                            </w:rPr>
                            <w:t> </w:t>
                          </w:r>
                        </w:p>
                      </w:sdtContent>
                    </w:sdt>
                    <w:sdt>
                      <w:sdtPr>
                        <w:alias w:val="84 p."/>
                        <w:tag w:val="part_4875210b7c864ae1a9ad5dada26fbe88"/>
                        <w:lock w:val="sdtLocked"/>
                        <w:richText/>
                      </w:sdtPr>
                      <w:sdtContent>
                        <w:p w14:paraId="43BC4984" w14:textId="60F17434">
                          <w:pPr>
                            <w:ind w:firstLine="567"/>
                            <w:jc w:val="both"/>
                            <w:textAlignment w:val="baseline"/>
                            <w:rPr>
                              <w:rFonts w:ascii="Segoe UI" w:hAnsi="Segoe UI" w:cs="Segoe UI"/>
                              <w:szCs w:val="24"/>
                              <w:lang w:eastAsia="en-GB"/>
                            </w:rPr>
                          </w:pPr>
                          <w:sdt>
                            <w:sdtPr>
                              <w:alias w:val="Numeris"/>
                              <w:tag w:val="nr_4875210b7c864ae1a9ad5dada26fbe88"/>
                              <w:lock w:val="sdtLocked"/>
                              <w:richText/>
                            </w:sdtPr>
                            <w:sdtContent>
                              <w:r>
                                <w:rPr>
                                  <w:rFonts w:eastAsia="Segoe UI"/>
                                  <w:szCs w:val="24"/>
                                  <w:lang w:eastAsia="en-GB"/>
                                </w:rPr>
                                <w:t>84</w:t>
                              </w:r>
                            </w:sdtContent>
                          </w:sdt>
                          <w:r>
                            <w:rPr>
                              <w:rFonts w:eastAsia="Segoe UI"/>
                              <w:szCs w:val="24"/>
                              <w:lang w:eastAsia="en-GB"/>
                            </w:rPr>
                            <w:t>. Buitinių nuotekų stovai įrengiami be vėdinamosios dalies.</w:t>
                          </w:r>
                        </w:p>
                      </w:sdtContent>
                    </w:sdt>
                    <w:sdt>
                      <w:sdtPr>
                        <w:alias w:val="85 p."/>
                        <w:tag w:val="part_b1d56dfd0c4649d08d7dbb5ec77d1656"/>
                        <w:lock w:val="sdtLocked"/>
                        <w:richText/>
                      </w:sdtPr>
                      <w:sdtContent>
                        <w:p w14:paraId="295D346E" w14:textId="27A855EB">
                          <w:pPr>
                            <w:ind w:firstLine="567"/>
                            <w:jc w:val="both"/>
                            <w:textAlignment w:val="baseline"/>
                            <w:rPr>
                              <w:rFonts w:ascii="Segoe UI" w:hAnsi="Segoe UI" w:cs="Segoe UI"/>
                              <w:szCs w:val="24"/>
                              <w:lang w:eastAsia="en-GB"/>
                            </w:rPr>
                          </w:pPr>
                          <w:sdt>
                            <w:sdtPr>
                              <w:alias w:val="Numeris"/>
                              <w:tag w:val="nr_b1d56dfd0c4649d08d7dbb5ec77d1656"/>
                              <w:lock w:val="sdtLocked"/>
                              <w:richText/>
                            </w:sdtPr>
                            <w:sdtContent>
                              <w:r>
                                <w:rPr>
                                  <w:rFonts w:eastAsia="Segoe UI"/>
                                  <w:szCs w:val="24"/>
                                  <w:lang w:eastAsia="en-GB"/>
                                </w:rPr>
                                <w:t>85</w:t>
                              </w:r>
                            </w:sdtContent>
                          </w:sdt>
                          <w:r>
                            <w:rPr>
                              <w:rFonts w:eastAsia="Segoe UI"/>
                              <w:szCs w:val="24"/>
                              <w:lang w:eastAsia="en-GB"/>
                            </w:rPr>
                            <w:t>. Slėptuvę, kurios talpumas 25 vietos ir mažesnis, leidžiama prijungti prie vietinės buitinių nuotekų sistemos su išgriebimo duobe lauke, įrengiant virš jos hermetišką liuką.</w:t>
                          </w:r>
                          <w:r>
                            <w:rPr>
                              <w:szCs w:val="24"/>
                              <w:lang w:eastAsia="en-GB"/>
                            </w:rPr>
                            <w:t> </w:t>
                          </w:r>
                        </w:p>
                        <w:p w14:paraId="168F7D72" w14:textId="77777777">
                          <w:pPr>
                            <w:jc w:val="both"/>
                            <w:textAlignment w:val="baseline"/>
                            <w:rPr>
                              <w:szCs w:val="24"/>
                              <w:lang w:eastAsia="en-GB"/>
                            </w:rPr>
                          </w:pPr>
                        </w:p>
                      </w:sdtContent>
                    </w:sdt>
                  </w:sdtContent>
                </w:sdt>
                <w:sdt>
                  <w:sdtPr>
                    <w:alias w:val="poskirsnis"/>
                    <w:tag w:val="part_3b021072cc7644b2a46223bb55047f14"/>
                    <w:lock w:val="sdtLocked"/>
                    <w:richText/>
                  </w:sdtPr>
                  <w:sdtContent>
                    <w:p w14:paraId="111A7A8A" w14:textId="294AC0BA">
                      <w:pPr>
                        <w:jc w:val="center"/>
                        <w:textAlignment w:val="baseline"/>
                        <w:rPr>
                          <w:b/>
                          <w:bCs/>
                          <w:szCs w:val="24"/>
                          <w:lang w:eastAsia="en-GB"/>
                        </w:rPr>
                      </w:pPr>
                      <w:sdt>
                        <w:sdtPr>
                          <w:alias w:val="Pavadinimas"/>
                          <w:tag w:val="title_3b021072cc7644b2a46223bb55047f14"/>
                          <w:lock w:val="sdtLocked"/>
                          <w:richText/>
                        </w:sdtPr>
                        <w:sdtContent>
                          <w:r>
                            <w:rPr>
                              <w:b/>
                              <w:bCs/>
                              <w:szCs w:val="24"/>
                              <w:lang w:eastAsia="en-GB"/>
                            </w:rPr>
                            <w:t>Elektros inžinerinė sistema</w:t>
                          </w:r>
                        </w:sdtContent>
                      </w:sdt>
                    </w:p>
                    <w:p w14:paraId="62B6E74F" w14:textId="77777777">
                      <w:pPr>
                        <w:ind w:firstLine="567"/>
                        <w:jc w:val="both"/>
                        <w:textAlignment w:val="baseline"/>
                        <w:rPr>
                          <w:szCs w:val="24"/>
                          <w:lang w:eastAsia="en-GB"/>
                        </w:rPr>
                      </w:pPr>
                    </w:p>
                    <w:sdt>
                      <w:sdtPr>
                        <w:alias w:val="86 p."/>
                        <w:tag w:val="part_c3068d1e69d948cc8fd4ec1d1029f2e0"/>
                        <w:lock w:val="sdtLocked"/>
                        <w:richText/>
                      </w:sdtPr>
                      <w:sdtContent>
                        <w:p w14:paraId="450D0F48" w14:textId="18D90468">
                          <w:pPr>
                            <w:ind w:firstLine="567"/>
                            <w:jc w:val="both"/>
                            <w:textAlignment w:val="baseline"/>
                            <w:rPr>
                              <w:szCs w:val="24"/>
                              <w:lang w:eastAsia="en-GB"/>
                            </w:rPr>
                          </w:pPr>
                          <w:sdt>
                            <w:sdtPr>
                              <w:alias w:val="Numeris"/>
                              <w:tag w:val="nr_c3068d1e69d948cc8fd4ec1d1029f2e0"/>
                              <w:lock w:val="sdtLocked"/>
                              <w:richText/>
                            </w:sdtPr>
                            <w:sdtContent>
                              <w:r>
                                <w:rPr>
                                  <w:szCs w:val="24"/>
                                  <w:lang w:eastAsia="en-GB"/>
                                </w:rPr>
                                <w:t>86</w:t>
                              </w:r>
                            </w:sdtContent>
                          </w:sdt>
                          <w:r>
                            <w:rPr>
                              <w:szCs w:val="24"/>
                              <w:lang w:eastAsia="en-GB"/>
                            </w:rPr>
                            <w:t>. Slėptuvėje turi būti suprojektuotas ir įrengtas elektros tiekimas iš tinklo iš dviejų nepriklausomų elektros tiekimo šaltinių.</w:t>
                          </w:r>
                        </w:p>
                      </w:sdtContent>
                    </w:sdt>
                    <w:sdt>
                      <w:sdtPr>
                        <w:alias w:val="87 p."/>
                        <w:tag w:val="part_7fd44acc75d142b09b7f7a256d34f20a"/>
                        <w:lock w:val="sdtLocked"/>
                        <w:richText/>
                      </w:sdtPr>
                      <w:sdtContent>
                        <w:p w14:paraId="2110052A" w14:textId="0E71F93C">
                          <w:pPr>
                            <w:ind w:firstLine="567"/>
                            <w:jc w:val="both"/>
                            <w:textAlignment w:val="baseline"/>
                            <w:rPr>
                              <w:szCs w:val="24"/>
                              <w:lang w:eastAsia="en-GB"/>
                            </w:rPr>
                          </w:pPr>
                          <w:sdt>
                            <w:sdtPr>
                              <w:alias w:val="Numeris"/>
                              <w:tag w:val="nr_7fd44acc75d142b09b7f7a256d34f20a"/>
                              <w:lock w:val="sdtLocked"/>
                              <w:richText/>
                            </w:sdtPr>
                            <w:sdtContent>
                              <w:r>
                                <w:rPr>
                                  <w:szCs w:val="24"/>
                                  <w:lang w:eastAsia="en-GB"/>
                                </w:rPr>
                                <w:t>87</w:t>
                              </w:r>
                            </w:sdtContent>
                          </w:sdt>
                          <w:r>
                            <w:rPr>
                              <w:szCs w:val="24"/>
                              <w:lang w:eastAsia="en-GB"/>
                            </w:rPr>
                            <w:t>. Slėptuvėje turi būti suprojektuotas ir įrengtas rezervinis elektros energijos tiekimas iš slėptuvės rezervinio energijos šaltinio. Turi būti suprojektuota rezervinio elektros generatoriaus prijungimo iš lauko galimybė. Rezervinis elektros generatorius ir kuras turi būti pristatomas per slėptuvės parengimo naudojimui skirtą laiką. Pagrindinė rezervinio elektros energijos tiekimo paskirtis – patalpų apšvietimas, patalpų vėdinimas ir kritinių sistemų, būtinų Slėptuvės funkcinei paskirčiai užtikrinti (medicininės įrangos, personalo darbo funkcijoms skirtų elektros prietaisų ir pan.), veikimo užtikrinimas. Detalūs reikalavimai elektros generatoriui (techninės charakteristikos) nustatomi atsižvelgiant į Slėptuvės funkcinę paskirtį ir joje numatytus elektros prietaisus.</w:t>
                          </w:r>
                        </w:p>
                      </w:sdtContent>
                    </w:sdt>
                    <w:sdt>
                      <w:sdtPr>
                        <w:alias w:val="88 p."/>
                        <w:tag w:val="part_1e1c5aec7a7f427584af8a594ca906f0"/>
                        <w:lock w:val="sdtLocked"/>
                        <w:richText/>
                      </w:sdtPr>
                      <w:sdtContent>
                        <w:p w14:paraId="6486E732" w14:textId="0B34FA43">
                          <w:pPr>
                            <w:ind w:firstLine="567"/>
                            <w:jc w:val="both"/>
                            <w:textAlignment w:val="baseline"/>
                            <w:rPr>
                              <w:szCs w:val="24"/>
                              <w:lang w:eastAsia="en-GB"/>
                            </w:rPr>
                          </w:pPr>
                          <w:sdt>
                            <w:sdtPr>
                              <w:alias w:val="Numeris"/>
                              <w:tag w:val="nr_1e1c5aec7a7f427584af8a594ca906f0"/>
                              <w:lock w:val="sdtLocked"/>
                              <w:richText/>
                            </w:sdtPr>
                            <w:sdtContent>
                              <w:r>
                                <w:rPr>
                                  <w:szCs w:val="24"/>
                                  <w:lang w:eastAsia="en-GB"/>
                                </w:rPr>
                                <w:t>88</w:t>
                              </w:r>
                            </w:sdtContent>
                          </w:sdt>
                          <w:r>
                            <w:rPr>
                              <w:szCs w:val="24"/>
                              <w:lang w:eastAsia="en-GB"/>
                            </w:rPr>
                            <w:t>. Vidaus elektros tinklas. Slėptuvėje numatytam žmonių skaičiui, bei jų reikmėms turi būti suprojektuoti ir įrengti kištukiniai elektros lizdai, kurie turi būti nuolat paruošti naudojimui. Kištukiniai elektros lizdai tolygiai išdėstomi patalpose, bei numatomi pagal funkcinę paskirtį. Elektros lizdai turi būti su įžeminimo kontaktais ir prijungti prie bendro įžeminimo kontūro.</w:t>
                          </w:r>
                        </w:p>
                      </w:sdtContent>
                    </w:sdt>
                    <w:sdt>
                      <w:sdtPr>
                        <w:alias w:val="89 p."/>
                        <w:tag w:val="part_563f31b1ac784e4793307a0d12fbfed8"/>
                        <w:lock w:val="sdtLocked"/>
                        <w:richText/>
                      </w:sdtPr>
                      <w:sdtContent>
                        <w:p w14:paraId="26605164" w14:textId="0514382E">
                          <w:pPr>
                            <w:ind w:firstLine="567"/>
                            <w:jc w:val="both"/>
                            <w:textAlignment w:val="baseline"/>
                            <w:rPr>
                              <w:szCs w:val="24"/>
                              <w:lang w:eastAsia="en-GB"/>
                            </w:rPr>
                          </w:pPr>
                          <w:sdt>
                            <w:sdtPr>
                              <w:alias w:val="Numeris"/>
                              <w:tag w:val="nr_563f31b1ac784e4793307a0d12fbfed8"/>
                              <w:lock w:val="sdtLocked"/>
                              <w:richText/>
                            </w:sdtPr>
                            <w:sdtContent>
                              <w:r>
                                <w:rPr>
                                  <w:szCs w:val="24"/>
                                  <w:lang w:eastAsia="en-GB"/>
                                </w:rPr>
                                <w:t>89</w:t>
                              </w:r>
                            </w:sdtContent>
                          </w:sdt>
                          <w:r>
                            <w:rPr>
                              <w:szCs w:val="24"/>
                              <w:lang w:eastAsia="en-GB"/>
                            </w:rPr>
                            <w:t xml:space="preserve">. Turi būti numatytas elektros tiekimas ir vidaus elektros tinkai rezervinio šilumos šaltinio prijungimui – elektriniams radiatoriams. </w:t>
                          </w:r>
                        </w:p>
                      </w:sdtContent>
                    </w:sdt>
                    <w:sdt>
                      <w:sdtPr>
                        <w:alias w:val="90 p."/>
                        <w:tag w:val="part_86483238dc09475c96937612e863e612"/>
                        <w:lock w:val="sdtLocked"/>
                        <w:richText/>
                      </w:sdtPr>
                      <w:sdtContent>
                        <w:p w14:paraId="581F3634" w14:textId="22C4B586">
                          <w:pPr>
                            <w:ind w:firstLine="567"/>
                            <w:jc w:val="both"/>
                            <w:textAlignment w:val="baseline"/>
                            <w:rPr>
                              <w:szCs w:val="24"/>
                              <w:lang w:eastAsia="en-GB"/>
                            </w:rPr>
                          </w:pPr>
                          <w:sdt>
                            <w:sdtPr>
                              <w:alias w:val="Numeris"/>
                              <w:tag w:val="nr_86483238dc09475c96937612e863e612"/>
                              <w:lock w:val="sdtLocked"/>
                              <w:richText/>
                            </w:sdtPr>
                            <w:sdtContent>
                              <w:r>
                                <w:rPr>
                                  <w:szCs w:val="24"/>
                                  <w:lang w:eastAsia="en-GB"/>
                                </w:rPr>
                                <w:t>90</w:t>
                              </w:r>
                            </w:sdtContent>
                          </w:sdt>
                          <w:r>
                            <w:rPr>
                              <w:szCs w:val="24"/>
                              <w:lang w:eastAsia="en-GB"/>
                            </w:rPr>
                            <w:t xml:space="preserve">. Pagrindinis elektros tiekimas Slėptuvėje gali būti užtikrintas prisijungiant prie pastato paskirstymo skydo. </w:t>
                          </w:r>
                        </w:p>
                      </w:sdtContent>
                    </w:sdt>
                    <w:sdt>
                      <w:sdtPr>
                        <w:alias w:val="91 p."/>
                        <w:tag w:val="part_87437f18fc184e599fed4984e90335de"/>
                        <w:lock w:val="sdtLocked"/>
                        <w:richText/>
                      </w:sdtPr>
                      <w:sdtContent>
                        <w:p w14:paraId="406F50AB" w14:textId="31A463F1">
                          <w:pPr>
                            <w:ind w:firstLine="567"/>
                            <w:jc w:val="both"/>
                            <w:textAlignment w:val="baseline"/>
                            <w:rPr>
                              <w:szCs w:val="24"/>
                              <w:lang w:eastAsia="en-GB"/>
                            </w:rPr>
                          </w:pPr>
                          <w:sdt>
                            <w:sdtPr>
                              <w:alias w:val="Numeris"/>
                              <w:tag w:val="nr_87437f18fc184e599fed4984e90335de"/>
                              <w:lock w:val="sdtLocked"/>
                              <w:richText/>
                            </w:sdtPr>
                            <w:sdtContent>
                              <w:r>
                                <w:rPr>
                                  <w:szCs w:val="24"/>
                                  <w:lang w:eastAsia="en-GB"/>
                                </w:rPr>
                                <w:t>91</w:t>
                              </w:r>
                            </w:sdtContent>
                          </w:sdt>
                          <w:r>
                            <w:rPr>
                              <w:szCs w:val="24"/>
                              <w:lang w:eastAsia="en-GB"/>
                            </w:rPr>
                            <w:t>. Į slėptuvę įeinantys įvadiniai kabeliai kertantys statinio konstrukcijas turi būti tinkamai užsandarinti. Komutaciniai aparatai, kuriais valdomas elektros tiekimas Slėptuvei, turi būti aiškiai pažymėti.</w:t>
                          </w:r>
                        </w:p>
                      </w:sdtContent>
                    </w:sdt>
                    <w:sdt>
                      <w:sdtPr>
                        <w:alias w:val="92 p."/>
                        <w:tag w:val="part_a5b33299a1744ce6b25b7b6b59ec2913"/>
                        <w:lock w:val="sdtLocked"/>
                        <w:richText/>
                      </w:sdtPr>
                      <w:sdtContent>
                        <w:p w14:paraId="0976798E" w14:textId="669969CE">
                          <w:pPr>
                            <w:ind w:firstLine="567"/>
                            <w:jc w:val="both"/>
                            <w:textAlignment w:val="baseline"/>
                            <w:rPr>
                              <w:szCs w:val="24"/>
                              <w:lang w:eastAsia="en-GB"/>
                            </w:rPr>
                          </w:pPr>
                          <w:sdt>
                            <w:sdtPr>
                              <w:alias w:val="Numeris"/>
                              <w:tag w:val="nr_a5b33299a1744ce6b25b7b6b59ec2913"/>
                              <w:lock w:val="sdtLocked"/>
                              <w:richText/>
                            </w:sdtPr>
                            <w:sdtContent>
                              <w:r>
                                <w:rPr>
                                  <w:szCs w:val="24"/>
                                  <w:lang w:eastAsia="en-GB"/>
                                </w:rPr>
                                <w:t>92</w:t>
                              </w:r>
                            </w:sdtContent>
                          </w:sdt>
                          <w:r>
                            <w:rPr>
                              <w:szCs w:val="24"/>
                              <w:lang w:eastAsia="en-GB"/>
                            </w:rPr>
                            <w:t>. Prijungiami elektros įrenginiai paskirstomi į atskiras grupes taip, kad vienos grupės gedimai nepaveiktų kitose grupėse prijungtų įrenginių.</w:t>
                          </w:r>
                        </w:p>
                      </w:sdtContent>
                    </w:sdt>
                    <w:sdt>
                      <w:sdtPr>
                        <w:alias w:val="93 p."/>
                        <w:tag w:val="part_c7ed75b743fe4d379c33c8a0cad168a1"/>
                        <w:lock w:val="sdtLocked"/>
                        <w:richText/>
                      </w:sdtPr>
                      <w:sdtContent>
                        <w:p w14:paraId="2121F05D" w14:textId="7FBA85C9">
                          <w:pPr>
                            <w:ind w:firstLine="567"/>
                            <w:jc w:val="both"/>
                            <w:textAlignment w:val="baseline"/>
                            <w:rPr>
                              <w:szCs w:val="24"/>
                              <w:lang w:eastAsia="en-GB"/>
                            </w:rPr>
                          </w:pPr>
                          <w:sdt>
                            <w:sdtPr>
                              <w:alias w:val="Numeris"/>
                              <w:tag w:val="nr_c7ed75b743fe4d379c33c8a0cad168a1"/>
                              <w:lock w:val="sdtLocked"/>
                              <w:richText/>
                            </w:sdtPr>
                            <w:sdtContent>
                              <w:r>
                                <w:rPr>
                                  <w:szCs w:val="24"/>
                                  <w:lang w:eastAsia="en-GB"/>
                                </w:rPr>
                                <w:t>93</w:t>
                              </w:r>
                            </w:sdtContent>
                          </w:sdt>
                          <w:r>
                            <w:rPr>
                              <w:szCs w:val="24"/>
                              <w:lang w:eastAsia="en-GB"/>
                            </w:rPr>
                            <w:t>. Elektros įrenginiai gali būti montuojami tiek ant sienų ir lubų paviršiaus, tiek ir įmontuojami į pastato konstrukcijas. Neleistina montuoti elektros instaliacijos ant judamųjų paviršių ar patalpų ventiliacijai skirtų konstrukcijų.</w:t>
                          </w:r>
                        </w:p>
                      </w:sdtContent>
                    </w:sdt>
                    <w:sdt>
                      <w:sdtPr>
                        <w:alias w:val="94 p."/>
                        <w:tag w:val="part_73e5c994747a4b9e92305965e6952514"/>
                        <w:lock w:val="sdtLocked"/>
                        <w:richText/>
                      </w:sdtPr>
                      <w:sdtContent>
                        <w:p w14:paraId="2E0EE6F8" w14:textId="360F5685">
                          <w:pPr>
                            <w:ind w:firstLine="567"/>
                            <w:jc w:val="both"/>
                            <w:textAlignment w:val="baseline"/>
                            <w:rPr>
                              <w:szCs w:val="24"/>
                              <w:lang w:eastAsia="en-GB"/>
                            </w:rPr>
                          </w:pPr>
                          <w:sdt>
                            <w:sdtPr>
                              <w:alias w:val="Numeris"/>
                              <w:tag w:val="nr_73e5c994747a4b9e92305965e6952514"/>
                              <w:lock w:val="sdtLocked"/>
                              <w:richText/>
                            </w:sdtPr>
                            <w:sdtContent>
                              <w:r>
                                <w:rPr>
                                  <w:szCs w:val="24"/>
                                  <w:lang w:eastAsia="en-GB"/>
                                </w:rPr>
                                <w:t>94</w:t>
                              </w:r>
                            </w:sdtContent>
                          </w:sdt>
                          <w:r>
                            <w:rPr>
                              <w:szCs w:val="24"/>
                              <w:lang w:eastAsia="en-GB"/>
                            </w:rPr>
                            <w:t>. Slėptuvės apšvietimas, įskaitant avarinį apšvietimą, įrengiamas vadovaujantis aktualiais teisės aktų reikalavimais. Avariniam apšvietimui numatomi individualaus maitinimo avariniai šviestuvai ir/arba kompleksiniai avarinio apšvietimo šviestuvai. Visose Slėptuvės patalpose horizontalioji apšvieta turi būti ne mažesnė kaip 50 lx. Apšvietimo galia turi būti ne didesnė kaip 15 W/m</w:t>
                          </w:r>
                          <w:r>
                            <w:rPr>
                              <w:szCs w:val="24"/>
                              <w:vertAlign w:val="superscript"/>
                              <w:lang w:eastAsia="en-GB"/>
                            </w:rPr>
                            <w:t>2</w:t>
                          </w:r>
                          <w:r>
                            <w:rPr>
                              <w:szCs w:val="24"/>
                              <w:lang w:eastAsia="en-GB"/>
                            </w:rPr>
                            <w:t>.</w:t>
                          </w:r>
                        </w:p>
                      </w:sdtContent>
                    </w:sdt>
                    <w:sdt>
                      <w:sdtPr>
                        <w:alias w:val="95 p."/>
                        <w:tag w:val="part_de8029b2214448e393ccf55dd4a95fca"/>
                        <w:lock w:val="sdtLocked"/>
                        <w:richText/>
                      </w:sdtPr>
                      <w:sdtContent>
                        <w:p w14:paraId="0CBF8101" w14:textId="11639C61">
                          <w:pPr>
                            <w:ind w:firstLine="567"/>
                            <w:jc w:val="both"/>
                            <w:textAlignment w:val="baseline"/>
                            <w:rPr>
                              <w:szCs w:val="24"/>
                              <w:lang w:eastAsia="en-GB"/>
                            </w:rPr>
                          </w:pPr>
                          <w:sdt>
                            <w:sdtPr>
                              <w:alias w:val="Numeris"/>
                              <w:tag w:val="nr_de8029b2214448e393ccf55dd4a95fca"/>
                              <w:lock w:val="sdtLocked"/>
                              <w:richText/>
                            </w:sdtPr>
                            <w:sdtContent>
                              <w:r>
                                <w:rPr>
                                  <w:szCs w:val="24"/>
                                  <w:lang w:eastAsia="en-GB"/>
                                </w:rPr>
                                <w:t>95</w:t>
                              </w:r>
                            </w:sdtContent>
                          </w:sdt>
                          <w:r>
                            <w:rPr>
                              <w:szCs w:val="24"/>
                              <w:lang w:eastAsia="en-GB"/>
                            </w:rPr>
                            <w:t xml:space="preserve">. Apšvietimo valdymas turi būti užtikrinamas rankiniu būdu. Apšvietimo valdymui leistini judesio jutikliai jungiami lygiagrečiai apšvietimo valdymo jungikliui taip, kad judesio jutiklį būtų galima apeiti rankiniu jungikliu. Jungiklis turi būti pažymėtas nurodant jo funkciją. </w:t>
                          </w:r>
                        </w:p>
                      </w:sdtContent>
                    </w:sdt>
                    <w:sdt>
                      <w:sdtPr>
                        <w:alias w:val="96 p."/>
                        <w:tag w:val="part_e359f3e9116d4f0d88791c20afac2a39"/>
                        <w:lock w:val="sdtLocked"/>
                        <w:richText/>
                      </w:sdtPr>
                      <w:sdtContent>
                        <w:p w14:paraId="29C4ACBA" w14:textId="7FF4E685">
                          <w:pPr>
                            <w:ind w:firstLine="567"/>
                            <w:jc w:val="both"/>
                            <w:textAlignment w:val="baseline"/>
                            <w:rPr>
                              <w:szCs w:val="24"/>
                              <w:lang w:eastAsia="en-GB"/>
                            </w:rPr>
                          </w:pPr>
                          <w:sdt>
                            <w:sdtPr>
                              <w:alias w:val="Numeris"/>
                              <w:tag w:val="nr_e359f3e9116d4f0d88791c20afac2a39"/>
                              <w:lock w:val="sdtLocked"/>
                              <w:richText/>
                            </w:sdtPr>
                            <w:sdtContent>
                              <w:r>
                                <w:rPr>
                                  <w:szCs w:val="24"/>
                                  <w:lang w:eastAsia="en-GB"/>
                                </w:rPr>
                                <w:t>96</w:t>
                              </w:r>
                            </w:sdtContent>
                          </w:sdt>
                          <w:r>
                            <w:rPr>
                              <w:szCs w:val="24"/>
                              <w:lang w:eastAsia="en-GB"/>
                            </w:rPr>
                            <w:t>. Atsijungus pagrindiniam avarinio apšvietimo maitinimo šaltiniui, automatiškai turi būti įjungiamas maitinimas iš nepriklausomo maitinimo šaltinio. Toks šaltinis avarinio apšvietimo šviestuvus turi maitinti ne trumpiau kaip 48 valandas.</w:t>
                          </w:r>
                        </w:p>
                        <w:p w14:paraId="74F707FE" w14:textId="77777777">
                          <w:pPr>
                            <w:ind w:firstLine="567"/>
                            <w:jc w:val="both"/>
                            <w:textAlignment w:val="baseline"/>
                            <w:rPr>
                              <w:szCs w:val="24"/>
                              <w:lang w:eastAsia="en-GB"/>
                            </w:rPr>
                          </w:pPr>
                        </w:p>
                      </w:sdtContent>
                    </w:sdt>
                  </w:sdtContent>
                </w:sdt>
                <w:sdt>
                  <w:sdtPr>
                    <w:alias w:val="poskirsnis"/>
                    <w:tag w:val="part_6b30897cea42440cbd711bfb02dcebd7"/>
                    <w:lock w:val="sdtLocked"/>
                    <w:richText/>
                  </w:sdtPr>
                  <w:sdtContent>
                    <w:p w14:paraId="7FA44F11" w14:textId="6BF8561F">
                      <w:pPr>
                        <w:jc w:val="center"/>
                        <w:textAlignment w:val="baseline"/>
                        <w:rPr>
                          <w:b/>
                          <w:bCs/>
                          <w:szCs w:val="24"/>
                          <w:lang w:eastAsia="en-GB"/>
                        </w:rPr>
                      </w:pPr>
                      <w:sdt>
                        <w:sdtPr>
                          <w:alias w:val="Pavadinimas"/>
                          <w:tag w:val="title_6b30897cea42440cbd711bfb02dcebd7"/>
                          <w:lock w:val="sdtLocked"/>
                          <w:richText/>
                        </w:sdtPr>
                        <w:sdtContent>
                          <w:r>
                            <w:rPr>
                              <w:b/>
                              <w:bCs/>
                              <w:szCs w:val="24"/>
                              <w:lang w:eastAsia="en-GB"/>
                            </w:rPr>
                            <w:t>Elektroninių ryšių inžinerinė sistema</w:t>
                          </w:r>
                        </w:sdtContent>
                      </w:sdt>
                    </w:p>
                    <w:p w14:paraId="1FC04A16" w14:textId="77777777">
                      <w:pPr>
                        <w:ind w:firstLine="567"/>
                        <w:jc w:val="both"/>
                        <w:textAlignment w:val="baseline"/>
                        <w:rPr>
                          <w:szCs w:val="24"/>
                          <w:lang w:eastAsia="en-GB"/>
                        </w:rPr>
                      </w:pPr>
                    </w:p>
                    <w:sdt>
                      <w:sdtPr>
                        <w:alias w:val="97 p."/>
                        <w:tag w:val="part_56353a96f5f9483a97dd98446045fb7c"/>
                        <w:lock w:val="sdtLocked"/>
                        <w:richText/>
                      </w:sdtPr>
                      <w:sdtContent>
                        <w:p w14:paraId="56A5FD10" w14:textId="324884E7">
                          <w:pPr>
                            <w:ind w:firstLine="567"/>
                            <w:jc w:val="both"/>
                            <w:textAlignment w:val="baseline"/>
                            <w:rPr>
                              <w:szCs w:val="24"/>
                              <w:lang w:eastAsia="en-GB"/>
                            </w:rPr>
                          </w:pPr>
                          <w:sdt>
                            <w:sdtPr>
                              <w:alias w:val="Numeris"/>
                              <w:tag w:val="nr_56353a96f5f9483a97dd98446045fb7c"/>
                              <w:lock w:val="sdtLocked"/>
                              <w:richText/>
                            </w:sdtPr>
                            <w:sdtContent>
                              <w:r>
                                <w:rPr>
                                  <w:szCs w:val="24"/>
                                  <w:lang w:eastAsia="en-GB"/>
                                </w:rPr>
                                <w:t>97</w:t>
                              </w:r>
                            </w:sdtContent>
                          </w:sdt>
                          <w:r>
                            <w:rPr>
                              <w:szCs w:val="24"/>
                              <w:lang w:eastAsia="en-GB"/>
                            </w:rPr>
                            <w:t>. Slėptuvėje turi būti suprojektuota ir įrengta elektroninių ryšių inžinerinė sistema – stacionarus interneto ryšys.</w:t>
                          </w:r>
                        </w:p>
                      </w:sdtContent>
                    </w:sdt>
                    <w:sdt>
                      <w:sdtPr>
                        <w:alias w:val="98 p."/>
                        <w:tag w:val="part_e3019aaf74dd477c8065ba6345a0eff8"/>
                        <w:lock w:val="sdtLocked"/>
                        <w:richText/>
                      </w:sdtPr>
                      <w:sdtContent>
                        <w:p w14:paraId="223E7DB8" w14:textId="67A3FE28">
                          <w:pPr>
                            <w:ind w:firstLine="567"/>
                            <w:jc w:val="both"/>
                            <w:textAlignment w:val="baseline"/>
                            <w:rPr>
                              <w:szCs w:val="24"/>
                              <w:lang w:eastAsia="en-GB"/>
                            </w:rPr>
                          </w:pPr>
                          <w:sdt>
                            <w:sdtPr>
                              <w:alias w:val="Numeris"/>
                              <w:tag w:val="nr_e3019aaf74dd477c8065ba6345a0eff8"/>
                              <w:lock w:val="sdtLocked"/>
                              <w:richText/>
                            </w:sdtPr>
                            <w:sdtContent>
                              <w:r>
                                <w:rPr>
                                  <w:szCs w:val="24"/>
                                  <w:lang w:eastAsia="en-GB"/>
                                </w:rPr>
                                <w:t>98</w:t>
                              </w:r>
                            </w:sdtContent>
                          </w:sdt>
                          <w:r>
                            <w:rPr>
                              <w:szCs w:val="24"/>
                              <w:lang w:eastAsia="en-GB"/>
                            </w:rPr>
                            <w:t>. Ryšio priemonės. Atsižvelgiant į projektavimo užduotį slėptuvėje turi būti suprojektuota ir įrengta elektroninių ryšių inžinerinė sistema – fiksuotas telefono ryšys, taip pat įrengtas radijo ryšys.</w:t>
                          </w:r>
                        </w:p>
                      </w:sdtContent>
                    </w:sdt>
                    <w:sdt>
                      <w:sdtPr>
                        <w:alias w:val="99 p."/>
                        <w:tag w:val="part_df1e1e7d4621467e8d242493d1b7bc0d"/>
                        <w:lock w:val="sdtLocked"/>
                        <w:richText/>
                      </w:sdtPr>
                      <w:sdtContent>
                        <w:p w14:paraId="2F4A12CD" w14:textId="2A1F0744">
                          <w:pPr>
                            <w:ind w:firstLine="567"/>
                            <w:jc w:val="both"/>
                            <w:textAlignment w:val="baseline"/>
                            <w:rPr>
                              <w:szCs w:val="24"/>
                              <w:lang w:eastAsia="en-GB"/>
                            </w:rPr>
                          </w:pPr>
                          <w:sdt>
                            <w:sdtPr>
                              <w:alias w:val="Numeris"/>
                              <w:tag w:val="nr_df1e1e7d4621467e8d242493d1b7bc0d"/>
                              <w:lock w:val="sdtLocked"/>
                              <w:richText/>
                            </w:sdtPr>
                            <w:sdtContent>
                              <w:r>
                                <w:rPr>
                                  <w:szCs w:val="24"/>
                                  <w:lang w:eastAsia="en-GB"/>
                                </w:rPr>
                                <w:t>99</w:t>
                              </w:r>
                            </w:sdtContent>
                          </w:sdt>
                          <w:r>
                            <w:rPr>
                              <w:szCs w:val="24"/>
                              <w:lang w:eastAsia="en-GB"/>
                            </w:rPr>
                            <w:t>. Kitos priemonės. Slėptuvėje turi būti suprojektuota ir įrengta gaisrinės signalizacijos inžinerinė sistema.</w:t>
                          </w:r>
                        </w:p>
                        <w:p w14:paraId="660B09A8" w14:textId="77777777">
                          <w:pPr>
                            <w:ind w:firstLine="567"/>
                            <w:jc w:val="both"/>
                            <w:textAlignment w:val="baseline"/>
                            <w:rPr>
                              <w:szCs w:val="24"/>
                              <w:lang w:eastAsia="en-GB"/>
                            </w:rPr>
                          </w:pPr>
                        </w:p>
                      </w:sdtContent>
                    </w:sdt>
                  </w:sdtContent>
                </w:sdt>
                <w:sdt>
                  <w:sdtPr>
                    <w:alias w:val="poskirsnis"/>
                    <w:tag w:val="part_44ad998c8a5f4c1aa23bd9f73006a98e"/>
                    <w:lock w:val="sdtLocked"/>
                    <w:richText/>
                  </w:sdtPr>
                  <w:sdtContent>
                    <w:p w14:paraId="30C01297" w14:textId="23569A25">
                      <w:pPr>
                        <w:jc w:val="center"/>
                        <w:textAlignment w:val="baseline"/>
                        <w:rPr>
                          <w:b/>
                          <w:bCs/>
                          <w:szCs w:val="24"/>
                          <w:lang w:eastAsia="en-GB"/>
                        </w:rPr>
                      </w:pPr>
                      <w:sdt>
                        <w:sdtPr>
                          <w:alias w:val="Pavadinimas"/>
                          <w:tag w:val="title_44ad998c8a5f4c1aa23bd9f73006a98e"/>
                          <w:lock w:val="sdtLocked"/>
                          <w:richText/>
                        </w:sdtPr>
                        <w:sdtContent>
                          <w:r>
                            <w:rPr>
                              <w:b/>
                              <w:bCs/>
                              <w:szCs w:val="24"/>
                              <w:lang w:eastAsia="en-GB"/>
                            </w:rPr>
                            <w:t>Kitos sistemos</w:t>
                          </w:r>
                        </w:sdtContent>
                      </w:sdt>
                    </w:p>
                    <w:p w14:paraId="38C405F0" w14:textId="77777777">
                      <w:pPr>
                        <w:ind w:firstLine="567"/>
                        <w:jc w:val="both"/>
                        <w:textAlignment w:val="baseline"/>
                        <w:rPr>
                          <w:szCs w:val="24"/>
                          <w:lang w:eastAsia="en-GB"/>
                        </w:rPr>
                      </w:pPr>
                    </w:p>
                    <w:sdt>
                      <w:sdtPr>
                        <w:alias w:val="100 p."/>
                        <w:tag w:val="part_2005d60acb6e4de29be037d59faca4a4"/>
                        <w:lock w:val="sdtLocked"/>
                        <w:richText/>
                      </w:sdtPr>
                      <w:sdtContent>
                        <w:p w14:paraId="23E2A4C5" w14:textId="5C74ABCB">
                          <w:pPr>
                            <w:ind w:firstLine="567"/>
                            <w:jc w:val="both"/>
                            <w:textAlignment w:val="baseline"/>
                            <w:rPr>
                              <w:szCs w:val="24"/>
                              <w:lang w:eastAsia="en-GB"/>
                            </w:rPr>
                          </w:pPr>
                          <w:sdt>
                            <w:sdtPr>
                              <w:alias w:val="Numeris"/>
                              <w:tag w:val="nr_2005d60acb6e4de29be037d59faca4a4"/>
                              <w:lock w:val="sdtLocked"/>
                              <w:richText/>
                            </w:sdtPr>
                            <w:sdtContent>
                              <w:r>
                                <w:rPr>
                                  <w:szCs w:val="24"/>
                                  <w:lang w:eastAsia="en-GB"/>
                                </w:rPr>
                                <w:t>100</w:t>
                              </w:r>
                            </w:sdtContent>
                          </w:sdt>
                          <w:r>
                            <w:rPr>
                              <w:szCs w:val="24"/>
                              <w:lang w:eastAsia="en-GB"/>
                            </w:rPr>
                            <w:t>.Slėptuvėje turi būti įrengtos gaisro aptikimo ir signalizavimo sistemos [4.11] arba stacionariosios gaisrų gesinimo sistemos [4.10].</w:t>
                          </w:r>
                        </w:p>
                        <w:p w14:paraId="3F89816F" w14:textId="77777777">
                          <w:pPr>
                            <w:ind w:firstLine="567"/>
                            <w:jc w:val="both"/>
                            <w:textAlignment w:val="baseline"/>
                            <w:rPr>
                              <w:szCs w:val="24"/>
                              <w:lang w:eastAsia="en-GB"/>
                            </w:rPr>
                          </w:pPr>
                        </w:p>
                      </w:sdtContent>
                    </w:sdt>
                  </w:sdtContent>
                </w:sdt>
              </w:sdtContent>
            </w:sdt>
          </w:sdtContent>
        </w:sdt>
        <w:sdt>
          <w:sdtPr>
            <w:alias w:val="skyrius"/>
            <w:tag w:val="part_421a56d3a42c40d4b40b8369b5ceb79b"/>
            <w:lock w:val="sdtLocked"/>
            <w:richText/>
          </w:sdtPr>
          <w:sdtContent>
            <w:p w14:paraId="5B448B5A" w14:textId="512520BA">
              <w:pPr>
                <w:jc w:val="center"/>
                <w:textAlignment w:val="baseline"/>
                <w:rPr>
                  <w:b/>
                  <w:bCs/>
                  <w:szCs w:val="24"/>
                  <w:lang w:eastAsia="en-GB"/>
                </w:rPr>
              </w:pPr>
              <w:sdt>
                <w:sdtPr>
                  <w:alias w:val="Numeris"/>
                  <w:tag w:val="nr_421a56d3a42c40d4b40b8369b5ceb79b"/>
                  <w:lock w:val="sdtLocked"/>
                  <w:richText/>
                </w:sdtPr>
                <w:sdtContent>
                  <w:r>
                    <w:rPr>
                      <w:b/>
                      <w:bCs/>
                      <w:szCs w:val="24"/>
                      <w:lang w:eastAsia="en-GB"/>
                    </w:rPr>
                    <w:t>V</w:t>
                  </w:r>
                </w:sdtContent>
              </w:sdt>
              <w:r>
                <w:rPr>
                  <w:b/>
                  <w:bCs/>
                  <w:szCs w:val="24"/>
                  <w:lang w:eastAsia="en-GB"/>
                </w:rPr>
                <w:t xml:space="preserve"> SKYRIUS</w:t>
              </w:r>
            </w:p>
            <w:p w14:paraId="06CA18CA" w14:textId="7D242DFA">
              <w:pPr>
                <w:jc w:val="center"/>
                <w:textAlignment w:val="baseline"/>
                <w:rPr>
                  <w:b/>
                  <w:bCs/>
                  <w:szCs w:val="24"/>
                  <w:lang w:eastAsia="en-GB"/>
                </w:rPr>
              </w:pPr>
              <w:sdt>
                <w:sdtPr>
                  <w:alias w:val="Pavadinimas"/>
                  <w:tag w:val="title_421a56d3a42c40d4b40b8369b5ceb79b"/>
                  <w:lock w:val="sdtLocked"/>
                  <w:richText/>
                </w:sdtPr>
                <w:sdtContent>
                  <w:r>
                    <w:rPr>
                      <w:b/>
                      <w:bCs/>
                      <w:szCs w:val="24"/>
                      <w:lang w:eastAsia="en-GB"/>
                    </w:rPr>
                    <w:t>REIKALAVIMAI KOLEKTYVINĖS APSAUGOS STATINIO PROJEKTAVIMUI IR ĮRENGIMUI</w:t>
                  </w:r>
                </w:sdtContent>
              </w:sdt>
            </w:p>
            <w:p w14:paraId="078A9C5A" w14:textId="77777777">
              <w:pPr>
                <w:jc w:val="center"/>
                <w:textAlignment w:val="baseline"/>
                <w:rPr>
                  <w:b/>
                  <w:bCs/>
                  <w:szCs w:val="24"/>
                  <w:lang w:eastAsia="en-GB"/>
                </w:rPr>
              </w:pPr>
            </w:p>
            <w:sdt>
              <w:sdtPr>
                <w:alias w:val="skirsnis"/>
                <w:tag w:val="part_ebbfc984b02d4b09b1135d476852b8f3"/>
                <w:lock w:val="sdtLocked"/>
                <w:richText/>
              </w:sdtPr>
              <w:sdtContent>
                <w:p w14:paraId="07A1A460" w14:textId="77777777">
                  <w:pPr>
                    <w:jc w:val="center"/>
                    <w:textAlignment w:val="baseline"/>
                    <w:rPr>
                      <w:b/>
                      <w:bCs/>
                      <w:szCs w:val="24"/>
                      <w:lang w:eastAsia="en-GB"/>
                    </w:rPr>
                  </w:pPr>
                  <w:sdt>
                    <w:sdtPr>
                      <w:alias w:val="Numeris"/>
                      <w:tag w:val="nr_ebbfc984b02d4b09b1135d476852b8f3"/>
                      <w:lock w:val="sdtLocked"/>
                      <w:richText/>
                    </w:sdtPr>
                    <w:sdtContent>
                      <w:r>
                        <w:rPr>
                          <w:b/>
                          <w:bCs/>
                          <w:szCs w:val="24"/>
                          <w:lang w:eastAsia="en-GB"/>
                        </w:rPr>
                        <w:t>PIRMASIS</w:t>
                      </w:r>
                    </w:sdtContent>
                  </w:sdt>
                  <w:r>
                    <w:rPr>
                      <w:b/>
                      <w:bCs/>
                      <w:szCs w:val="24"/>
                      <w:lang w:eastAsia="en-GB"/>
                    </w:rPr>
                    <w:t xml:space="preserve"> SKIRSNIS</w:t>
                  </w:r>
                </w:p>
                <w:p w14:paraId="5F2BAA6D" w14:textId="24257195">
                  <w:pPr>
                    <w:jc w:val="center"/>
                    <w:textAlignment w:val="baseline"/>
                    <w:rPr>
                      <w:b/>
                      <w:bCs/>
                      <w:szCs w:val="24"/>
                      <w:lang w:eastAsia="en-GB"/>
                    </w:rPr>
                  </w:pPr>
                  <w:sdt>
                    <w:sdtPr>
                      <w:alias w:val="Pavadinimas"/>
                      <w:tag w:val="title_ebbfc984b02d4b09b1135d476852b8f3"/>
                      <w:lock w:val="sdtLocked"/>
                      <w:richText/>
                    </w:sdtPr>
                    <w:sdtContent>
                      <w:r>
                        <w:rPr>
                          <w:b/>
                          <w:bCs/>
                          <w:szCs w:val="24"/>
                          <w:lang w:eastAsia="en-GB"/>
                        </w:rPr>
                        <w:t>BENDRIEJI REIKALAVIMAI KOLEKTYVINĖS APSAUGOS STATINIUI</w:t>
                      </w:r>
                    </w:sdtContent>
                  </w:sdt>
                </w:p>
                <w:p w14:paraId="2935F03D" w14:textId="77777777">
                  <w:pPr>
                    <w:jc w:val="center"/>
                    <w:textAlignment w:val="baseline"/>
                    <w:rPr>
                      <w:b/>
                      <w:bCs/>
                      <w:szCs w:val="24"/>
                      <w:lang w:eastAsia="en-GB"/>
                    </w:rPr>
                  </w:pPr>
                </w:p>
                <w:sdt>
                  <w:sdtPr>
                    <w:alias w:val="101 p."/>
                    <w:tag w:val="part_2679fa01b9d44283a4c951372a2a8673"/>
                    <w:lock w:val="sdtLocked"/>
                    <w:richText/>
                  </w:sdtPr>
                  <w:sdtContent>
                    <w:p w14:paraId="152E7CE3" w14:textId="729E80A7">
                      <w:pPr>
                        <w:ind w:firstLine="567"/>
                        <w:jc w:val="both"/>
                        <w:textAlignment w:val="baseline"/>
                        <w:rPr>
                          <w:szCs w:val="24"/>
                          <w:lang w:eastAsia="en-GB"/>
                        </w:rPr>
                      </w:pPr>
                      <w:sdt>
                        <w:sdtPr>
                          <w:alias w:val="Numeris"/>
                          <w:tag w:val="nr_2679fa01b9d44283a4c951372a2a8673"/>
                          <w:lock w:val="sdtLocked"/>
                          <w:richText/>
                        </w:sdtPr>
                        <w:sdtContent>
                          <w:r>
                            <w:rPr>
                              <w:szCs w:val="24"/>
                              <w:lang w:eastAsia="en-GB"/>
                            </w:rPr>
                            <w:t>101</w:t>
                          </w:r>
                        </w:sdtContent>
                      </w:sdt>
                      <w:r>
                        <w:rPr>
                          <w:szCs w:val="24"/>
                          <w:lang w:eastAsia="en-GB"/>
                        </w:rPr>
                        <w:t xml:space="preserve">. Kolektyvinės apsaugos statinio plotas parenkamas pagal ekstremaliųjų situacijų ar karo metu jame numatomų apsaugoti gyventojų skaičių [4.1, 4.3]. </w:t>
                      </w:r>
                    </w:p>
                  </w:sdtContent>
                </w:sdt>
                <w:sdt>
                  <w:sdtPr>
                    <w:alias w:val="102 p."/>
                    <w:tag w:val="part_651cf7870ff94821aa4582491833eb85"/>
                    <w:lock w:val="sdtLocked"/>
                    <w:richText/>
                  </w:sdtPr>
                  <w:sdtContent>
                    <w:p w14:paraId="4F480C40" w14:textId="713C6776">
                      <w:pPr>
                        <w:ind w:firstLine="567"/>
                        <w:jc w:val="both"/>
                        <w:textAlignment w:val="baseline"/>
                        <w:rPr>
                          <w:szCs w:val="24"/>
                          <w:lang w:eastAsia="en-GB"/>
                        </w:rPr>
                      </w:pPr>
                      <w:sdt>
                        <w:sdtPr>
                          <w:alias w:val="Numeris"/>
                          <w:tag w:val="nr_651cf7870ff94821aa4582491833eb85"/>
                          <w:lock w:val="sdtLocked"/>
                          <w:richText/>
                        </w:sdtPr>
                        <w:sdtContent>
                          <w:r>
                            <w:rPr>
                              <w:szCs w:val="24"/>
                              <w:lang w:eastAsia="en-GB"/>
                            </w:rPr>
                            <w:t>102</w:t>
                          </w:r>
                        </w:sdtContent>
                      </w:sdt>
                      <w:r>
                        <w:rPr>
                          <w:szCs w:val="24"/>
                          <w:lang w:eastAsia="en-GB"/>
                        </w:rPr>
                        <w:t>. Kolektyvinės apsaugos statiniai, atsižvelgiant į jų suteikiamą apsaugą gyventojams, skirstomi į 3 kategorijas:</w:t>
                      </w:r>
                    </w:p>
                    <w:sdt>
                      <w:sdtPr>
                        <w:alias w:val="102.1 pp."/>
                        <w:tag w:val="part_c85cfd865ee24ff89206d6083fe05222"/>
                        <w:lock w:val="sdtLocked"/>
                        <w:richText/>
                      </w:sdtPr>
                      <w:sdtContent>
                        <w:p w14:paraId="1A0AD230" w14:textId="71652E82">
                          <w:pPr>
                            <w:ind w:firstLine="567"/>
                            <w:jc w:val="both"/>
                            <w:textAlignment w:val="baseline"/>
                            <w:rPr>
                              <w:szCs w:val="24"/>
                              <w:lang w:eastAsia="en-GB"/>
                            </w:rPr>
                          </w:pPr>
                          <w:sdt>
                            <w:sdtPr>
                              <w:alias w:val="Numeris"/>
                              <w:tag w:val="nr_c85cfd865ee24ff89206d6083fe05222"/>
                              <w:lock w:val="sdtLocked"/>
                              <w:richText/>
                            </w:sdtPr>
                            <w:sdtContent>
                              <w:r>
                                <w:rPr>
                                  <w:szCs w:val="24"/>
                                  <w:lang w:eastAsia="en-GB"/>
                                </w:rPr>
                                <w:t>102.1</w:t>
                              </w:r>
                            </w:sdtContent>
                          </w:sdt>
                          <w:r>
                            <w:rPr>
                              <w:szCs w:val="24"/>
                              <w:lang w:eastAsia="en-GB"/>
                            </w:rPr>
                            <w:t>. III kategorijos kolektyvinės apsaugos statiniai, suteikiantys apsaugą nuo stichinių, katastrofinių meteorologinių, išskyrus hidrologinius, reiškinių;</w:t>
                          </w:r>
                        </w:p>
                      </w:sdtContent>
                    </w:sdt>
                    <w:sdt>
                      <w:sdtPr>
                        <w:alias w:val="102.2 pp."/>
                        <w:tag w:val="part_227c5f826a0f463f9caccd6fa126a8ae"/>
                        <w:lock w:val="sdtLocked"/>
                        <w:richText/>
                      </w:sdtPr>
                      <w:sdtContent>
                        <w:p w14:paraId="2C2E343C" w14:textId="3A75520D">
                          <w:pPr>
                            <w:ind w:firstLine="567"/>
                            <w:jc w:val="both"/>
                            <w:textAlignment w:val="baseline"/>
                            <w:rPr>
                              <w:szCs w:val="24"/>
                              <w:lang w:eastAsia="en-GB"/>
                            </w:rPr>
                          </w:pPr>
                          <w:sdt>
                            <w:sdtPr>
                              <w:alias w:val="Numeris"/>
                              <w:tag w:val="nr_227c5f826a0f463f9caccd6fa126a8ae"/>
                              <w:lock w:val="sdtLocked"/>
                              <w:richText/>
                            </w:sdtPr>
                            <w:sdtContent>
                              <w:r>
                                <w:rPr>
                                  <w:szCs w:val="24"/>
                                  <w:lang w:eastAsia="en-GB"/>
                                </w:rPr>
                                <w:t>102.2</w:t>
                              </w:r>
                            </w:sdtContent>
                          </w:sdt>
                          <w:r>
                            <w:rPr>
                              <w:szCs w:val="24"/>
                              <w:lang w:eastAsia="en-GB"/>
                            </w:rPr>
                            <w:t>. II kategorijos kolektyvinės apsaugos statiniai, suteikiantys apsaugą nuo stichinių, katastrofinių meteorologinių, išskyrus hidrologinius, reiškinių bei kinetinių grėsmių;</w:t>
                          </w:r>
                        </w:p>
                      </w:sdtContent>
                    </w:sdt>
                    <w:sdt>
                      <w:sdtPr>
                        <w:alias w:val="102.3 pp."/>
                        <w:tag w:val="part_517dd1cc27d8488b94ae056a687c2f90"/>
                        <w:lock w:val="sdtLocked"/>
                        <w:richText/>
                      </w:sdtPr>
                      <w:sdtContent>
                        <w:p w14:paraId="0396AF80" w14:textId="751D7480">
                          <w:pPr>
                            <w:ind w:firstLine="567"/>
                            <w:jc w:val="both"/>
                            <w:textAlignment w:val="baseline"/>
                            <w:rPr>
                              <w:szCs w:val="24"/>
                              <w:lang w:eastAsia="en-GB"/>
                            </w:rPr>
                          </w:pPr>
                          <w:sdt>
                            <w:sdtPr>
                              <w:alias w:val="Numeris"/>
                              <w:tag w:val="nr_517dd1cc27d8488b94ae056a687c2f90"/>
                              <w:lock w:val="sdtLocked"/>
                              <w:richText/>
                            </w:sdtPr>
                            <w:sdtContent>
                              <w:r>
                                <w:rPr>
                                  <w:szCs w:val="24"/>
                                  <w:lang w:eastAsia="en-GB"/>
                                </w:rPr>
                                <w:t>102.3</w:t>
                              </w:r>
                            </w:sdtContent>
                          </w:sdt>
                          <w:r>
                            <w:rPr>
                              <w:szCs w:val="24"/>
                              <w:lang w:eastAsia="en-GB"/>
                            </w:rPr>
                            <w:t>. I kategorijos kolektyvinės apsaugos statiniai, suteikiantys apsaugą nuo stichinių, katastrofinių meteorologinių, išskyrus hidrologinius, reiškinių, kinetinių grėsmių bei kenksmingų medžiagų, dujų ir aerozolių prasiskverbimo, o apsauga nuo jonizuojančios spinduliuotės yra pasirenkama priklausomai nuo statinio vietos ir atstumo iki jonizuojančią spinduliuotę galinčių skleisti objektų.</w:t>
                          </w:r>
                        </w:p>
                      </w:sdtContent>
                    </w:sdt>
                  </w:sdtContent>
                </w:sdt>
                <w:sdt>
                  <w:sdtPr>
                    <w:alias w:val="103 p."/>
                    <w:tag w:val="part_1db4a21331514ddf9ab11796c5e39264"/>
                    <w:lock w:val="sdtLocked"/>
                    <w:richText/>
                  </w:sdtPr>
                  <w:sdtContent>
                    <w:p w14:paraId="46D782D6" w14:textId="4EDC9F5E">
                      <w:pPr>
                        <w:pBdr>
                          <w:top w:val="nil"/>
                          <w:left w:val="nil"/>
                          <w:bottom w:val="nil"/>
                          <w:right w:val="nil"/>
                          <w:between w:val="nil"/>
                          <w:bar w:val="nil"/>
                        </w:pBdr>
                        <w:ind w:firstLine="567"/>
                        <w:jc w:val="both"/>
                        <w:rPr>
                          <w:szCs w:val="24"/>
                          <w:lang w:eastAsia="en-GB"/>
                        </w:rPr>
                      </w:pPr>
                      <w:sdt>
                        <w:sdtPr>
                          <w:alias w:val="Numeris"/>
                          <w:tag w:val="nr_1db4a21331514ddf9ab11796c5e39264"/>
                          <w:lock w:val="sdtLocked"/>
                          <w:richText/>
                        </w:sdtPr>
                        <w:sdtContent>
                          <w:r>
                            <w:rPr>
                              <w:szCs w:val="24"/>
                              <w:lang w:eastAsia="en-GB"/>
                            </w:rPr>
                            <w:t>103</w:t>
                          </w:r>
                        </w:sdtContent>
                      </w:sdt>
                      <w:r>
                        <w:rPr>
                          <w:szCs w:val="24"/>
                          <w:lang w:eastAsia="en-GB"/>
                        </w:rPr>
                        <w:t>. Maksimalus pastato ar jo dalies plotas skirtas III kategorijos kolektyvinės apsaugos statiniui neribojamas, II kategorijos kolektyvinės apsaugos statiniui neturi viršyti 900 m</w:t>
                      </w:r>
                      <w:r>
                        <w:rPr>
                          <w:szCs w:val="24"/>
                          <w:vertAlign w:val="superscript"/>
                          <w:lang w:eastAsia="en-GB"/>
                        </w:rPr>
                        <w:t>2</w:t>
                      </w:r>
                      <w:r>
                        <w:rPr>
                          <w:szCs w:val="24"/>
                          <w:lang w:eastAsia="en-GB"/>
                        </w:rPr>
                        <w:t>, o I kategorijos kolektyvinės apsaugos statiniui neturi viršyti 135 m</w:t>
                      </w:r>
                      <w:r>
                        <w:rPr>
                          <w:szCs w:val="24"/>
                          <w:vertAlign w:val="superscript"/>
                          <w:lang w:eastAsia="en-GB"/>
                        </w:rPr>
                        <w:t>2</w:t>
                      </w:r>
                      <w:r>
                        <w:rPr>
                          <w:szCs w:val="24"/>
                          <w:lang w:eastAsia="en-GB"/>
                        </w:rPr>
                        <w:t>.</w:t>
                      </w:r>
                    </w:p>
                  </w:sdtContent>
                </w:sdt>
                <w:sdt>
                  <w:sdtPr>
                    <w:alias w:val="104 p."/>
                    <w:tag w:val="part_2fe993582fe24f0785df225fbb884668"/>
                    <w:lock w:val="sdtLocked"/>
                    <w:richText/>
                  </w:sdtPr>
                  <w:sdtContent>
                    <w:p w14:paraId="29C39130" w14:textId="0851DCFF">
                      <w:pPr>
                        <w:ind w:firstLine="567"/>
                        <w:jc w:val="both"/>
                        <w:textAlignment w:val="baseline"/>
                        <w:rPr>
                          <w:szCs w:val="24"/>
                          <w:lang w:eastAsia="en-GB"/>
                        </w:rPr>
                      </w:pPr>
                      <w:sdt>
                        <w:sdtPr>
                          <w:alias w:val="Numeris"/>
                          <w:tag w:val="nr_2fe993582fe24f0785df225fbb884668"/>
                          <w:lock w:val="sdtLocked"/>
                          <w:richText/>
                        </w:sdtPr>
                        <w:sdtContent>
                          <w:r>
                            <w:rPr>
                              <w:szCs w:val="24"/>
                              <w:lang w:eastAsia="en-GB"/>
                            </w:rPr>
                            <w:t>104</w:t>
                          </w:r>
                        </w:sdtContent>
                      </w:sdt>
                      <w:r>
                        <w:rPr>
                          <w:szCs w:val="24"/>
                          <w:lang w:eastAsia="en-GB"/>
                        </w:rPr>
                        <w:t>. Bendrojo ploto poreikis vienam gyventojui kolektyvinės apsaugos statinyje nustatytas Slėptuvių, kolektyvinės apsaugos statinių ir priedangų poreikio nustatymo, parinkimo, žymėjimo, jų parengties organizavimo ir naudojimo tvarkos apraše [4.3].</w:t>
                      </w:r>
                    </w:p>
                  </w:sdtContent>
                </w:sdt>
                <w:sdt>
                  <w:sdtPr>
                    <w:alias w:val="105 p."/>
                    <w:tag w:val="part_ae00aca13c0c4f93b65e4cfd3c1f445b"/>
                    <w:lock w:val="sdtLocked"/>
                    <w:richText/>
                  </w:sdtPr>
                  <w:sdtContent>
                    <w:p w14:paraId="738BF4E4" w14:textId="6B6F4600">
                      <w:pPr>
                        <w:ind w:firstLine="567"/>
                        <w:jc w:val="both"/>
                        <w:textAlignment w:val="baseline"/>
                        <w:rPr>
                          <w:szCs w:val="24"/>
                          <w:lang w:eastAsia="en-GB"/>
                        </w:rPr>
                      </w:pPr>
                      <w:sdt>
                        <w:sdtPr>
                          <w:alias w:val="Numeris"/>
                          <w:tag w:val="nr_ae00aca13c0c4f93b65e4cfd3c1f445b"/>
                          <w:lock w:val="sdtLocked"/>
                          <w:richText/>
                        </w:sdtPr>
                        <w:sdtContent>
                          <w:r>
                            <w:rPr>
                              <w:szCs w:val="24"/>
                              <w:lang w:eastAsia="en-GB"/>
                            </w:rPr>
                            <w:t>105</w:t>
                          </w:r>
                        </w:sdtContent>
                      </w:sdt>
                      <w:r>
                        <w:rPr>
                          <w:szCs w:val="24"/>
                          <w:lang w:eastAsia="en-GB"/>
                        </w:rPr>
                        <w:t>. Kolektyvinės apsaugos statinio parengimo naudojimui laikas yra nustatytas Slėptuvių, kolektyvinės apsaugos statinių ir priedangų poreikio nustatymo, parinkimo, žymėjimo, jų parengties organizavimo ir naudojimo tvarkos apraše [4.3].</w:t>
                      </w:r>
                    </w:p>
                  </w:sdtContent>
                </w:sdt>
                <w:sdt>
                  <w:sdtPr>
                    <w:alias w:val="106 p."/>
                    <w:tag w:val="part_73f56a3b03634151831a9d6285aaf4ab"/>
                    <w:lock w:val="sdtLocked"/>
                    <w:richText/>
                  </w:sdtPr>
                  <w:sdtContent>
                    <w:p w14:paraId="2CB84A7A" w14:textId="1E91934B">
                      <w:pPr>
                        <w:ind w:firstLine="567"/>
                        <w:jc w:val="both"/>
                        <w:textAlignment w:val="baseline"/>
                        <w:rPr>
                          <w:szCs w:val="24"/>
                          <w:lang w:eastAsia="en-GB"/>
                        </w:rPr>
                      </w:pPr>
                      <w:sdt>
                        <w:sdtPr>
                          <w:alias w:val="Numeris"/>
                          <w:tag w:val="nr_73f56a3b03634151831a9d6285aaf4ab"/>
                          <w:lock w:val="sdtLocked"/>
                          <w:richText/>
                        </w:sdtPr>
                        <w:sdtContent>
                          <w:r>
                            <w:rPr>
                              <w:szCs w:val="24"/>
                              <w:lang w:eastAsia="en-GB"/>
                            </w:rPr>
                            <w:t>106</w:t>
                          </w:r>
                        </w:sdtContent>
                      </w:sdt>
                      <w:r>
                        <w:rPr>
                          <w:szCs w:val="24"/>
                          <w:lang w:eastAsia="en-GB"/>
                        </w:rPr>
                        <w:t>. Parengiant kolektyvinės apsaugos statinį naudojimui atliekamas patalpų hermetizavimas (tik I kategorijos kolektyvinės apsaugos statiniuose), vėdinimo įrangos ir sistemų paruošimas, vandens atsargų sukaupimas, maisto atsargų pristatymas, elektrinių šildytuvų pristatymas, pašalinių daiktų išnešimas bei kitų būtinųjų priemonių pristatymas.</w:t>
                      </w:r>
                    </w:p>
                  </w:sdtContent>
                </w:sdt>
                <w:sdt>
                  <w:sdtPr>
                    <w:alias w:val="107 p."/>
                    <w:tag w:val="part_24ace1aaf72a479f808466fdd658497c"/>
                    <w:lock w:val="sdtLocked"/>
                    <w:richText/>
                  </w:sdtPr>
                  <w:sdtContent>
                    <w:p w14:paraId="0FD922DA" w14:textId="453FCDA9">
                      <w:pPr>
                        <w:ind w:firstLine="567"/>
                        <w:jc w:val="both"/>
                        <w:textAlignment w:val="baseline"/>
                        <w:rPr>
                          <w:szCs w:val="24"/>
                          <w:lang w:eastAsia="en-GB"/>
                        </w:rPr>
                      </w:pPr>
                      <w:sdt>
                        <w:sdtPr>
                          <w:alias w:val="Numeris"/>
                          <w:tag w:val="nr_24ace1aaf72a479f808466fdd658497c"/>
                          <w:lock w:val="sdtLocked"/>
                          <w:richText/>
                        </w:sdtPr>
                        <w:sdtContent>
                          <w:r>
                            <w:rPr>
                              <w:szCs w:val="24"/>
                              <w:lang w:eastAsia="en-GB"/>
                            </w:rPr>
                            <w:t>107</w:t>
                          </w:r>
                        </w:sdtContent>
                      </w:sdt>
                      <w:r>
                        <w:rPr>
                          <w:szCs w:val="24"/>
                          <w:lang w:eastAsia="en-GB"/>
                        </w:rPr>
                        <w:t>. Kolektyvinės apsaugos statinį po parengimo be papildomo aprūpinimo numatoma naudoti ne mažiau kaip 3 paras.</w:t>
                      </w:r>
                    </w:p>
                  </w:sdtContent>
                </w:sdt>
                <w:sdt>
                  <w:sdtPr>
                    <w:alias w:val="108 p."/>
                    <w:tag w:val="part_038cc41ca427440fab566de5ef58bc7f"/>
                    <w:lock w:val="sdtLocked"/>
                    <w:richText/>
                  </w:sdtPr>
                  <w:sdtContent>
                    <w:p w14:paraId="181ABA8C" w14:textId="184FF247">
                      <w:pPr>
                        <w:ind w:firstLine="567"/>
                        <w:jc w:val="both"/>
                        <w:textAlignment w:val="baseline"/>
                        <w:rPr>
                          <w:szCs w:val="24"/>
                          <w:lang w:eastAsia="en-GB"/>
                        </w:rPr>
                      </w:pPr>
                      <w:sdt>
                        <w:sdtPr>
                          <w:alias w:val="Numeris"/>
                          <w:tag w:val="nr_038cc41ca427440fab566de5ef58bc7f"/>
                          <w:lock w:val="sdtLocked"/>
                          <w:richText/>
                        </w:sdtPr>
                        <w:sdtContent>
                          <w:r>
                            <w:rPr>
                              <w:szCs w:val="24"/>
                              <w:lang w:eastAsia="en-GB"/>
                            </w:rPr>
                            <w:t>108</w:t>
                          </w:r>
                        </w:sdtContent>
                      </w:sdt>
                      <w:r>
                        <w:rPr>
                          <w:szCs w:val="24"/>
                          <w:lang w:eastAsia="en-GB"/>
                        </w:rPr>
                        <w:t>. Nesant ekstremaliosios situacijos ar karo metui kolektyvinės apsaugos statinys gali būti naudojamas bet kokiai paskirčiai (išskyrus sandėliuoti Asg, Bsg, Cg ir t. t. medžiagas ar vykdyti su pavojingomis medžiagomis susijusią veiklą), kuri netrukdo paruošti patalpą per parengimo naudojimui laiką.</w:t>
                      </w:r>
                    </w:p>
                  </w:sdtContent>
                </w:sdt>
                <w:sdt>
                  <w:sdtPr>
                    <w:alias w:val="109 p."/>
                    <w:tag w:val="part_7234d12d2ca5409b9e5f04605abd0160"/>
                    <w:lock w:val="sdtLocked"/>
                    <w:richText/>
                  </w:sdtPr>
                  <w:sdtContent>
                    <w:p w14:paraId="3A495620" w14:textId="1663527C">
                      <w:pPr>
                        <w:ind w:firstLine="567"/>
                        <w:jc w:val="both"/>
                        <w:textAlignment w:val="baseline"/>
                        <w:rPr>
                          <w:szCs w:val="24"/>
                          <w:lang w:eastAsia="en-GB"/>
                        </w:rPr>
                      </w:pPr>
                      <w:sdt>
                        <w:sdtPr>
                          <w:alias w:val="Numeris"/>
                          <w:tag w:val="nr_7234d12d2ca5409b9e5f04605abd0160"/>
                          <w:lock w:val="sdtLocked"/>
                          <w:richText/>
                        </w:sdtPr>
                        <w:sdtContent>
                          <w:r>
                            <w:rPr>
                              <w:szCs w:val="24"/>
                              <w:lang w:eastAsia="en-GB"/>
                            </w:rPr>
                            <w:t>109</w:t>
                          </w:r>
                        </w:sdtContent>
                      </w:sdt>
                      <w:r>
                        <w:rPr>
                          <w:szCs w:val="24"/>
                          <w:lang w:eastAsia="en-GB"/>
                        </w:rPr>
                        <w:t>. I kategorijos kolektyvinės apsaugos statinio apsauga nuo jonizuojančios spinduliuotės yra pasirenkama priklausomai nuo kolektyvinės apsaugos statinio įrengimo vietos ir atstumo iki jonizuojančią spinduliuotę galinčių skleisti objektų.</w:t>
                      </w:r>
                    </w:p>
                  </w:sdtContent>
                </w:sdt>
                <w:sdt>
                  <w:sdtPr>
                    <w:alias w:val="110 p."/>
                    <w:tag w:val="part_21529a13f3a64094993ba45ae5f40867"/>
                    <w:lock w:val="sdtLocked"/>
                    <w:richText/>
                  </w:sdtPr>
                  <w:sdtContent>
                    <w:p w14:paraId="2A79EF9B" w14:textId="512B6EA2">
                      <w:pPr>
                        <w:ind w:firstLine="567"/>
                        <w:jc w:val="both"/>
                        <w:textAlignment w:val="baseline"/>
                        <w:rPr>
                          <w:szCs w:val="24"/>
                          <w:lang w:eastAsia="en-GB"/>
                        </w:rPr>
                      </w:pPr>
                      <w:sdt>
                        <w:sdtPr>
                          <w:alias w:val="Numeris"/>
                          <w:tag w:val="nr_21529a13f3a64094993ba45ae5f40867"/>
                          <w:lock w:val="sdtLocked"/>
                          <w:richText/>
                        </w:sdtPr>
                        <w:sdtContent>
                          <w:r>
                            <w:rPr>
                              <w:szCs w:val="24"/>
                              <w:lang w:eastAsia="en-GB"/>
                            </w:rPr>
                            <w:t>110</w:t>
                          </w:r>
                        </w:sdtContent>
                      </w:sdt>
                      <w:r>
                        <w:rPr>
                          <w:szCs w:val="24"/>
                          <w:lang w:eastAsia="en-GB"/>
                        </w:rPr>
                        <w:t>. Kolektyvinės apsaugos statinyje vienas pirmosios medicininės pagalbos priemonių rinkinys ne mažiau kaip 10 žmonių, turi būti nuolat arba pristatomos per kolektyvinės apsaugos statinio parengimo naudoti laiką.</w:t>
                      </w:r>
                    </w:p>
                  </w:sdtContent>
                </w:sdt>
                <w:sdt>
                  <w:sdtPr>
                    <w:alias w:val="111 p."/>
                    <w:tag w:val="part_0eb42e05e787410caeb79f51e63613c6"/>
                    <w:lock w:val="sdtLocked"/>
                    <w:richText/>
                  </w:sdtPr>
                  <w:sdtContent>
                    <w:p w14:paraId="7DCF0297" w14:textId="0600A407">
                      <w:pPr>
                        <w:ind w:firstLine="567"/>
                        <w:jc w:val="both"/>
                        <w:textAlignment w:val="baseline"/>
                        <w:rPr>
                          <w:szCs w:val="24"/>
                          <w:lang w:eastAsia="en-GB"/>
                        </w:rPr>
                      </w:pPr>
                      <w:sdt>
                        <w:sdtPr>
                          <w:alias w:val="Numeris"/>
                          <w:tag w:val="nr_0eb42e05e787410caeb79f51e63613c6"/>
                          <w:lock w:val="sdtLocked"/>
                          <w:richText/>
                        </w:sdtPr>
                        <w:sdtContent>
                          <w:r>
                            <w:rPr>
                              <w:szCs w:val="24"/>
                              <w:lang w:eastAsia="en-GB"/>
                            </w:rPr>
                            <w:t>111</w:t>
                          </w:r>
                        </w:sdtContent>
                      </w:sdt>
                      <w:r>
                        <w:rPr>
                          <w:szCs w:val="24"/>
                          <w:lang w:eastAsia="en-GB"/>
                        </w:rPr>
                        <w:t>. Kolektyvinės apsaugos statinyje turi būti įgyvendinta galimybė žmogų su judėjimo negalia transportuoti kitų žmonių pagalba.</w:t>
                      </w:r>
                    </w:p>
                  </w:sdtContent>
                </w:sdt>
                <w:sdt>
                  <w:sdtPr>
                    <w:alias w:val="112 p."/>
                    <w:tag w:val="part_86776f924b044fda8af8e113e794261c"/>
                    <w:lock w:val="sdtLocked"/>
                    <w:richText/>
                  </w:sdtPr>
                  <w:sdtContent>
                    <w:p w14:paraId="2FD51437" w14:textId="088DEB63">
                      <w:pPr>
                        <w:pBdr>
                          <w:top w:val="nil"/>
                          <w:left w:val="nil"/>
                          <w:bottom w:val="nil"/>
                          <w:right w:val="nil"/>
                          <w:between w:val="nil"/>
                          <w:bar w:val="nil"/>
                        </w:pBdr>
                        <w:ind w:firstLine="567"/>
                        <w:jc w:val="both"/>
                        <w:rPr>
                          <w:szCs w:val="24"/>
                          <w:lang w:eastAsia="en-GB"/>
                        </w:rPr>
                      </w:pPr>
                      <w:sdt>
                        <w:sdtPr>
                          <w:alias w:val="Numeris"/>
                          <w:tag w:val="nr_86776f924b044fda8af8e113e794261c"/>
                          <w:lock w:val="sdtLocked"/>
                          <w:richText/>
                        </w:sdtPr>
                        <w:sdtContent>
                          <w:r>
                            <w:rPr>
                              <w:szCs w:val="24"/>
                              <w:lang w:eastAsia="en-GB"/>
                            </w:rPr>
                            <w:t>112</w:t>
                          </w:r>
                        </w:sdtContent>
                      </w:sdt>
                      <w:r>
                        <w:rPr>
                          <w:szCs w:val="24"/>
                          <w:lang w:eastAsia="en-GB"/>
                        </w:rPr>
                        <w:t>. III kategorijos kolektyvinės apsaugos statiniuose įrengiamos šios patalpos:</w:t>
                      </w:r>
                    </w:p>
                    <w:sdt>
                      <w:sdtPr>
                        <w:alias w:val="112.1 pp."/>
                        <w:tag w:val="part_de9c4e1bc4cb4dbc83ed554f98fd3c5e"/>
                        <w:lock w:val="sdtLocked"/>
                        <w:richText/>
                      </w:sdtPr>
                      <w:sdtContent>
                        <w:p w14:paraId="1C754917" w14:textId="4308B4A2">
                          <w:pPr>
                            <w:pBdr>
                              <w:top w:val="nil"/>
                              <w:left w:val="nil"/>
                              <w:bottom w:val="nil"/>
                              <w:right w:val="nil"/>
                              <w:between w:val="nil"/>
                              <w:bar w:val="nil"/>
                            </w:pBdr>
                            <w:ind w:firstLine="567"/>
                            <w:jc w:val="both"/>
                            <w:rPr>
                              <w:szCs w:val="24"/>
                              <w:lang w:eastAsia="en-GB"/>
                            </w:rPr>
                          </w:pPr>
                          <w:sdt>
                            <w:sdtPr>
                              <w:alias w:val="Numeris"/>
                              <w:tag w:val="nr_de9c4e1bc4cb4dbc83ed554f98fd3c5e"/>
                              <w:lock w:val="sdtLocked"/>
                              <w:richText/>
                            </w:sdtPr>
                            <w:sdtContent>
                              <w:r>
                                <w:rPr>
                                  <w:szCs w:val="24"/>
                                  <w:lang w:eastAsia="en-GB"/>
                                </w:rPr>
                                <w:t>112.1</w:t>
                              </w:r>
                            </w:sdtContent>
                          </w:sdt>
                          <w:r>
                            <w:rPr>
                              <w:szCs w:val="24"/>
                              <w:lang w:eastAsia="en-GB"/>
                            </w:rPr>
                            <w:t>. Gyvenamoji patalpa. Gali būti viena arba kelios patalpos. Gulimai vietai numatoma &gt; 1,8 m</w:t>
                          </w:r>
                          <w:r>
                            <w:rPr>
                              <w:szCs w:val="24"/>
                              <w:vertAlign w:val="superscript"/>
                              <w:lang w:eastAsia="en-GB"/>
                            </w:rPr>
                            <w:t>2</w:t>
                          </w:r>
                          <w:r>
                            <w:rPr>
                              <w:szCs w:val="24"/>
                              <w:lang w:eastAsia="en-GB"/>
                            </w:rPr>
                            <w:t>; tarp gulimų vietų formuojami platesni nei &gt; 0,75 m pločio išilginiai ir skersiniai praėjimai, centre ir kraštuose platesni nei &gt; 1,2 m praėjimai; palei sienas platesnis nei &gt; 0,75 m pločio plotas inventoriui; sėdimų vietų numatoma daugiau nei &gt; 30% apgyvendintų gyventojų. Kolektyviniuose apsaugos statiniuose virš 300 vietų turi būti planuojama atskira žmonių apsaugos patalpa vaikams iki 11 metų, nėščioms ir maitinančioms moterims. Šios patalpos talpumas turi būti ne mažesnis kaip 10 % bendro kolektyvinės apsaugos statinio talpumo;</w:t>
                          </w:r>
                        </w:p>
                      </w:sdtContent>
                    </w:sdt>
                    <w:sdt>
                      <w:sdtPr>
                        <w:alias w:val="112.2 pp."/>
                        <w:tag w:val="part_75dfda970a6d4369a4b2cc2f25513413"/>
                        <w:lock w:val="sdtLocked"/>
                        <w:richText/>
                      </w:sdtPr>
                      <w:sdtContent>
                        <w:p w14:paraId="5A81B94B" w14:textId="7B7AAA5C">
                          <w:pPr>
                            <w:pBdr>
                              <w:top w:val="nil"/>
                              <w:left w:val="nil"/>
                              <w:bottom w:val="nil"/>
                              <w:right w:val="nil"/>
                              <w:between w:val="nil"/>
                              <w:bar w:val="nil"/>
                            </w:pBdr>
                            <w:ind w:firstLine="567"/>
                            <w:jc w:val="both"/>
                            <w:rPr>
                              <w:szCs w:val="24"/>
                              <w:lang w:eastAsia="en-GB"/>
                            </w:rPr>
                          </w:pPr>
                          <w:sdt>
                            <w:sdtPr>
                              <w:alias w:val="Numeris"/>
                              <w:tag w:val="nr_75dfda970a6d4369a4b2cc2f25513413"/>
                              <w:lock w:val="sdtLocked"/>
                              <w:richText/>
                            </w:sdtPr>
                            <w:sdtContent>
                              <w:r>
                                <w:rPr>
                                  <w:szCs w:val="24"/>
                                  <w:lang w:eastAsia="en-GB"/>
                                </w:rPr>
                                <w:t>112.2</w:t>
                              </w:r>
                            </w:sdtContent>
                          </w:sdt>
                          <w:r>
                            <w:rPr>
                              <w:szCs w:val="24"/>
                              <w:lang w:eastAsia="en-GB"/>
                            </w:rPr>
                            <w:t>. Sanitarinės patalpos. Tualetai, prausyklos, dušai, skalbyklos ir džiovyklos. Viena tualeto kabina numatoma ne mažiau kaip 20 žmonių. Jei tualeto patalpų nėra, tinkamoje vietoje pastatomi kilnojami biotualetai. Tualetų kabinos priskiriamos atskirai moterims ir vyrams santykiu 1:3. Prausyklos ir dušo patalpos priskiriamos atskirai vyrams ir moterims, esant galimybei, ir neįgaliesiems. Jei nėra galimybės, vyrams ir moterims numatomas skirtingas laikas naudotis prausykla ir dušu. Numatoma vieta, kur nešvarius drabužius gyventojai galėtų išsiskalbti patys. Numatoma džiovyklos patalpa. Tualeto patalpoje turi būti bent viena kriauklė su karšto ir šalto vandens čiaupu;</w:t>
                          </w:r>
                        </w:p>
                      </w:sdtContent>
                    </w:sdt>
                    <w:sdt>
                      <w:sdtPr>
                        <w:alias w:val="112.3 pp."/>
                        <w:tag w:val="part_9ca65e4f33f04941bba678c7543b31ae"/>
                        <w:lock w:val="sdtLocked"/>
                        <w:richText/>
                      </w:sdtPr>
                      <w:sdtContent>
                        <w:p w14:paraId="3DAE4617" w14:textId="444584F1">
                          <w:pPr>
                            <w:pBdr>
                              <w:top w:val="nil"/>
                              <w:left w:val="nil"/>
                              <w:bottom w:val="nil"/>
                              <w:right w:val="nil"/>
                              <w:between w:val="nil"/>
                              <w:bar w:val="nil"/>
                            </w:pBdr>
                            <w:ind w:firstLine="567"/>
                            <w:jc w:val="both"/>
                            <w:rPr>
                              <w:szCs w:val="24"/>
                              <w:lang w:eastAsia="en-GB"/>
                            </w:rPr>
                          </w:pPr>
                          <w:sdt>
                            <w:sdtPr>
                              <w:alias w:val="Numeris"/>
                              <w:tag w:val="nr_9ca65e4f33f04941bba678c7543b31ae"/>
                              <w:lock w:val="sdtLocked"/>
                              <w:richText/>
                            </w:sdtPr>
                            <w:sdtContent>
                              <w:r>
                                <w:rPr>
                                  <w:szCs w:val="24"/>
                                  <w:lang w:eastAsia="en-GB"/>
                                </w:rPr>
                                <w:t>112.3</w:t>
                              </w:r>
                            </w:sdtContent>
                          </w:sdt>
                          <w:r>
                            <w:rPr>
                              <w:szCs w:val="24"/>
                              <w:lang w:eastAsia="en-GB"/>
                            </w:rPr>
                            <w:t>. Maitinimo (-si), maisto ruošimo, maisto produktų ir geriamojo vandens saugojimo patalpos. Maitinamasi atitinkamai įrengtoje patalpoje, kurioje vienu metu telpa ne mažiau kaip 30 % gyventojų. Maisto produktų saugojimo patalpoje įrengiamas šaldytuvas, lentynos, stelažai;</w:t>
                          </w:r>
                        </w:p>
                      </w:sdtContent>
                    </w:sdt>
                    <w:sdt>
                      <w:sdtPr>
                        <w:alias w:val="112.4 pp."/>
                        <w:tag w:val="part_59715c8eee67458ebc2f56de335208c7"/>
                        <w:lock w:val="sdtLocked"/>
                        <w:richText/>
                      </w:sdtPr>
                      <w:sdtContent>
                        <w:p w14:paraId="61C3C402" w14:textId="2944D0C1">
                          <w:pPr>
                            <w:pBdr>
                              <w:top w:val="nil"/>
                              <w:left w:val="nil"/>
                              <w:bottom w:val="nil"/>
                              <w:right w:val="nil"/>
                              <w:between w:val="nil"/>
                              <w:bar w:val="nil"/>
                            </w:pBdr>
                            <w:ind w:firstLine="567"/>
                            <w:jc w:val="both"/>
                            <w:rPr>
                              <w:szCs w:val="24"/>
                              <w:lang w:eastAsia="en-GB"/>
                            </w:rPr>
                          </w:pPr>
                          <w:sdt>
                            <w:sdtPr>
                              <w:alias w:val="Numeris"/>
                              <w:tag w:val="nr_59715c8eee67458ebc2f56de335208c7"/>
                              <w:lock w:val="sdtLocked"/>
                              <w:richText/>
                            </w:sdtPr>
                            <w:sdtContent>
                              <w:r>
                                <w:rPr>
                                  <w:szCs w:val="24"/>
                                  <w:lang w:eastAsia="en-GB"/>
                                </w:rPr>
                                <w:t>112.4</w:t>
                              </w:r>
                            </w:sdtContent>
                          </w:sdt>
                          <w:r>
                            <w:rPr>
                              <w:szCs w:val="24"/>
                              <w:lang w:eastAsia="en-GB"/>
                            </w:rPr>
                            <w:t>. Medicinos patalpa, kurios plotas ne mažesnis kaip 9 m</w:t>
                          </w:r>
                          <w:r>
                            <w:rPr>
                              <w:szCs w:val="24"/>
                              <w:vertAlign w:val="superscript"/>
                              <w:lang w:eastAsia="en-GB"/>
                            </w:rPr>
                            <w:t>2</w:t>
                          </w:r>
                          <w:r>
                            <w:rPr>
                              <w:szCs w:val="24"/>
                              <w:lang w:eastAsia="en-GB"/>
                            </w:rPr>
                            <w:t>, įrengiama kuo arčiau gyvenamosios patalpos;</w:t>
                          </w:r>
                        </w:p>
                      </w:sdtContent>
                    </w:sdt>
                    <w:sdt>
                      <w:sdtPr>
                        <w:alias w:val="112.5 pp."/>
                        <w:tag w:val="part_e678a3ebe1af42ceb66f4a67f5d0f5ca"/>
                        <w:lock w:val="sdtLocked"/>
                        <w:richText/>
                      </w:sdtPr>
                      <w:sdtContent>
                        <w:p w14:paraId="2E4370E5" w14:textId="0C0BDEAD">
                          <w:pPr>
                            <w:pBdr>
                              <w:top w:val="nil"/>
                              <w:left w:val="nil"/>
                              <w:bottom w:val="nil"/>
                              <w:right w:val="nil"/>
                              <w:between w:val="nil"/>
                              <w:bar w:val="nil"/>
                            </w:pBdr>
                            <w:ind w:firstLine="567"/>
                            <w:jc w:val="both"/>
                            <w:rPr>
                              <w:szCs w:val="24"/>
                              <w:lang w:eastAsia="en-GB"/>
                            </w:rPr>
                          </w:pPr>
                          <w:sdt>
                            <w:sdtPr>
                              <w:alias w:val="Numeris"/>
                              <w:tag w:val="nr_e678a3ebe1af42ceb66f4a67f5d0f5ca"/>
                              <w:lock w:val="sdtLocked"/>
                              <w:richText/>
                            </w:sdtPr>
                            <w:sdtContent>
                              <w:r>
                                <w:rPr>
                                  <w:szCs w:val="24"/>
                                  <w:lang w:eastAsia="en-GB"/>
                                </w:rPr>
                                <w:t>112.5</w:t>
                              </w:r>
                            </w:sdtContent>
                          </w:sdt>
                          <w:r>
                            <w:rPr>
                              <w:szCs w:val="24"/>
                              <w:lang w:eastAsia="en-GB"/>
                            </w:rPr>
                            <w:t>. Naminių gyvūnų laikymo patalpa parenkama esant būtinumui;</w:t>
                          </w:r>
                        </w:p>
                      </w:sdtContent>
                    </w:sdt>
                    <w:sdt>
                      <w:sdtPr>
                        <w:alias w:val="112.6 pp."/>
                        <w:tag w:val="part_7d3b850894fe47ba8f3e8b5b878a208d"/>
                        <w:lock w:val="sdtLocked"/>
                        <w:richText/>
                      </w:sdtPr>
                      <w:sdtContent>
                        <w:p w14:paraId="6C4ED7CE" w14:textId="0FCABC4D">
                          <w:pPr>
                            <w:pBdr>
                              <w:top w:val="nil"/>
                              <w:left w:val="nil"/>
                              <w:bottom w:val="nil"/>
                              <w:right w:val="nil"/>
                              <w:between w:val="nil"/>
                              <w:bar w:val="nil"/>
                            </w:pBdr>
                            <w:ind w:firstLine="567"/>
                            <w:jc w:val="both"/>
                            <w:rPr>
                              <w:szCs w:val="24"/>
                              <w:lang w:eastAsia="en-GB"/>
                            </w:rPr>
                          </w:pPr>
                          <w:sdt>
                            <w:sdtPr>
                              <w:alias w:val="Numeris"/>
                              <w:tag w:val="nr_7d3b850894fe47ba8f3e8b5b878a208d"/>
                              <w:lock w:val="sdtLocked"/>
                              <w:richText/>
                            </w:sdtPr>
                            <w:sdtContent>
                              <w:r>
                                <w:rPr>
                                  <w:szCs w:val="24"/>
                                  <w:lang w:eastAsia="en-GB"/>
                                </w:rPr>
                                <w:t>112.6</w:t>
                              </w:r>
                            </w:sdtContent>
                          </w:sdt>
                          <w:r>
                            <w:rPr>
                              <w:szCs w:val="24"/>
                              <w:lang w:eastAsia="en-GB"/>
                            </w:rPr>
                            <w:t>. Kitų paskirčių patalpos įrengiamos esant galimybei ir poreikiui: bendrojo naudojimo, motinų su kūdikiais, psichologinės pagalbos, žaidimų patalpos vaikams iki 3 metų ir vyresniems, slaugomų ir neįgaliųjų asmenų, senyvo amžiaus gyventojų ar kitų gyventojų, turinčių specialiųjų poreikių patalpos;</w:t>
                          </w:r>
                        </w:p>
                      </w:sdtContent>
                    </w:sdt>
                  </w:sdtContent>
                </w:sdt>
                <w:sdt>
                  <w:sdtPr>
                    <w:alias w:val="113 p."/>
                    <w:tag w:val="part_8ee0c2edd29041cbb0dbc1838d32626e"/>
                    <w:lock w:val="sdtLocked"/>
                    <w:richText/>
                  </w:sdtPr>
                  <w:sdtContent>
                    <w:p w14:paraId="27B9F924" w14:textId="44BEC27E">
                      <w:pPr>
                        <w:pBdr>
                          <w:top w:val="nil"/>
                          <w:left w:val="nil"/>
                          <w:bottom w:val="nil"/>
                          <w:right w:val="nil"/>
                          <w:between w:val="nil"/>
                          <w:bar w:val="nil"/>
                        </w:pBdr>
                        <w:ind w:firstLine="567"/>
                        <w:jc w:val="both"/>
                        <w:rPr>
                          <w:szCs w:val="24"/>
                          <w:lang w:eastAsia="en-GB"/>
                        </w:rPr>
                      </w:pPr>
                      <w:sdt>
                        <w:sdtPr>
                          <w:alias w:val="Numeris"/>
                          <w:tag w:val="nr_8ee0c2edd29041cbb0dbc1838d32626e"/>
                          <w:lock w:val="sdtLocked"/>
                          <w:richText/>
                        </w:sdtPr>
                        <w:sdtContent>
                          <w:r>
                            <w:rPr>
                              <w:szCs w:val="24"/>
                              <w:lang w:eastAsia="en-GB"/>
                            </w:rPr>
                            <w:t>113</w:t>
                          </w:r>
                        </w:sdtContent>
                      </w:sdt>
                      <w:r>
                        <w:rPr>
                          <w:szCs w:val="24"/>
                          <w:lang w:eastAsia="en-GB"/>
                        </w:rPr>
                        <w:t xml:space="preserve">. II kategorijos kolektyvinės apsaugos statiniuose įrengiamos III kategorijos kolektyviniams apsaugos statiniams privalomos patalpos bei papildomai priedangų reikalavimuose aprašytos  patalpos, kurioms taikomi priedangų įrengimo reikalavimai, išskyrus reikalavimą pritaikyti šias patalpas riboto judrumo asmenims, numatant galimybę žmogų su judėjimo negalia transportuoti kitų žmonių pagalba.</w:t>
                      </w:r>
                    </w:p>
                  </w:sdtContent>
                </w:sdt>
                <w:sdt>
                  <w:sdtPr>
                    <w:alias w:val="114 p."/>
                    <w:tag w:val="part_af0eabeb380c4e31836df1ff8f7d31bc"/>
                    <w:lock w:val="sdtLocked"/>
                    <w:richText/>
                  </w:sdtPr>
                  <w:sdtContent>
                    <w:p w14:paraId="69E67FFF" w14:textId="2E394E6F">
                      <w:pPr>
                        <w:pBdr>
                          <w:top w:val="nil"/>
                          <w:left w:val="nil"/>
                          <w:bottom w:val="nil"/>
                          <w:right w:val="nil"/>
                          <w:between w:val="nil"/>
                          <w:bar w:val="nil"/>
                        </w:pBdr>
                        <w:ind w:firstLine="567"/>
                        <w:jc w:val="both"/>
                        <w:rPr>
                          <w:szCs w:val="24"/>
                          <w:lang w:eastAsia="en-GB"/>
                        </w:rPr>
                      </w:pPr>
                      <w:sdt>
                        <w:sdtPr>
                          <w:alias w:val="Numeris"/>
                          <w:tag w:val="nr_af0eabeb380c4e31836df1ff8f7d31bc"/>
                          <w:lock w:val="sdtLocked"/>
                          <w:richText/>
                        </w:sdtPr>
                        <w:sdtContent>
                          <w:r>
                            <w:rPr>
                              <w:szCs w:val="24"/>
                              <w:lang w:eastAsia="en-GB"/>
                            </w:rPr>
                            <w:t>114</w:t>
                          </w:r>
                        </w:sdtContent>
                      </w:sdt>
                      <w:r>
                        <w:rPr>
                          <w:szCs w:val="24"/>
                          <w:lang w:eastAsia="en-GB"/>
                        </w:rPr>
                        <w:t>. I kategorijos kolektyvinės apsaugos statiniuose įrengiamos slėptuvių reikalavimuose aprašytos patalpos, kurioms taikomi slėptuvių įrengimo reikalavimai, leidžiant žmonių apsaugos patalpos plotą sumažinti iki 0,75 m</w:t>
                      </w:r>
                      <w:r>
                        <w:rPr>
                          <w:szCs w:val="24"/>
                          <w:vertAlign w:val="superscript"/>
                          <w:lang w:eastAsia="en-GB"/>
                        </w:rPr>
                        <w:t>2</w:t>
                      </w:r>
                      <w:r>
                        <w:rPr>
                          <w:szCs w:val="24"/>
                          <w:lang w:eastAsia="en-GB"/>
                        </w:rPr>
                        <w:t xml:space="preserve"> vienam asmeniui, o pagalbines patalpas apjungti į vieną.</w:t>
                      </w:r>
                    </w:p>
                  </w:sdtContent>
                </w:sdt>
                <w:sdt>
                  <w:sdtPr>
                    <w:alias w:val="115 p."/>
                    <w:tag w:val="part_69e73018ff12483db464e8a62a5418a8"/>
                    <w:lock w:val="sdtLocked"/>
                    <w:richText/>
                  </w:sdtPr>
                  <w:sdtContent>
                    <w:p w14:paraId="76D9B6FF" w14:textId="5E4A9DC4">
                      <w:pPr>
                        <w:ind w:firstLine="567"/>
                        <w:jc w:val="both"/>
                        <w:rPr>
                          <w:szCs w:val="24"/>
                          <w:shd w:val="clear" w:color="auto" w:fill="00FF00"/>
                          <w:lang w:eastAsia="en-GB"/>
                        </w:rPr>
                      </w:pPr>
                      <w:sdt>
                        <w:sdtPr>
                          <w:alias w:val="Numeris"/>
                          <w:tag w:val="nr_69e73018ff12483db464e8a62a5418a8"/>
                          <w:lock w:val="sdtLocked"/>
                          <w:richText/>
                        </w:sdtPr>
                        <w:sdtContent>
                          <w:r>
                            <w:rPr>
                              <w:szCs w:val="24"/>
                              <w:lang w:eastAsia="en-GB"/>
                            </w:rPr>
                            <w:t>115</w:t>
                          </w:r>
                        </w:sdtContent>
                      </w:sdt>
                      <w:r>
                        <w:rPr>
                          <w:szCs w:val="24"/>
                          <w:lang w:eastAsia="en-GB"/>
                        </w:rPr>
                        <w:t xml:space="preserve">. Kolektyvinės apsaugos statinio </w:t>
                      </w:r>
                      <w:r>
                        <w:rPr>
                          <w:szCs w:val="24"/>
                          <w:lang w:eastAsia="lt-LT"/>
                        </w:rPr>
                        <w:t xml:space="preserve">patalpos turi būti aprūpintos pirminėmis gaisro gesinimo priemonėmis, </w:t>
                      </w:r>
                      <w:r>
                        <w:rPr>
                          <w:szCs w:val="24"/>
                          <w:lang w:eastAsia="en-GB"/>
                        </w:rPr>
                        <w:t>evakavimo (-si) krypties ženklais,</w:t>
                      </w:r>
                      <w:r>
                        <w:rPr>
                          <w:szCs w:val="24"/>
                          <w:lang w:eastAsia="lt-LT"/>
                        </w:rPr>
                        <w:t xml:space="preserve"> patalpose taip pat turi būti pakabinti</w:t>
                      </w:r>
                      <w:r>
                        <w:rPr>
                          <w:szCs w:val="24"/>
                          <w:lang w:eastAsia="en-GB"/>
                        </w:rPr>
                        <w:t xml:space="preserve"> žmonių evakavimo planai, </w:t>
                      </w:r>
                      <w:r>
                        <w:rPr>
                          <w:szCs w:val="24"/>
                          <w:lang w:eastAsia="lt-LT"/>
                        </w:rPr>
                        <w:t>įgyvendinant paminėtoms priemonėms reikalavimus, numatytus gaisrinės saugos taisyklėse [4.12].</w:t>
                      </w:r>
                    </w:p>
                    <w:p w14:paraId="57E97C90" w14:textId="77777777">
                      <w:pPr>
                        <w:ind w:firstLine="567"/>
                        <w:jc w:val="both"/>
                        <w:textAlignment w:val="baseline"/>
                        <w:rPr>
                          <w:szCs w:val="24"/>
                          <w:lang w:eastAsia="en-GB"/>
                        </w:rPr>
                      </w:pPr>
                    </w:p>
                  </w:sdtContent>
                </w:sdt>
              </w:sdtContent>
            </w:sdt>
            <w:sdt>
              <w:sdtPr>
                <w:alias w:val="skirsnis"/>
                <w:tag w:val="part_e759761e3a104c9bb395a5682389c963"/>
                <w:lock w:val="sdtLocked"/>
                <w:richText/>
              </w:sdtPr>
              <w:sdtContent>
                <w:p w14:paraId="335C92E1" w14:textId="77777777">
                  <w:pPr>
                    <w:jc w:val="center"/>
                    <w:textAlignment w:val="baseline"/>
                    <w:rPr>
                      <w:b/>
                      <w:bCs/>
                      <w:szCs w:val="24"/>
                      <w:lang w:eastAsia="en-GB"/>
                    </w:rPr>
                  </w:pPr>
                  <w:sdt>
                    <w:sdtPr>
                      <w:alias w:val="Numeris"/>
                      <w:tag w:val="nr_e759761e3a104c9bb395a5682389c963"/>
                      <w:lock w:val="sdtLocked"/>
                      <w:richText/>
                    </w:sdtPr>
                    <w:sdtContent>
                      <w:r>
                        <w:rPr>
                          <w:b/>
                          <w:bCs/>
                          <w:szCs w:val="24"/>
                          <w:lang w:eastAsia="en-GB"/>
                        </w:rPr>
                        <w:t>ANTRASIS</w:t>
                      </w:r>
                    </w:sdtContent>
                  </w:sdt>
                  <w:r>
                    <w:rPr>
                      <w:b/>
                      <w:bCs/>
                      <w:szCs w:val="24"/>
                      <w:lang w:eastAsia="en-GB"/>
                    </w:rPr>
                    <w:t xml:space="preserve"> SKIRSNIS</w:t>
                  </w:r>
                </w:p>
                <w:p w14:paraId="14D24F5C" w14:textId="61C2AAE6">
                  <w:pPr>
                    <w:jc w:val="center"/>
                    <w:textAlignment w:val="baseline"/>
                    <w:rPr>
                      <w:b/>
                      <w:bCs/>
                      <w:szCs w:val="24"/>
                      <w:lang w:eastAsia="en-GB"/>
                    </w:rPr>
                  </w:pPr>
                  <w:sdt>
                    <w:sdtPr>
                      <w:alias w:val="Pavadinimas"/>
                      <w:tag w:val="title_e759761e3a104c9bb395a5682389c963"/>
                      <w:lock w:val="sdtLocked"/>
                      <w:richText/>
                    </w:sdtPr>
                    <w:sdtContent>
                      <w:r>
                        <w:rPr>
                          <w:b/>
                          <w:bCs/>
                          <w:szCs w:val="24"/>
                          <w:lang w:eastAsia="en-GB"/>
                        </w:rPr>
                        <w:t>REIKALAVIMAI KOLEKTYVINĖS APSAUGOS STATINIO KONSTRUKCIJOMS</w:t>
                      </w:r>
                    </w:sdtContent>
                  </w:sdt>
                </w:p>
                <w:p w14:paraId="633B2974" w14:textId="77777777">
                  <w:pPr>
                    <w:jc w:val="center"/>
                    <w:textAlignment w:val="baseline"/>
                    <w:rPr>
                      <w:b/>
                      <w:bCs/>
                      <w:szCs w:val="24"/>
                      <w:lang w:eastAsia="en-GB"/>
                    </w:rPr>
                  </w:pPr>
                </w:p>
                <w:sdt>
                  <w:sdtPr>
                    <w:alias w:val="116 p."/>
                    <w:tag w:val="part_685360062e0343afa34da9d75abc6bbe"/>
                    <w:lock w:val="sdtLocked"/>
                    <w:richText/>
                  </w:sdtPr>
                  <w:sdtContent>
                    <w:p w14:paraId="4BF9022C" w14:textId="5B3706D7">
                      <w:pPr>
                        <w:ind w:firstLine="567"/>
                        <w:jc w:val="both"/>
                        <w:textAlignment w:val="baseline"/>
                        <w:rPr>
                          <w:szCs w:val="24"/>
                          <w:lang w:eastAsia="en-GB"/>
                        </w:rPr>
                      </w:pPr>
                      <w:sdt>
                        <w:sdtPr>
                          <w:alias w:val="Numeris"/>
                          <w:tag w:val="nr_685360062e0343afa34da9d75abc6bbe"/>
                          <w:lock w:val="sdtLocked"/>
                          <w:richText/>
                        </w:sdtPr>
                        <w:sdtContent>
                          <w:r>
                            <w:rPr>
                              <w:szCs w:val="24"/>
                              <w:lang w:eastAsia="en-GB"/>
                            </w:rPr>
                            <w:t>116</w:t>
                          </w:r>
                        </w:sdtContent>
                      </w:sdt>
                      <w:r>
                        <w:rPr>
                          <w:szCs w:val="24"/>
                          <w:lang w:eastAsia="en-GB"/>
                        </w:rPr>
                        <w:t>. Projektuojant būtina nurodyti skaičiuotinį eksploatacijos laikotarpį:</w:t>
                      </w:r>
                    </w:p>
                    <w:sdt>
                      <w:sdtPr>
                        <w:alias w:val="116.1 pp."/>
                        <w:tag w:val="part_6a7909349dad4554835aa8f9e60c2c1f"/>
                        <w:lock w:val="sdtLocked"/>
                        <w:richText/>
                      </w:sdtPr>
                      <w:sdtContent>
                        <w:p w14:paraId="2AD54287" w14:textId="690E3CDF">
                          <w:pPr>
                            <w:ind w:firstLine="567"/>
                            <w:jc w:val="both"/>
                            <w:textAlignment w:val="baseline"/>
                            <w:rPr>
                              <w:szCs w:val="24"/>
                              <w:lang w:eastAsia="en-GB"/>
                            </w:rPr>
                          </w:pPr>
                          <w:sdt>
                            <w:sdtPr>
                              <w:alias w:val="Numeris"/>
                              <w:tag w:val="nr_6a7909349dad4554835aa8f9e60c2c1f"/>
                              <w:lock w:val="sdtLocked"/>
                              <w:richText/>
                            </w:sdtPr>
                            <w:sdtContent>
                              <w:r>
                                <w:rPr>
                                  <w:szCs w:val="24"/>
                                  <w:lang w:eastAsia="en-GB"/>
                                </w:rPr>
                                <w:t>116.1</w:t>
                              </w:r>
                            </w:sdtContent>
                          </w:sdt>
                          <w:r>
                            <w:rPr>
                              <w:szCs w:val="24"/>
                              <w:lang w:eastAsia="en-GB"/>
                            </w:rPr>
                            <w:t>. III ir II kategorijos kolektyvinės apsaugos statinio konstrukcijų ir kitų įprastųjų konstrukcijų eksploatacijos laikotarpio kategorija – 4 (laikotarpis – 50 metų);</w:t>
                          </w:r>
                        </w:p>
                      </w:sdtContent>
                    </w:sdt>
                    <w:sdt>
                      <w:sdtPr>
                        <w:alias w:val="116.2 pp."/>
                        <w:tag w:val="part_f1ee7cd9efe54699b37d29dcdc2288db"/>
                        <w:lock w:val="sdtLocked"/>
                        <w:richText/>
                      </w:sdtPr>
                      <w:sdtContent>
                        <w:p w14:paraId="42A8DA61" w14:textId="62421DE3">
                          <w:pPr>
                            <w:ind w:firstLine="567"/>
                            <w:jc w:val="both"/>
                            <w:textAlignment w:val="baseline"/>
                            <w:rPr>
                              <w:szCs w:val="24"/>
                              <w:lang w:eastAsia="en-GB"/>
                            </w:rPr>
                          </w:pPr>
                          <w:sdt>
                            <w:sdtPr>
                              <w:alias w:val="Numeris"/>
                              <w:tag w:val="nr_f1ee7cd9efe54699b37d29dcdc2288db"/>
                              <w:lock w:val="sdtLocked"/>
                              <w:richText/>
                            </w:sdtPr>
                            <w:sdtContent>
                              <w:r>
                                <w:rPr>
                                  <w:szCs w:val="24"/>
                                  <w:lang w:eastAsia="en-GB"/>
                                </w:rPr>
                                <w:t>116.2</w:t>
                              </w:r>
                            </w:sdtContent>
                          </w:sdt>
                          <w:r>
                            <w:rPr>
                              <w:szCs w:val="24"/>
                              <w:lang w:eastAsia="en-GB"/>
                            </w:rPr>
                            <w:t>. I kategorijos kolektyvinės apsaugos statinio konstrukcijų ir kitų įprastųjų konstrukcijų eksploatacijos laikotarpio kategorija – 5 (laikotarpis – 100 metų).</w:t>
                          </w:r>
                        </w:p>
                      </w:sdtContent>
                    </w:sdt>
                  </w:sdtContent>
                </w:sdt>
                <w:sdt>
                  <w:sdtPr>
                    <w:alias w:val="117 p."/>
                    <w:tag w:val="part_9e574ee15b264530b813450f0f819bac"/>
                    <w:lock w:val="sdtLocked"/>
                    <w:richText/>
                  </w:sdtPr>
                  <w:sdtContent>
                    <w:p w14:paraId="6BC6D64C" w14:textId="51BD6342">
                      <w:pPr>
                        <w:ind w:firstLine="567"/>
                        <w:jc w:val="both"/>
                        <w:textAlignment w:val="baseline"/>
                        <w:rPr>
                          <w:szCs w:val="24"/>
                          <w:lang w:eastAsia="en-GB"/>
                        </w:rPr>
                      </w:pPr>
                      <w:sdt>
                        <w:sdtPr>
                          <w:alias w:val="Numeris"/>
                          <w:tag w:val="nr_9e574ee15b264530b813450f0f819bac"/>
                          <w:lock w:val="sdtLocked"/>
                          <w:richText/>
                        </w:sdtPr>
                        <w:sdtContent>
                          <w:r>
                            <w:rPr>
                              <w:szCs w:val="24"/>
                              <w:lang w:eastAsia="en-GB"/>
                            </w:rPr>
                            <w:t>117</w:t>
                          </w:r>
                        </w:sdtContent>
                      </w:sdt>
                      <w:r>
                        <w:rPr>
                          <w:szCs w:val="24"/>
                          <w:lang w:eastAsia="en-GB"/>
                        </w:rPr>
                        <w:t>. III ir II kategorijos kolektyvinės apsaugos statinio laikančiosioms konstrukcijoms teikiama pirmenybė tokiu eiliškumu surenkamam ir monolitiniam gelžbetoniui, mūrinėms konstrukcijoms bei plieninėms konstrukcijoms.</w:t>
                      </w:r>
                    </w:p>
                  </w:sdtContent>
                </w:sdt>
                <w:sdt>
                  <w:sdtPr>
                    <w:alias w:val="118 p."/>
                    <w:tag w:val="part_7f00857f8f8d4640b543624be4406fd2"/>
                    <w:lock w:val="sdtLocked"/>
                    <w:richText/>
                  </w:sdtPr>
                  <w:sdtContent>
                    <w:p w14:paraId="016245E3" w14:textId="55532664">
                      <w:pPr>
                        <w:ind w:firstLine="567"/>
                        <w:jc w:val="both"/>
                        <w:textAlignment w:val="baseline"/>
                        <w:rPr>
                          <w:szCs w:val="24"/>
                          <w:lang w:eastAsia="en-GB"/>
                        </w:rPr>
                      </w:pPr>
                      <w:sdt>
                        <w:sdtPr>
                          <w:alias w:val="Numeris"/>
                          <w:tag w:val="nr_7f00857f8f8d4640b543624be4406fd2"/>
                          <w:lock w:val="sdtLocked"/>
                          <w:richText/>
                        </w:sdtPr>
                        <w:sdtContent>
                          <w:r>
                            <w:rPr>
                              <w:szCs w:val="24"/>
                              <w:lang w:eastAsia="en-GB"/>
                            </w:rPr>
                            <w:t>118</w:t>
                          </w:r>
                        </w:sdtContent>
                      </w:sdt>
                      <w:r>
                        <w:rPr>
                          <w:szCs w:val="24"/>
                          <w:lang w:eastAsia="en-GB"/>
                        </w:rPr>
                        <w:t>. I kategorijos kolektyvinės apsaugos statinio laikančiosios konstrukcijos turi būti surenkamo arba monolitinio gelžbetonio.</w:t>
                      </w:r>
                    </w:p>
                  </w:sdtContent>
                </w:sdt>
                <w:sdt>
                  <w:sdtPr>
                    <w:alias w:val="119 p."/>
                    <w:tag w:val="part_4338e33724d74ea8bb587314d4b01164"/>
                    <w:lock w:val="sdtLocked"/>
                    <w:richText/>
                  </w:sdtPr>
                  <w:sdtContent>
                    <w:p w14:paraId="46182050" w14:textId="4E19747F">
                      <w:pPr>
                        <w:ind w:firstLine="567"/>
                        <w:jc w:val="both"/>
                        <w:textAlignment w:val="baseline"/>
                        <w:rPr>
                          <w:szCs w:val="24"/>
                          <w:lang w:eastAsia="en-GB"/>
                        </w:rPr>
                      </w:pPr>
                      <w:sdt>
                        <w:sdtPr>
                          <w:alias w:val="Numeris"/>
                          <w:tag w:val="nr_4338e33724d74ea8bb587314d4b01164"/>
                          <w:lock w:val="sdtLocked"/>
                          <w:richText/>
                        </w:sdtPr>
                        <w:sdtContent>
                          <w:r>
                            <w:rPr>
                              <w:szCs w:val="24"/>
                              <w:lang w:eastAsia="en-GB"/>
                            </w:rPr>
                            <w:t>119</w:t>
                          </w:r>
                        </w:sdtContent>
                      </w:sdt>
                      <w:r>
                        <w:rPr>
                          <w:szCs w:val="24"/>
                          <w:lang w:eastAsia="en-GB"/>
                        </w:rPr>
                        <w:t>. III, II ir I kategorijos kolektyvinės apsaugos statinio laikančiosios konstrukcijos gali būti pastato laikančiojo karkaso dalis.</w:t>
                      </w:r>
                    </w:p>
                  </w:sdtContent>
                </w:sdt>
                <w:sdt>
                  <w:sdtPr>
                    <w:alias w:val="120 p."/>
                    <w:tag w:val="part_935e9b0b250249a9b1bf3398c6db84e1"/>
                    <w:lock w:val="sdtLocked"/>
                    <w:richText/>
                  </w:sdtPr>
                  <w:sdtContent>
                    <w:p w14:paraId="269C7CE6" w14:textId="34141127">
                      <w:pPr>
                        <w:ind w:firstLine="567"/>
                        <w:jc w:val="both"/>
                        <w:textAlignment w:val="baseline"/>
                        <w:rPr>
                          <w:szCs w:val="24"/>
                          <w:lang w:eastAsia="en-GB"/>
                        </w:rPr>
                      </w:pPr>
                      <w:sdt>
                        <w:sdtPr>
                          <w:alias w:val="Numeris"/>
                          <w:tag w:val="nr_935e9b0b250249a9b1bf3398c6db84e1"/>
                          <w:lock w:val="sdtLocked"/>
                          <w:richText/>
                        </w:sdtPr>
                        <w:sdtContent>
                          <w:r>
                            <w:rPr>
                              <w:szCs w:val="24"/>
                              <w:lang w:eastAsia="en-GB"/>
                            </w:rPr>
                            <w:t>120</w:t>
                          </w:r>
                        </w:sdtContent>
                      </w:sdt>
                      <w:r>
                        <w:rPr>
                          <w:szCs w:val="24"/>
                          <w:lang w:eastAsia="en-GB"/>
                        </w:rPr>
                        <w:t>. Deformacinės siūlės, kurių reikia likusiai pastato konstrukcijos daliai, turi būti už I kategorijos kolektyvinės apsaugos statinio ribų.</w:t>
                      </w:r>
                    </w:p>
                  </w:sdtContent>
                </w:sdt>
                <w:sdt>
                  <w:sdtPr>
                    <w:alias w:val="121 p."/>
                    <w:tag w:val="part_8c71a68bd2d14f008af59e52d925cd5d"/>
                    <w:lock w:val="sdtLocked"/>
                    <w:richText/>
                  </w:sdtPr>
                  <w:sdtContent>
                    <w:p w14:paraId="5C70433E" w14:textId="2DD2CDA5">
                      <w:pPr>
                        <w:ind w:firstLine="567"/>
                        <w:jc w:val="both"/>
                        <w:textAlignment w:val="baseline"/>
                        <w:rPr>
                          <w:szCs w:val="24"/>
                          <w:lang w:eastAsia="en-GB"/>
                        </w:rPr>
                      </w:pPr>
                      <w:sdt>
                        <w:sdtPr>
                          <w:alias w:val="Numeris"/>
                          <w:tag w:val="nr_8c71a68bd2d14f008af59e52d925cd5d"/>
                          <w:lock w:val="sdtLocked"/>
                          <w:richText/>
                        </w:sdtPr>
                        <w:sdtContent>
                          <w:r>
                            <w:rPr>
                              <w:szCs w:val="24"/>
                              <w:lang w:eastAsia="en-GB"/>
                            </w:rPr>
                            <w:t>121</w:t>
                          </w:r>
                        </w:sdtContent>
                      </w:sdt>
                      <w:r>
                        <w:rPr>
                          <w:szCs w:val="24"/>
                          <w:lang w:eastAsia="en-GB"/>
                        </w:rPr>
                        <w:t>. Kai I kategorijos kolektyvinės apsaugos statinio perimetrinės sienos liečiasi, tarp slėptuvių turi būti palikta deformacinė siūlė.</w:t>
                      </w:r>
                    </w:p>
                  </w:sdtContent>
                </w:sdt>
                <w:sdt>
                  <w:sdtPr>
                    <w:alias w:val="122 p."/>
                    <w:tag w:val="part_2eafd646975c4c5b89200f67aa0c1197"/>
                    <w:lock w:val="sdtLocked"/>
                    <w:richText/>
                  </w:sdtPr>
                  <w:sdtContent>
                    <w:p w14:paraId="59D08A7F" w14:textId="6FA68088">
                      <w:pPr>
                        <w:ind w:firstLine="567"/>
                        <w:jc w:val="both"/>
                        <w:textAlignment w:val="baseline"/>
                        <w:rPr>
                          <w:szCs w:val="24"/>
                          <w:lang w:eastAsia="en-GB"/>
                        </w:rPr>
                      </w:pPr>
                      <w:sdt>
                        <w:sdtPr>
                          <w:alias w:val="Numeris"/>
                          <w:tag w:val="nr_2eafd646975c4c5b89200f67aa0c1197"/>
                          <w:lock w:val="sdtLocked"/>
                          <w:richText/>
                        </w:sdtPr>
                        <w:sdtContent>
                          <w:r>
                            <w:rPr>
                              <w:szCs w:val="24"/>
                              <w:lang w:eastAsia="en-GB"/>
                            </w:rPr>
                            <w:t>122</w:t>
                          </w:r>
                        </w:sdtContent>
                      </w:sdt>
                      <w:r>
                        <w:rPr>
                          <w:szCs w:val="24"/>
                          <w:lang w:eastAsia="en-GB"/>
                        </w:rPr>
                        <w:t>. I kategorijos kolektyvinės apsaugos statinio Dėl atsparumo vibracijai ir smūgiams pertvaros neturi būti mūrijamos.</w:t>
                      </w:r>
                    </w:p>
                  </w:sdtContent>
                </w:sdt>
                <w:sdt>
                  <w:sdtPr>
                    <w:alias w:val="123 p."/>
                    <w:tag w:val="part_311934a22f1f490ab40b58d2defb3830"/>
                    <w:lock w:val="sdtLocked"/>
                    <w:richText/>
                  </w:sdtPr>
                  <w:sdtContent>
                    <w:p w14:paraId="305E1656" w14:textId="0EAABAE9">
                      <w:pPr>
                        <w:ind w:firstLine="567"/>
                        <w:jc w:val="both"/>
                        <w:textAlignment w:val="baseline"/>
                        <w:rPr>
                          <w:szCs w:val="24"/>
                          <w:lang w:eastAsia="en-GB"/>
                        </w:rPr>
                      </w:pPr>
                      <w:sdt>
                        <w:sdtPr>
                          <w:alias w:val="Numeris"/>
                          <w:tag w:val="nr_311934a22f1f490ab40b58d2defb3830"/>
                          <w:lock w:val="sdtLocked"/>
                          <w:richText/>
                        </w:sdtPr>
                        <w:sdtContent>
                          <w:r>
                            <w:rPr>
                              <w:szCs w:val="24"/>
                              <w:lang w:eastAsia="en-GB"/>
                            </w:rPr>
                            <w:t>123</w:t>
                          </w:r>
                        </w:sdtContent>
                      </w:sdt>
                      <w:r>
                        <w:rPr>
                          <w:szCs w:val="24"/>
                          <w:lang w:eastAsia="en-GB"/>
                        </w:rPr>
                        <w:t>. I kategorijos kolektyvinės apsaugos statinio sienos ir lubos neturi būti tinkuojamos. Leidžiama išlyginti betono pagrindu pagamintu skiediniu. Sienos, lubos ir grindys gali būti išklotos plytelėmis. Jei lubos užbaigiamos betoniniu paviršiumi, jos turi būti apdorotos dulkes surišančia priemone.</w:t>
                      </w:r>
                    </w:p>
                  </w:sdtContent>
                </w:sdt>
                <w:sdt>
                  <w:sdtPr>
                    <w:alias w:val="124 p."/>
                    <w:tag w:val="part_a60423ba65c948238c905e1e6ad358fc"/>
                    <w:lock w:val="sdtLocked"/>
                    <w:richText/>
                  </w:sdtPr>
                  <w:sdtContent>
                    <w:p w14:paraId="248B9FCF" w14:textId="55ABF084">
                      <w:pPr>
                        <w:ind w:firstLine="567"/>
                        <w:jc w:val="both"/>
                        <w:textAlignment w:val="baseline"/>
                        <w:rPr>
                          <w:szCs w:val="24"/>
                          <w:lang w:eastAsia="en-GB"/>
                        </w:rPr>
                      </w:pPr>
                      <w:sdt>
                        <w:sdtPr>
                          <w:alias w:val="Numeris"/>
                          <w:tag w:val="nr_a60423ba65c948238c905e1e6ad358fc"/>
                          <w:lock w:val="sdtLocked"/>
                          <w:richText/>
                        </w:sdtPr>
                        <w:sdtContent>
                          <w:r>
                            <w:rPr>
                              <w:szCs w:val="24"/>
                              <w:lang w:eastAsia="en-GB"/>
                            </w:rPr>
                            <w:t>124</w:t>
                          </w:r>
                        </w:sdtContent>
                      </w:sdt>
                      <w:r>
                        <w:rPr>
                          <w:szCs w:val="24"/>
                          <w:lang w:eastAsia="en-GB"/>
                        </w:rPr>
                        <w:t>. I kategorijos kolektyvinės apsaugos statinio perimetrinės sienos ir denginys turi būti ne mažesnio kaip 300 mm gelžbetonio storio.</w:t>
                      </w:r>
                    </w:p>
                  </w:sdtContent>
                </w:sdt>
                <w:sdt>
                  <w:sdtPr>
                    <w:alias w:val="125 p."/>
                    <w:tag w:val="part_fda0ede9aca14e2eb4e7d7402aeee724"/>
                    <w:lock w:val="sdtLocked"/>
                    <w:richText/>
                  </w:sdtPr>
                  <w:sdtContent>
                    <w:p w14:paraId="1B7E9561" w14:textId="7725BE63">
                      <w:pPr>
                        <w:ind w:firstLine="567"/>
                        <w:jc w:val="both"/>
                        <w:textAlignment w:val="baseline"/>
                        <w:rPr>
                          <w:szCs w:val="24"/>
                          <w:lang w:eastAsia="en-GB"/>
                        </w:rPr>
                      </w:pPr>
                      <w:sdt>
                        <w:sdtPr>
                          <w:alias w:val="Numeris"/>
                          <w:tag w:val="nr_fda0ede9aca14e2eb4e7d7402aeee724"/>
                          <w:lock w:val="sdtLocked"/>
                          <w:richText/>
                        </w:sdtPr>
                        <w:sdtContent>
                          <w:r>
                            <w:rPr>
                              <w:szCs w:val="24"/>
                              <w:lang w:eastAsia="en-GB"/>
                            </w:rPr>
                            <w:t>125</w:t>
                          </w:r>
                        </w:sdtContent>
                      </w:sdt>
                      <w:r>
                        <w:rPr>
                          <w:szCs w:val="24"/>
                          <w:lang w:eastAsia="en-GB"/>
                        </w:rPr>
                        <w:t>. I kategorijos kolektyvinės apsaugos statinio grindys, laikančiosios gelžbetoninės pertvaros ir kolonos bei dviejų aukštų slėptuvės gelžbetoninė perdanga turi būti ne mažesnio kaip 150 mm storio.</w:t>
                      </w:r>
                    </w:p>
                  </w:sdtContent>
                </w:sdt>
                <w:sdt>
                  <w:sdtPr>
                    <w:alias w:val="126 p."/>
                    <w:tag w:val="part_802b78cfa984408984de7fe707103866"/>
                    <w:lock w:val="sdtLocked"/>
                    <w:richText/>
                  </w:sdtPr>
                  <w:sdtContent>
                    <w:p w14:paraId="62356129" w14:textId="153CFC3D">
                      <w:pPr>
                        <w:ind w:firstLine="567"/>
                        <w:jc w:val="both"/>
                        <w:textAlignment w:val="baseline"/>
                        <w:rPr>
                          <w:szCs w:val="24"/>
                          <w:lang w:eastAsia="en-GB"/>
                        </w:rPr>
                      </w:pPr>
                      <w:sdt>
                        <w:sdtPr>
                          <w:alias w:val="Numeris"/>
                          <w:tag w:val="nr_802b78cfa984408984de7fe707103866"/>
                          <w:lock w:val="sdtLocked"/>
                          <w:richText/>
                        </w:sdtPr>
                        <w:sdtContent>
                          <w:r>
                            <w:rPr>
                              <w:szCs w:val="24"/>
                              <w:lang w:eastAsia="en-GB"/>
                            </w:rPr>
                            <w:t>126</w:t>
                          </w:r>
                        </w:sdtContent>
                      </w:sdt>
                      <w:r>
                        <w:rPr>
                          <w:szCs w:val="24"/>
                          <w:lang w:eastAsia="en-GB"/>
                        </w:rPr>
                        <w:t>. Periferinėse I kategorijos kolektyvinės apsaugos statinio sienose gali būti atliekami slėptuvėms priklausantys įgilinimai. Slėptuvės lubose draudžiama įrengti įgilinimus.</w:t>
                      </w:r>
                    </w:p>
                  </w:sdtContent>
                </w:sdt>
                <w:sdt>
                  <w:sdtPr>
                    <w:alias w:val="127 p."/>
                    <w:tag w:val="part_e879cd01abce4f19a33ede7d064826e1"/>
                    <w:lock w:val="sdtLocked"/>
                    <w:richText/>
                  </w:sdtPr>
                  <w:sdtContent>
                    <w:p w14:paraId="34DD4134" w14:textId="6A0B9089">
                      <w:pPr>
                        <w:ind w:firstLine="567"/>
                        <w:jc w:val="both"/>
                        <w:textAlignment w:val="baseline"/>
                        <w:rPr>
                          <w:szCs w:val="24"/>
                          <w:lang w:eastAsia="en-GB"/>
                        </w:rPr>
                      </w:pPr>
                      <w:sdt>
                        <w:sdtPr>
                          <w:alias w:val="Numeris"/>
                          <w:tag w:val="nr_e879cd01abce4f19a33ede7d064826e1"/>
                          <w:lock w:val="sdtLocked"/>
                          <w:richText/>
                        </w:sdtPr>
                        <w:sdtContent>
                          <w:r>
                            <w:rPr>
                              <w:szCs w:val="24"/>
                              <w:lang w:eastAsia="en-GB"/>
                            </w:rPr>
                            <w:t>127</w:t>
                          </w:r>
                        </w:sdtContent>
                      </w:sdt>
                      <w:r>
                        <w:rPr>
                          <w:szCs w:val="24"/>
                          <w:lang w:eastAsia="en-GB"/>
                        </w:rPr>
                        <w:t>. III, II, I kategorijos kolektyvinės apsaugos statiniai turi atitikti statybos techninio reglamento STR 2.01.01(1):2005 „Esminis statinio reikalavimas „Mechaninis atsparumas ir pastovumas“ [4.13] ir STR 2.05.04:2003 „Poveikiai ir apkrovos“ [4.14] keliamus reikalavimus.</w:t>
                      </w:r>
                    </w:p>
                  </w:sdtContent>
                </w:sdt>
                <w:sdt>
                  <w:sdtPr>
                    <w:alias w:val="128 p."/>
                    <w:tag w:val="part_5f4a0cced89b44b993d162433b117a5e"/>
                    <w:lock w:val="sdtLocked"/>
                    <w:richText/>
                  </w:sdtPr>
                  <w:sdtContent>
                    <w:p w14:paraId="271B4388" w14:textId="678552F4">
                      <w:pPr>
                        <w:ind w:firstLine="567"/>
                        <w:jc w:val="both"/>
                        <w:textAlignment w:val="baseline"/>
                        <w:rPr>
                          <w:szCs w:val="24"/>
                          <w:lang w:eastAsia="en-GB"/>
                        </w:rPr>
                      </w:pPr>
                      <w:sdt>
                        <w:sdtPr>
                          <w:alias w:val="Numeris"/>
                          <w:tag w:val="nr_5f4a0cced89b44b993d162433b117a5e"/>
                          <w:lock w:val="sdtLocked"/>
                          <w:richText/>
                        </w:sdtPr>
                        <w:sdtContent>
                          <w:r>
                            <w:rPr>
                              <w:szCs w:val="24"/>
                              <w:lang w:eastAsia="en-GB"/>
                            </w:rPr>
                            <w:t>128</w:t>
                          </w:r>
                        </w:sdtContent>
                      </w:sdt>
                      <w:r>
                        <w:rPr>
                          <w:szCs w:val="24"/>
                          <w:lang w:eastAsia="en-GB"/>
                        </w:rPr>
                        <w:t>. I kategorijos kolektyvinės apsaugos statinio konstrukcijos turi atlaikyti aplinkinių statinių ir virš slėptuvės perdangos esančių statinio aukštų konstrukcijų griūčių sukeltas dinamines apkrovas 0,035 – 0,2 MPa. Ties avarinio išėjimo koridoriumi – 0,025 MPa.</w:t>
                      </w:r>
                    </w:p>
                  </w:sdtContent>
                </w:sdt>
                <w:sdt>
                  <w:sdtPr>
                    <w:alias w:val="129 p."/>
                    <w:tag w:val="part_461227d02d5143dfac26ed2419e5e25d"/>
                    <w:lock w:val="sdtLocked"/>
                    <w:richText/>
                  </w:sdtPr>
                  <w:sdtContent>
                    <w:p w14:paraId="5BFA7180" w14:textId="779D4E00">
                      <w:pPr>
                        <w:ind w:firstLine="567"/>
                        <w:jc w:val="both"/>
                        <w:textAlignment w:val="baseline"/>
                        <w:rPr>
                          <w:szCs w:val="24"/>
                          <w:lang w:eastAsia="en-GB"/>
                        </w:rPr>
                      </w:pPr>
                      <w:sdt>
                        <w:sdtPr>
                          <w:alias w:val="Numeris"/>
                          <w:tag w:val="nr_461227d02d5143dfac26ed2419e5e25d"/>
                          <w:lock w:val="sdtLocked"/>
                          <w:richText/>
                        </w:sdtPr>
                        <w:sdtContent>
                          <w:r>
                            <w:rPr>
                              <w:szCs w:val="24"/>
                              <w:lang w:eastAsia="en-GB"/>
                            </w:rPr>
                            <w:t>129</w:t>
                          </w:r>
                        </w:sdtContent>
                      </w:sdt>
                      <w:r>
                        <w:rPr>
                          <w:szCs w:val="24"/>
                          <w:lang w:eastAsia="en-GB"/>
                        </w:rPr>
                        <w:t>. I kategorijos kolektyvinės apsaugos statinio konstrukcijos turi būti suprojektuotos taip, kad atlaikytų 0,2 MPa sprogimo bangos sukeltą apkrovą, bei dėl to atsirandančias vibracines apkrovas.</w:t>
                      </w:r>
                    </w:p>
                  </w:sdtContent>
                </w:sdt>
                <w:sdt>
                  <w:sdtPr>
                    <w:alias w:val="130 p."/>
                    <w:tag w:val="part_b6400b5ba234497bb11d79575bd8d887"/>
                    <w:lock w:val="sdtLocked"/>
                    <w:richText/>
                  </w:sdtPr>
                  <w:sdtContent>
                    <w:p w14:paraId="31E12513" w14:textId="3E324D8A">
                      <w:pPr>
                        <w:ind w:firstLine="567"/>
                        <w:jc w:val="both"/>
                        <w:textAlignment w:val="baseline"/>
                        <w:rPr>
                          <w:szCs w:val="24"/>
                          <w:lang w:eastAsia="en-GB"/>
                        </w:rPr>
                      </w:pPr>
                      <w:sdt>
                        <w:sdtPr>
                          <w:alias w:val="Numeris"/>
                          <w:tag w:val="nr_b6400b5ba234497bb11d79575bd8d887"/>
                          <w:lock w:val="sdtLocked"/>
                          <w:richText/>
                        </w:sdtPr>
                        <w:sdtContent>
                          <w:r>
                            <w:rPr>
                              <w:szCs w:val="24"/>
                              <w:lang w:eastAsia="en-GB"/>
                            </w:rPr>
                            <w:t>130</w:t>
                          </w:r>
                        </w:sdtContent>
                      </w:sdt>
                      <w:r>
                        <w:rPr>
                          <w:szCs w:val="24"/>
                          <w:lang w:eastAsia="en-GB"/>
                        </w:rPr>
                        <w:t xml:space="preserve">. Pastato perimetrinė konstrukcijų griūties zona lygi 1/3 pastato aukščiui ties konkrečia  vieta. </w:t>
                      </w:r>
                    </w:p>
                  </w:sdtContent>
                </w:sdt>
                <w:sdt>
                  <w:sdtPr>
                    <w:alias w:val="131 p."/>
                    <w:tag w:val="part_f475490dc20f457dad44aee4d6b4366a"/>
                    <w:lock w:val="sdtLocked"/>
                    <w:richText/>
                  </w:sdtPr>
                  <w:sdtContent>
                    <w:p w14:paraId="2558211F" w14:textId="7075A0BD">
                      <w:pPr>
                        <w:ind w:firstLine="567"/>
                        <w:jc w:val="both"/>
                        <w:textAlignment w:val="baseline"/>
                        <w:rPr>
                          <w:szCs w:val="24"/>
                          <w:lang w:eastAsia="en-GB"/>
                        </w:rPr>
                      </w:pPr>
                      <w:sdt>
                        <w:sdtPr>
                          <w:alias w:val="Numeris"/>
                          <w:tag w:val="nr_f475490dc20f457dad44aee4d6b4366a"/>
                          <w:lock w:val="sdtLocked"/>
                          <w:richText/>
                        </w:sdtPr>
                        <w:sdtContent>
                          <w:r>
                            <w:rPr>
                              <w:szCs w:val="24"/>
                              <w:lang w:eastAsia="en-GB"/>
                            </w:rPr>
                            <w:t>131</w:t>
                          </w:r>
                        </w:sdtContent>
                      </w:sdt>
                      <w:r>
                        <w:rPr>
                          <w:szCs w:val="24"/>
                          <w:lang w:eastAsia="en-GB"/>
                        </w:rPr>
                        <w:t>. Vertinant griūtį, atsižvelgti į visus šalia esančius pastatus.</w:t>
                      </w:r>
                    </w:p>
                  </w:sdtContent>
                </w:sdt>
                <w:sdt>
                  <w:sdtPr>
                    <w:alias w:val="132 p."/>
                    <w:tag w:val="part_05f523ebe4214bfabf7c51f0f0ce0006"/>
                    <w:lock w:val="sdtLocked"/>
                    <w:richText/>
                  </w:sdtPr>
                  <w:sdtContent>
                    <w:p w14:paraId="40FB6639" w14:textId="2C26447B">
                      <w:pPr>
                        <w:ind w:firstLine="567"/>
                        <w:jc w:val="both"/>
                        <w:textAlignment w:val="baseline"/>
                        <w:rPr>
                          <w:szCs w:val="24"/>
                          <w:lang w:eastAsia="en-GB"/>
                        </w:rPr>
                      </w:pPr>
                      <w:sdt>
                        <w:sdtPr>
                          <w:alias w:val="Numeris"/>
                          <w:tag w:val="nr_05f523ebe4214bfabf7c51f0f0ce0006"/>
                          <w:lock w:val="sdtLocked"/>
                          <w:richText/>
                        </w:sdtPr>
                        <w:sdtContent>
                          <w:r>
                            <w:rPr>
                              <w:szCs w:val="24"/>
                              <w:lang w:eastAsia="en-GB"/>
                            </w:rPr>
                            <w:t>132</w:t>
                          </w:r>
                        </w:sdtContent>
                      </w:sdt>
                      <w:r>
                        <w:rPr>
                          <w:szCs w:val="24"/>
                          <w:lang w:eastAsia="en-GB"/>
                        </w:rPr>
                        <w:t>. Užgriuvimo nesukels lengvos konstrukcijos ar pastato elementai, pavyzdžiui, virš kolektyvinės apsaugos statinio esančios pastogės karnizas, tvora, lengvas stogas.</w:t>
                      </w:r>
                    </w:p>
                  </w:sdtContent>
                </w:sdt>
                <w:sdt>
                  <w:sdtPr>
                    <w:alias w:val="133 p."/>
                    <w:tag w:val="part_5f63663c266a417ba23a5b912e125bce"/>
                    <w:lock w:val="sdtLocked"/>
                    <w:richText/>
                  </w:sdtPr>
                  <w:sdtContent>
                    <w:p w14:paraId="078D68E2" w14:textId="16172672">
                      <w:pPr>
                        <w:ind w:firstLine="567"/>
                        <w:jc w:val="both"/>
                        <w:textAlignment w:val="baseline"/>
                        <w:rPr>
                          <w:szCs w:val="24"/>
                          <w:lang w:eastAsia="en-GB"/>
                        </w:rPr>
                      </w:pPr>
                      <w:sdt>
                        <w:sdtPr>
                          <w:alias w:val="Numeris"/>
                          <w:tag w:val="nr_5f63663c266a417ba23a5b912e125bce"/>
                          <w:lock w:val="sdtLocked"/>
                          <w:richText/>
                        </w:sdtPr>
                        <w:sdtContent>
                          <w:r>
                            <w:rPr>
                              <w:szCs w:val="24"/>
                              <w:lang w:eastAsia="en-GB"/>
                            </w:rPr>
                            <w:t>133</w:t>
                          </w:r>
                        </w:sdtContent>
                      </w:sdt>
                      <w:r>
                        <w:rPr>
                          <w:szCs w:val="24"/>
                          <w:lang w:eastAsia="en-GB"/>
                        </w:rPr>
                        <w:t>. Jei virš įėjimo į kolektyvinės apsaugos statinį nėra griūties pavojaus, priešais duris nereikia įrengti plokštės, apsaugančios nuo griūties.</w:t>
                      </w:r>
                    </w:p>
                  </w:sdtContent>
                </w:sdt>
                <w:sdt>
                  <w:sdtPr>
                    <w:alias w:val="134 p."/>
                    <w:tag w:val="part_a2a1c16723bc4f2792b1041dff874bea"/>
                    <w:lock w:val="sdtLocked"/>
                    <w:richText/>
                  </w:sdtPr>
                  <w:sdtContent>
                    <w:p w14:paraId="56FD6737" w14:textId="37416998">
                      <w:pPr>
                        <w:ind w:firstLine="567"/>
                        <w:jc w:val="both"/>
                        <w:textAlignment w:val="baseline"/>
                        <w:rPr>
                          <w:szCs w:val="24"/>
                          <w:lang w:eastAsia="en-GB"/>
                        </w:rPr>
                      </w:pPr>
                      <w:sdt>
                        <w:sdtPr>
                          <w:alias w:val="Numeris"/>
                          <w:tag w:val="nr_a2a1c16723bc4f2792b1041dff874bea"/>
                          <w:lock w:val="sdtLocked"/>
                          <w:richText/>
                        </w:sdtPr>
                        <w:sdtContent>
                          <w:r>
                            <w:rPr>
                              <w:szCs w:val="24"/>
                              <w:lang w:eastAsia="en-GB"/>
                            </w:rPr>
                            <w:t>134</w:t>
                          </w:r>
                        </w:sdtContent>
                      </w:sdt>
                      <w:r>
                        <w:rPr>
                          <w:szCs w:val="24"/>
                          <w:lang w:eastAsia="en-GB"/>
                        </w:rPr>
                        <w:t>. Projektuojant I kategorijos kolektyvinės apsaugos statinio pamatus atsižvelgiama į ketvirtadalį vertikaliųjų gniuždymo ir griūties apkrovų.</w:t>
                      </w:r>
                    </w:p>
                  </w:sdtContent>
                </w:sdt>
                <w:sdt>
                  <w:sdtPr>
                    <w:alias w:val="135 p."/>
                    <w:tag w:val="part_b4114f56d4fe4f298e4993f4f6e2bbf9"/>
                    <w:lock w:val="sdtLocked"/>
                    <w:richText/>
                  </w:sdtPr>
                  <w:sdtContent>
                    <w:p w14:paraId="526D7CE6" w14:textId="69A60DCC">
                      <w:pPr>
                        <w:ind w:firstLine="567"/>
                        <w:jc w:val="both"/>
                        <w:textAlignment w:val="baseline"/>
                        <w:rPr>
                          <w:szCs w:val="24"/>
                          <w:lang w:eastAsia="en-GB"/>
                        </w:rPr>
                      </w:pPr>
                      <w:sdt>
                        <w:sdtPr>
                          <w:alias w:val="Numeris"/>
                          <w:tag w:val="nr_b4114f56d4fe4f298e4993f4f6e2bbf9"/>
                          <w:lock w:val="sdtLocked"/>
                          <w:richText/>
                        </w:sdtPr>
                        <w:sdtContent>
                          <w:r>
                            <w:rPr>
                              <w:szCs w:val="24"/>
                              <w:lang w:eastAsia="en-GB"/>
                            </w:rPr>
                            <w:t>135</w:t>
                          </w:r>
                        </w:sdtContent>
                      </w:sdt>
                      <w:r>
                        <w:rPr>
                          <w:szCs w:val="24"/>
                          <w:lang w:eastAsia="en-GB"/>
                        </w:rPr>
                        <w:t>. I kategorijos kolektyvinės apsaugos statinio durys, liukai, vožtuvai ir kita slėptuvės įranga turi būti apsaugota apsauginėmis konstrukcijomis nuo 45° ar statesnio kampo iš šono arba iš viršaus lekiančių duženų ar kulkų.</w:t>
                      </w:r>
                    </w:p>
                  </w:sdtContent>
                </w:sdt>
                <w:sdt>
                  <w:sdtPr>
                    <w:alias w:val="136 p."/>
                    <w:tag w:val="part_1e11fc0595784dcf902844dfc8c9d1aa"/>
                    <w:lock w:val="sdtLocked"/>
                    <w:richText/>
                  </w:sdtPr>
                  <w:sdtContent>
                    <w:p w14:paraId="327BE264" w14:textId="382E6324">
                      <w:pPr>
                        <w:ind w:firstLine="567"/>
                        <w:jc w:val="both"/>
                        <w:textAlignment w:val="baseline"/>
                        <w:rPr>
                          <w:szCs w:val="24"/>
                          <w:lang w:eastAsia="en-GB"/>
                        </w:rPr>
                      </w:pPr>
                      <w:sdt>
                        <w:sdtPr>
                          <w:alias w:val="Numeris"/>
                          <w:tag w:val="nr_1e11fc0595784dcf902844dfc8c9d1aa"/>
                          <w:lock w:val="sdtLocked"/>
                          <w:richText/>
                        </w:sdtPr>
                        <w:sdtContent>
                          <w:r>
                            <w:rPr>
                              <w:szCs w:val="24"/>
                              <w:lang w:eastAsia="en-GB"/>
                            </w:rPr>
                            <w:t>136</w:t>
                          </w:r>
                        </w:sdtContent>
                      </w:sdt>
                      <w:r>
                        <w:rPr>
                          <w:szCs w:val="24"/>
                          <w:lang w:eastAsia="en-GB"/>
                        </w:rPr>
                        <w:t>. III ir II kategorijos kolektyvinės apsaugos statinių patalpų langus bei angas uždengti smėlio maišais. Taip pat iš vidinės patalpos dalies galimi sprendiniai: žaliuzės, plėvelių klijavimas ant stiklinių atitvarų, medinių skydų tvirtinimas.</w:t>
                      </w:r>
                    </w:p>
                  </w:sdtContent>
                </w:sdt>
                <w:sdt>
                  <w:sdtPr>
                    <w:alias w:val="137 p."/>
                    <w:tag w:val="part_d043adc384a64a2d8095a63f33c8d91d"/>
                    <w:lock w:val="sdtLocked"/>
                    <w:richText/>
                  </w:sdtPr>
                  <w:sdtContent>
                    <w:p w14:paraId="4D5D6E2D" w14:textId="0B53EFE5">
                      <w:pPr>
                        <w:ind w:firstLine="567"/>
                        <w:jc w:val="both"/>
                        <w:textAlignment w:val="baseline"/>
                        <w:rPr>
                          <w:szCs w:val="24"/>
                          <w:lang w:eastAsia="en-GB"/>
                        </w:rPr>
                      </w:pPr>
                      <w:sdt>
                        <w:sdtPr>
                          <w:alias w:val="Numeris"/>
                          <w:tag w:val="nr_d043adc384a64a2d8095a63f33c8d91d"/>
                          <w:lock w:val="sdtLocked"/>
                          <w:richText/>
                        </w:sdtPr>
                        <w:sdtContent>
                          <w:r>
                            <w:rPr>
                              <w:szCs w:val="24"/>
                              <w:lang w:eastAsia="en-GB"/>
                            </w:rPr>
                            <w:t>137</w:t>
                          </w:r>
                        </w:sdtContent>
                      </w:sdt>
                      <w:r>
                        <w:rPr>
                          <w:szCs w:val="24"/>
                          <w:lang w:eastAsia="en-GB"/>
                        </w:rPr>
                        <w:t>. Visais atvejais bet kurio tipo kolektyvinės apsaugos statinyje, kuris saugo nuo griūčių, turi būti įrengtas vienas avarinis išėjimas.</w:t>
                      </w:r>
                    </w:p>
                  </w:sdtContent>
                </w:sdt>
                <w:sdt>
                  <w:sdtPr>
                    <w:alias w:val="138 p."/>
                    <w:tag w:val="part_d58dcc3bad1c4df1a72c393e25db84a1"/>
                    <w:lock w:val="sdtLocked"/>
                    <w:richText/>
                  </w:sdtPr>
                  <w:sdtContent>
                    <w:p w14:paraId="1458A066" w14:textId="2140D61C">
                      <w:pPr>
                        <w:ind w:firstLine="567"/>
                        <w:jc w:val="both"/>
                        <w:textAlignment w:val="baseline"/>
                        <w:rPr>
                          <w:szCs w:val="24"/>
                          <w:lang w:eastAsia="en-GB"/>
                        </w:rPr>
                      </w:pPr>
                      <w:sdt>
                        <w:sdtPr>
                          <w:alias w:val="Numeris"/>
                          <w:tag w:val="nr_d58dcc3bad1c4df1a72c393e25db84a1"/>
                          <w:lock w:val="sdtLocked"/>
                          <w:richText/>
                        </w:sdtPr>
                        <w:sdtContent>
                          <w:r>
                            <w:rPr>
                              <w:szCs w:val="24"/>
                              <w:lang w:eastAsia="en-GB"/>
                            </w:rPr>
                            <w:t>138</w:t>
                          </w:r>
                        </w:sdtContent>
                      </w:sdt>
                      <w:r>
                        <w:rPr>
                          <w:szCs w:val="24"/>
                          <w:lang w:eastAsia="en-GB"/>
                        </w:rPr>
                        <w:t>. Avarinio išėjimo angos uždarymo konstrukcija turi būti išardoma, o aplink angą esantis dirvožemis turi būti lengvai iškasamas.</w:t>
                      </w:r>
                    </w:p>
                  </w:sdtContent>
                </w:sdt>
                <w:sdt>
                  <w:sdtPr>
                    <w:alias w:val="139 p."/>
                    <w:tag w:val="part_1909214dd09543ef964da626727e603f"/>
                    <w:lock w:val="sdtLocked"/>
                    <w:richText/>
                  </w:sdtPr>
                  <w:sdtContent>
                    <w:p w14:paraId="270E19AF" w14:textId="6FDA2AD1">
                      <w:pPr>
                        <w:ind w:firstLine="567"/>
                        <w:jc w:val="both"/>
                        <w:textAlignment w:val="baseline"/>
                        <w:rPr>
                          <w:szCs w:val="24"/>
                          <w:lang w:eastAsia="en-GB"/>
                        </w:rPr>
                      </w:pPr>
                      <w:sdt>
                        <w:sdtPr>
                          <w:alias w:val="Numeris"/>
                          <w:tag w:val="nr_1909214dd09543ef964da626727e603f"/>
                          <w:lock w:val="sdtLocked"/>
                          <w:richText/>
                        </w:sdtPr>
                        <w:sdtContent>
                          <w:r>
                            <w:rPr>
                              <w:szCs w:val="24"/>
                              <w:lang w:eastAsia="en-GB"/>
                            </w:rPr>
                            <w:t>139</w:t>
                          </w:r>
                        </w:sdtContent>
                      </w:sdt>
                      <w:r>
                        <w:rPr>
                          <w:szCs w:val="24"/>
                          <w:lang w:eastAsia="en-GB"/>
                        </w:rPr>
                        <w:t>. Avarinio pasišalinimo koridorius iš kolektyvinės apsaugos statinio turi būti įrengtas taip, kad tęstųsi virš arba po žeme už griūties ribų.</w:t>
                      </w:r>
                    </w:p>
                    <w:p w14:paraId="0917D881" w14:textId="77777777">
                      <w:pPr>
                        <w:ind w:firstLine="567"/>
                        <w:jc w:val="both"/>
                        <w:textAlignment w:val="baseline"/>
                        <w:rPr>
                          <w:szCs w:val="24"/>
                          <w:lang w:eastAsia="en-GB"/>
                        </w:rPr>
                      </w:pPr>
                    </w:p>
                  </w:sdtContent>
                </w:sdt>
              </w:sdtContent>
            </w:sdt>
            <w:sdt>
              <w:sdtPr>
                <w:alias w:val="skirsnis"/>
                <w:tag w:val="part_2e1ae4d4303b4672bff45be573876b9a"/>
                <w:lock w:val="sdtLocked"/>
                <w:richText/>
              </w:sdtPr>
              <w:sdtContent>
                <w:p w14:paraId="4BEA0EA3" w14:textId="092B865D">
                  <w:pPr>
                    <w:jc w:val="center"/>
                    <w:textAlignment w:val="baseline"/>
                    <w:rPr>
                      <w:b/>
                      <w:bCs/>
                      <w:szCs w:val="24"/>
                      <w:lang w:eastAsia="en-GB"/>
                    </w:rPr>
                  </w:pPr>
                  <w:sdt>
                    <w:sdtPr>
                      <w:alias w:val="Numeris"/>
                      <w:tag w:val="nr_2e1ae4d4303b4672bff45be573876b9a"/>
                      <w:lock w:val="sdtLocked"/>
                      <w:richText/>
                    </w:sdtPr>
                    <w:sdtContent>
                      <w:r>
                        <w:rPr>
                          <w:b/>
                          <w:bCs/>
                          <w:szCs w:val="24"/>
                          <w:lang w:eastAsia="en-GB"/>
                        </w:rPr>
                        <w:t>TREČIASIS</w:t>
                      </w:r>
                    </w:sdtContent>
                  </w:sdt>
                  <w:r>
                    <w:rPr>
                      <w:b/>
                      <w:bCs/>
                      <w:szCs w:val="24"/>
                      <w:lang w:eastAsia="en-GB"/>
                    </w:rPr>
                    <w:t xml:space="preserve"> SKIRSNIS</w:t>
                  </w:r>
                </w:p>
                <w:p w14:paraId="6D406DE9" w14:textId="780EC7A5">
                  <w:pPr>
                    <w:jc w:val="center"/>
                    <w:textAlignment w:val="baseline"/>
                    <w:rPr>
                      <w:b/>
                      <w:bCs/>
                      <w:szCs w:val="24"/>
                      <w:lang w:eastAsia="en-GB"/>
                    </w:rPr>
                  </w:pPr>
                  <w:sdt>
                    <w:sdtPr>
                      <w:alias w:val="Pavadinimas"/>
                      <w:tag w:val="title_2e1ae4d4303b4672bff45be573876b9a"/>
                      <w:lock w:val="sdtLocked"/>
                      <w:richText/>
                    </w:sdtPr>
                    <w:sdtContent>
                      <w:r>
                        <w:rPr>
                          <w:b/>
                          <w:bCs/>
                          <w:szCs w:val="24"/>
                          <w:lang w:eastAsia="en-GB"/>
                        </w:rPr>
                        <w:t>KOLEKTYVINĖS APSAUGOS STATINIO INŽINERINĖS SISTEMOS</w:t>
                      </w:r>
                    </w:sdtContent>
                  </w:sdt>
                </w:p>
                <w:p w14:paraId="5BC576A8" w14:textId="77777777">
                  <w:pPr>
                    <w:jc w:val="center"/>
                    <w:textAlignment w:val="baseline"/>
                    <w:rPr>
                      <w:b/>
                      <w:bCs/>
                      <w:szCs w:val="24"/>
                      <w:lang w:eastAsia="en-GB"/>
                    </w:rPr>
                  </w:pPr>
                </w:p>
                <w:sdt>
                  <w:sdtPr>
                    <w:alias w:val="140 p."/>
                    <w:tag w:val="part_70fb875b026c4541b8b21194382024ee"/>
                    <w:lock w:val="sdtLocked"/>
                    <w:richText/>
                  </w:sdtPr>
                  <w:sdtContent>
                    <w:p w14:paraId="4E47DBBE" w14:textId="1C3E3019">
                      <w:pPr>
                        <w:ind w:firstLine="567"/>
                        <w:jc w:val="both"/>
                        <w:textAlignment w:val="baseline"/>
                        <w:rPr>
                          <w:szCs w:val="24"/>
                          <w:lang w:eastAsia="en-GB"/>
                        </w:rPr>
                      </w:pPr>
                      <w:sdt>
                        <w:sdtPr>
                          <w:alias w:val="Numeris"/>
                          <w:tag w:val="nr_70fb875b026c4541b8b21194382024ee"/>
                          <w:lock w:val="sdtLocked"/>
                          <w:richText/>
                        </w:sdtPr>
                        <w:sdtContent>
                          <w:r>
                            <w:rPr>
                              <w:szCs w:val="24"/>
                              <w:lang w:eastAsia="en-GB"/>
                            </w:rPr>
                            <w:t>140</w:t>
                          </w:r>
                        </w:sdtContent>
                      </w:sdt>
                      <w:r>
                        <w:rPr>
                          <w:szCs w:val="24"/>
                          <w:lang w:eastAsia="en-GB"/>
                        </w:rPr>
                        <w:t>. Jei šis Reglamentas nenustato kitaip, kolektyvinės apsaugos statinio inžinerinių sistemų projektavimui taikomi gyvenamosios paskirties pastatams galiojančių teisės aktų reikalavimai. </w:t>
                      </w:r>
                    </w:p>
                    <w:p w14:paraId="442B5AD1" w14:textId="77777777">
                      <w:pPr>
                        <w:jc w:val="center"/>
                        <w:textAlignment w:val="baseline"/>
                        <w:rPr>
                          <w:b/>
                          <w:bCs/>
                          <w:szCs w:val="24"/>
                          <w:lang w:eastAsia="en-GB"/>
                        </w:rPr>
                      </w:pPr>
                    </w:p>
                  </w:sdtContent>
                </w:sdt>
                <w:sdt>
                  <w:sdtPr>
                    <w:alias w:val="poskirsnis"/>
                    <w:tag w:val="part_1e513b37a2244609a088b8822b7c7eac"/>
                    <w:lock w:val="sdtLocked"/>
                    <w:richText/>
                  </w:sdtPr>
                  <w:sdtContent>
                    <w:p w14:paraId="7FFF77BD" w14:textId="5CB26DCE">
                      <w:pPr>
                        <w:jc w:val="center"/>
                        <w:textAlignment w:val="baseline"/>
                        <w:rPr>
                          <w:b/>
                          <w:bCs/>
                          <w:szCs w:val="24"/>
                          <w:lang w:eastAsia="en-GB"/>
                        </w:rPr>
                      </w:pPr>
                      <w:sdt>
                        <w:sdtPr>
                          <w:alias w:val="Pavadinimas"/>
                          <w:tag w:val="title_1e513b37a2244609a088b8822b7c7eac"/>
                          <w:lock w:val="sdtLocked"/>
                          <w:richText/>
                        </w:sdtPr>
                        <w:sdtContent>
                          <w:r>
                            <w:rPr>
                              <w:b/>
                              <w:bCs/>
                              <w:szCs w:val="24"/>
                              <w:lang w:eastAsia="en-GB"/>
                            </w:rPr>
                            <w:t>Šildymo inžinerinė sistema</w:t>
                          </w:r>
                        </w:sdtContent>
                      </w:sdt>
                    </w:p>
                    <w:p w14:paraId="06A17A89" w14:textId="77777777">
                      <w:pPr>
                        <w:ind w:firstLine="567"/>
                        <w:jc w:val="both"/>
                        <w:textAlignment w:val="baseline"/>
                        <w:rPr>
                          <w:szCs w:val="24"/>
                          <w:lang w:eastAsia="en-GB"/>
                        </w:rPr>
                      </w:pPr>
                    </w:p>
                    <w:sdt>
                      <w:sdtPr>
                        <w:alias w:val="141 p."/>
                        <w:tag w:val="part_1324ab338ce64539988517926ee92995"/>
                        <w:lock w:val="sdtLocked"/>
                        <w:richText/>
                      </w:sdtPr>
                      <w:sdtContent>
                        <w:p w14:paraId="7BE68A65" w14:textId="408C80CE">
                          <w:pPr>
                            <w:ind w:firstLine="567"/>
                            <w:jc w:val="both"/>
                            <w:textAlignment w:val="baseline"/>
                            <w:rPr>
                              <w:szCs w:val="24"/>
                              <w:lang w:eastAsia="en-GB"/>
                            </w:rPr>
                          </w:pPr>
                          <w:sdt>
                            <w:sdtPr>
                              <w:alias w:val="Numeris"/>
                              <w:tag w:val="nr_1324ab338ce64539988517926ee92995"/>
                              <w:lock w:val="sdtLocked"/>
                              <w:richText/>
                            </w:sdtPr>
                            <w:sdtContent>
                              <w:r>
                                <w:rPr>
                                  <w:szCs w:val="24"/>
                                  <w:lang w:eastAsia="en-GB"/>
                                </w:rPr>
                                <w:t>141</w:t>
                              </w:r>
                            </w:sdtContent>
                          </w:sdt>
                          <w:r>
                            <w:rPr>
                              <w:szCs w:val="24"/>
                              <w:lang w:eastAsia="en-GB"/>
                            </w:rPr>
                            <w:t>. Kolektyvinės apsaugos statinyje turi būti suprojektuota ir įrengta šildymo inžinerinė sistema.</w:t>
                          </w:r>
                        </w:p>
                      </w:sdtContent>
                    </w:sdt>
                    <w:sdt>
                      <w:sdtPr>
                        <w:alias w:val="142 p."/>
                        <w:tag w:val="part_64465470c59543ed82b58bc92dec25ae"/>
                        <w:lock w:val="sdtLocked"/>
                        <w:richText/>
                      </w:sdtPr>
                      <w:sdtContent>
                        <w:p w14:paraId="7A59C31E" w14:textId="63D8E4FC">
                          <w:pPr>
                            <w:ind w:firstLine="567"/>
                            <w:jc w:val="both"/>
                            <w:textAlignment w:val="baseline"/>
                            <w:rPr>
                              <w:szCs w:val="24"/>
                              <w:lang w:eastAsia="en-GB"/>
                            </w:rPr>
                          </w:pPr>
                          <w:sdt>
                            <w:sdtPr>
                              <w:alias w:val="Numeris"/>
                              <w:tag w:val="nr_64465470c59543ed82b58bc92dec25ae"/>
                              <w:lock w:val="sdtLocked"/>
                              <w:richText/>
                            </w:sdtPr>
                            <w:sdtContent>
                              <w:r>
                                <w:rPr>
                                  <w:szCs w:val="24"/>
                                  <w:lang w:eastAsia="en-GB"/>
                                </w:rPr>
                                <w:t>142</w:t>
                              </w:r>
                            </w:sdtContent>
                          </w:sdt>
                          <w:r>
                            <w:rPr>
                              <w:szCs w:val="24"/>
                              <w:lang w:eastAsia="en-GB"/>
                            </w:rPr>
                            <w:t xml:space="preserve">. Ekstremaliosios situacijos ar karo metu kolektyvinės apsaugos statinyje šildymo sistema turi palaikyti ne žemesnę temperatūrą, nei higienos normų reglamentuojama minimali temperatūra gyvenamosios paskirties pastatuose [4.7]. </w:t>
                          </w:r>
                        </w:p>
                      </w:sdtContent>
                    </w:sdt>
                    <w:sdt>
                      <w:sdtPr>
                        <w:alias w:val="143 p."/>
                        <w:tag w:val="part_c3ca717ee28e405b8bd549c270572ea4"/>
                        <w:lock w:val="sdtLocked"/>
                        <w:richText/>
                      </w:sdtPr>
                      <w:sdtContent>
                        <w:p w14:paraId="4DC86E11" w14:textId="6D75A6FE">
                          <w:pPr>
                            <w:ind w:firstLine="567"/>
                            <w:jc w:val="both"/>
                            <w:textAlignment w:val="baseline"/>
                            <w:rPr>
                              <w:szCs w:val="24"/>
                              <w:lang w:eastAsia="en-GB"/>
                            </w:rPr>
                          </w:pPr>
                          <w:sdt>
                            <w:sdtPr>
                              <w:alias w:val="Numeris"/>
                              <w:tag w:val="nr_c3ca717ee28e405b8bd549c270572ea4"/>
                              <w:lock w:val="sdtLocked"/>
                              <w:richText/>
                            </w:sdtPr>
                            <w:sdtContent>
                              <w:r>
                                <w:rPr>
                                  <w:szCs w:val="24"/>
                                  <w:lang w:eastAsia="en-GB"/>
                                </w:rPr>
                                <w:t>143</w:t>
                              </w:r>
                            </w:sdtContent>
                          </w:sdt>
                          <w:r>
                            <w:rPr>
                              <w:szCs w:val="24"/>
                              <w:lang w:eastAsia="en-GB"/>
                            </w:rPr>
                            <w:t>. Ekstremaliosios situacijos ar karo metu kolektyvinės apsaugos statinyje temperatūra gali būti pasiekta per kolektyvinės apsaugos statinio paruošimui naudoti skirtą laiką.</w:t>
                          </w:r>
                        </w:p>
                      </w:sdtContent>
                    </w:sdt>
                    <w:sdt>
                      <w:sdtPr>
                        <w:alias w:val="144 p."/>
                        <w:tag w:val="part_63c41a78e18342cfb7fa7365005fee83"/>
                        <w:lock w:val="sdtLocked"/>
                        <w:richText/>
                      </w:sdtPr>
                      <w:sdtContent>
                        <w:p w14:paraId="1D336EF9" w14:textId="7222765A">
                          <w:pPr>
                            <w:ind w:firstLine="567"/>
                            <w:jc w:val="both"/>
                            <w:textAlignment w:val="baseline"/>
                            <w:rPr>
                              <w:szCs w:val="24"/>
                              <w:lang w:eastAsia="en-GB"/>
                            </w:rPr>
                          </w:pPr>
                          <w:sdt>
                            <w:sdtPr>
                              <w:alias w:val="Numeris"/>
                              <w:tag w:val="nr_63c41a78e18342cfb7fa7365005fee83"/>
                              <w:lock w:val="sdtLocked"/>
                              <w:richText/>
                            </w:sdtPr>
                            <w:sdtContent>
                              <w:r>
                                <w:rPr>
                                  <w:szCs w:val="24"/>
                                  <w:lang w:eastAsia="en-GB"/>
                                </w:rPr>
                                <w:t>144</w:t>
                              </w:r>
                            </w:sdtContent>
                          </w:sdt>
                          <w:r>
                            <w:rPr>
                              <w:szCs w:val="24"/>
                              <w:lang w:eastAsia="en-GB"/>
                            </w:rPr>
                            <w:t xml:space="preserve">. Kolektyvinės apsaugos statinyje šildymo prietaisai turi būti reguliuojami/išjungiami ir rankiniu būdu. </w:t>
                          </w:r>
                        </w:p>
                      </w:sdtContent>
                    </w:sdt>
                    <w:sdt>
                      <w:sdtPr>
                        <w:alias w:val="145 p."/>
                        <w:tag w:val="part_4307f06dfe4443feb55acc15f63f6baa"/>
                        <w:lock w:val="sdtLocked"/>
                        <w:richText/>
                      </w:sdtPr>
                      <w:sdtContent>
                        <w:p w14:paraId="64269A4B" w14:textId="58D0B295">
                          <w:pPr>
                            <w:ind w:firstLine="567"/>
                            <w:jc w:val="both"/>
                            <w:textAlignment w:val="baseline"/>
                            <w:rPr>
                              <w:szCs w:val="24"/>
                              <w:lang w:eastAsia="en-GB"/>
                            </w:rPr>
                          </w:pPr>
                          <w:sdt>
                            <w:sdtPr>
                              <w:alias w:val="Numeris"/>
                              <w:tag w:val="nr_4307f06dfe4443feb55acc15f63f6baa"/>
                              <w:lock w:val="sdtLocked"/>
                              <w:richText/>
                            </w:sdtPr>
                            <w:sdtContent>
                              <w:r>
                                <w:rPr>
                                  <w:szCs w:val="24"/>
                                  <w:lang w:eastAsia="en-GB"/>
                                </w:rPr>
                                <w:t>145</w:t>
                              </w:r>
                            </w:sdtContent>
                          </w:sdt>
                          <w:r>
                            <w:rPr>
                              <w:szCs w:val="24"/>
                              <w:lang w:eastAsia="en-GB"/>
                            </w:rPr>
                            <w:t>. Kolektyvinės apsaugos statinyje žmonių apsaugos patalpose turi būti projektuojamas rezervinis šilumos šaltinis – elektriniai šildytuvai, kurie gali būti pristatomi per kolektyvinės apsaugos statinio paruošimui naudoti skirtą laiką.</w:t>
                          </w:r>
                        </w:p>
                      </w:sdtContent>
                    </w:sdt>
                    <w:sdt>
                      <w:sdtPr>
                        <w:alias w:val="146 p."/>
                        <w:tag w:val="part_c1d2281a446e46cf86a99c7c11f3126b"/>
                        <w:lock w:val="sdtLocked"/>
                        <w:richText/>
                      </w:sdtPr>
                      <w:sdtContent>
                        <w:p w14:paraId="73554C80" w14:textId="40CDD644">
                          <w:pPr>
                            <w:ind w:firstLine="567"/>
                            <w:jc w:val="both"/>
                            <w:textAlignment w:val="baseline"/>
                            <w:rPr>
                              <w:szCs w:val="24"/>
                              <w:lang w:eastAsia="en-GB"/>
                            </w:rPr>
                          </w:pPr>
                          <w:sdt>
                            <w:sdtPr>
                              <w:alias w:val="Numeris"/>
                              <w:tag w:val="nr_c1d2281a446e46cf86a99c7c11f3126b"/>
                              <w:lock w:val="sdtLocked"/>
                              <w:richText/>
                            </w:sdtPr>
                            <w:sdtContent>
                              <w:r>
                                <w:rPr>
                                  <w:szCs w:val="24"/>
                                  <w:lang w:eastAsia="en-GB"/>
                                </w:rPr>
                                <w:t>146</w:t>
                              </w:r>
                            </w:sdtContent>
                          </w:sdt>
                          <w:r>
                            <w:rPr>
                              <w:szCs w:val="24"/>
                              <w:lang w:eastAsia="en-GB"/>
                            </w:rPr>
                            <w:t>. Elektrinių šildytuvų galia parenkama vertinant, kad, esant vidiniams šilumos pritekėjimams nuo žmonių, temperatūra kolektyvinės apsaugos statinio patalpose nenukristų žemiau minimalios reglamentuojamos temperatūros gyvenamosios paskirties pastatuose.</w:t>
                          </w:r>
                        </w:p>
                      </w:sdtContent>
                    </w:sdt>
                    <w:sdt>
                      <w:sdtPr>
                        <w:alias w:val="147 p."/>
                        <w:tag w:val="part_6daaf9bbb57f4d8282969be677ddda5e"/>
                        <w:lock w:val="sdtLocked"/>
                        <w:richText/>
                      </w:sdtPr>
                      <w:sdtContent>
                        <w:p w14:paraId="64A9665A" w14:textId="677784BF">
                          <w:pPr>
                            <w:ind w:firstLine="567"/>
                            <w:jc w:val="both"/>
                            <w:textAlignment w:val="baseline"/>
                            <w:rPr>
                              <w:szCs w:val="24"/>
                              <w:lang w:eastAsia="en-GB"/>
                            </w:rPr>
                          </w:pPr>
                          <w:sdt>
                            <w:sdtPr>
                              <w:alias w:val="Numeris"/>
                              <w:tag w:val="nr_6daaf9bbb57f4d8282969be677ddda5e"/>
                              <w:lock w:val="sdtLocked"/>
                              <w:richText/>
                            </w:sdtPr>
                            <w:sdtContent>
                              <w:r>
                                <w:rPr>
                                  <w:szCs w:val="24"/>
                                  <w:lang w:eastAsia="en-GB"/>
                                </w:rPr>
                                <w:t>147</w:t>
                              </w:r>
                            </w:sdtContent>
                          </w:sdt>
                          <w:r>
                            <w:rPr>
                              <w:szCs w:val="24"/>
                              <w:lang w:eastAsia="en-GB"/>
                            </w:rPr>
                            <w:t>. Ekstremaliosios situacijos ar karo metu maksimali temperatūra, oro judrumas bei santykinis drėgnis kolektyvinės apsaugos statinyje nereglamentuojami.</w:t>
                          </w:r>
                        </w:p>
                      </w:sdtContent>
                    </w:sdt>
                    <w:sdt>
                      <w:sdtPr>
                        <w:alias w:val="148 p."/>
                        <w:tag w:val="part_9d0c749c94f5418988f207624e70deac"/>
                        <w:lock w:val="sdtLocked"/>
                        <w:richText/>
                      </w:sdtPr>
                      <w:sdtContent>
                        <w:p w14:paraId="51C86AFA" w14:textId="700DEC71">
                          <w:pPr>
                            <w:ind w:firstLine="567"/>
                            <w:jc w:val="both"/>
                            <w:textAlignment w:val="baseline"/>
                            <w:rPr>
                              <w:szCs w:val="24"/>
                              <w:lang w:eastAsia="en-GB"/>
                            </w:rPr>
                          </w:pPr>
                          <w:sdt>
                            <w:sdtPr>
                              <w:alias w:val="Numeris"/>
                              <w:tag w:val="nr_9d0c749c94f5418988f207624e70deac"/>
                              <w:lock w:val="sdtLocked"/>
                              <w:richText/>
                            </w:sdtPr>
                            <w:sdtContent>
                              <w:r>
                                <w:rPr>
                                  <w:szCs w:val="24"/>
                                  <w:lang w:eastAsia="en-GB"/>
                                </w:rPr>
                                <w:t>148</w:t>
                              </w:r>
                            </w:sdtContent>
                          </w:sdt>
                          <w:r>
                            <w:rPr>
                              <w:szCs w:val="24"/>
                              <w:lang w:eastAsia="en-GB"/>
                            </w:rPr>
                            <w:t>. Nesant ekstremaliosios situacijos ar karo kolektyvinės apsaugos statinyje turi būti palaikomi tokie šiluminio komforto parametrai, kurie nesudarytų sąlygų nepageidaujamų reiškinių – kondensacijos, pelėsio, korozijos – atsiradimui bei kolektyvinės apsaugos statinio įrangos bei konstrukcijų sugadinimui.</w:t>
                          </w:r>
                        </w:p>
                        <w:p w14:paraId="4AC39F70" w14:textId="77777777">
                          <w:pPr>
                            <w:ind w:firstLine="567"/>
                            <w:jc w:val="both"/>
                            <w:textAlignment w:val="baseline"/>
                            <w:rPr>
                              <w:szCs w:val="24"/>
                              <w:lang w:eastAsia="en-GB"/>
                            </w:rPr>
                          </w:pPr>
                        </w:p>
                      </w:sdtContent>
                    </w:sdt>
                  </w:sdtContent>
                </w:sdt>
                <w:sdt>
                  <w:sdtPr>
                    <w:alias w:val="poskirsnis"/>
                    <w:tag w:val="part_b823faa3124a45faaa64233f5c8eeed6"/>
                    <w:lock w:val="sdtLocked"/>
                    <w:richText/>
                  </w:sdtPr>
                  <w:sdtContent>
                    <w:p w14:paraId="41A04E20" w14:textId="77777777">
                      <w:pPr>
                        <w:jc w:val="center"/>
                        <w:textAlignment w:val="baseline"/>
                        <w:rPr>
                          <w:szCs w:val="24"/>
                          <w:lang w:eastAsia="en-GB"/>
                        </w:rPr>
                      </w:pPr>
                      <w:sdt>
                        <w:sdtPr>
                          <w:alias w:val="Pavadinimas"/>
                          <w:tag w:val="title_b823faa3124a45faaa64233f5c8eeed6"/>
                          <w:lock w:val="sdtLocked"/>
                          <w:richText/>
                        </w:sdtPr>
                        <w:sdtContent>
                          <w:r>
                            <w:rPr>
                              <w:b/>
                              <w:bCs/>
                              <w:szCs w:val="24"/>
                              <w:lang w:eastAsia="en-GB"/>
                            </w:rPr>
                            <w:t>Vėdinimo inžinerinė sistema</w:t>
                          </w:r>
                        </w:sdtContent>
                      </w:sdt>
                    </w:p>
                    <w:p w14:paraId="3DE2001C" w14:textId="77777777">
                      <w:pPr>
                        <w:ind w:firstLine="567"/>
                        <w:jc w:val="both"/>
                        <w:textAlignment w:val="baseline"/>
                        <w:rPr>
                          <w:szCs w:val="24"/>
                          <w:lang w:eastAsia="en-GB"/>
                        </w:rPr>
                      </w:pPr>
                    </w:p>
                    <w:sdt>
                      <w:sdtPr>
                        <w:alias w:val="149 p."/>
                        <w:tag w:val="part_81dd87b9bfe045abbbbe987429160fdf"/>
                        <w:lock w:val="sdtLocked"/>
                        <w:richText/>
                      </w:sdtPr>
                      <w:sdtContent>
                        <w:p w14:paraId="68C07D87" w14:textId="071BBF34">
                          <w:pPr>
                            <w:ind w:firstLine="567"/>
                            <w:jc w:val="both"/>
                            <w:textAlignment w:val="baseline"/>
                            <w:rPr>
                              <w:strike/>
                              <w:szCs w:val="24"/>
                              <w:lang w:eastAsia="en-GB"/>
                            </w:rPr>
                          </w:pPr>
                          <w:sdt>
                            <w:sdtPr>
                              <w:alias w:val="Numeris"/>
                              <w:tag w:val="nr_81dd87b9bfe045abbbbe987429160fdf"/>
                              <w:lock w:val="sdtLocked"/>
                              <w:richText/>
                            </w:sdtPr>
                            <w:sdtContent>
                              <w:r>
                                <w:rPr>
                                  <w:szCs w:val="24"/>
                                  <w:lang w:eastAsia="en-GB"/>
                                </w:rPr>
                                <w:t>149</w:t>
                              </w:r>
                            </w:sdtContent>
                          </w:sdt>
                          <w:r>
                            <w:rPr>
                              <w:szCs w:val="24"/>
                              <w:lang w:eastAsia="en-GB"/>
                            </w:rPr>
                            <w:t xml:space="preserve">. Kolektyvinės apsaugos statinyje turi būti suprojektuota ir įrengta vėdinimo inžinerinė sistema. </w:t>
                          </w:r>
                        </w:p>
                      </w:sdtContent>
                    </w:sdt>
                    <w:sdt>
                      <w:sdtPr>
                        <w:alias w:val="150 p."/>
                        <w:tag w:val="part_26b0da3bf8c4420b9b815fd40971bd7a"/>
                        <w:lock w:val="sdtLocked"/>
                        <w:richText/>
                      </w:sdtPr>
                      <w:sdtContent>
                        <w:p w14:paraId="1E1CF207" w14:textId="0F60F7A8">
                          <w:pPr>
                            <w:ind w:firstLine="567"/>
                            <w:jc w:val="both"/>
                            <w:textAlignment w:val="baseline"/>
                            <w:rPr>
                              <w:szCs w:val="24"/>
                              <w:lang w:eastAsia="en-GB"/>
                            </w:rPr>
                          </w:pPr>
                          <w:sdt>
                            <w:sdtPr>
                              <w:alias w:val="Numeris"/>
                              <w:tag w:val="nr_26b0da3bf8c4420b9b815fd40971bd7a"/>
                              <w:lock w:val="sdtLocked"/>
                              <w:richText/>
                            </w:sdtPr>
                            <w:sdtContent>
                              <w:r>
                                <w:rPr>
                                  <w:szCs w:val="24"/>
                                  <w:lang w:eastAsia="en-GB"/>
                                </w:rPr>
                                <w:t>150</w:t>
                              </w:r>
                            </w:sdtContent>
                          </w:sdt>
                          <w:r>
                            <w:rPr>
                              <w:szCs w:val="24"/>
                              <w:lang w:eastAsia="en-GB"/>
                            </w:rPr>
                            <w:t>. III ir II kategorijos kolektyvinės apsaugos statinyje į patalpas tiekiamo lauko oro kiekis nustatomas toks, kad patalpose CO</w:t>
                          </w:r>
                          <w:r>
                            <w:rPr>
                              <w:szCs w:val="24"/>
                              <w:vertAlign w:val="subscript"/>
                              <w:lang w:eastAsia="en-GB"/>
                            </w:rPr>
                            <w:t>2</w:t>
                          </w:r>
                          <w:r>
                            <w:rPr>
                              <w:szCs w:val="24"/>
                              <w:lang w:eastAsia="en-GB"/>
                            </w:rPr>
                            <w:t xml:space="preserve"> koncentracija neviršytų 10000 ppm, I kategorijos kolektyvinės apsaugos statinyje – neviršytų 20000 ppm.</w:t>
                          </w:r>
                        </w:p>
                      </w:sdtContent>
                    </w:sdt>
                    <w:sdt>
                      <w:sdtPr>
                        <w:alias w:val="151 p."/>
                        <w:tag w:val="part_ea48d13227694712bff9ac7bbbbb3fe6"/>
                        <w:lock w:val="sdtLocked"/>
                        <w:richText/>
                      </w:sdtPr>
                      <w:sdtContent>
                        <w:p w14:paraId="167DF74D" w14:textId="0D4D2558">
                          <w:pPr>
                            <w:ind w:firstLine="567"/>
                            <w:jc w:val="both"/>
                            <w:textAlignment w:val="baseline"/>
                            <w:rPr>
                              <w:szCs w:val="24"/>
                              <w:lang w:eastAsia="en-GB"/>
                            </w:rPr>
                          </w:pPr>
                          <w:sdt>
                            <w:sdtPr>
                              <w:alias w:val="Numeris"/>
                              <w:tag w:val="nr_ea48d13227694712bff9ac7bbbbb3fe6"/>
                              <w:lock w:val="sdtLocked"/>
                              <w:richText/>
                            </w:sdtPr>
                            <w:sdtContent>
                              <w:r>
                                <w:rPr>
                                  <w:szCs w:val="24"/>
                                  <w:lang w:eastAsia="en-GB"/>
                                </w:rPr>
                                <w:t>151</w:t>
                              </w:r>
                            </w:sdtContent>
                          </w:sdt>
                          <w:r>
                            <w:rPr>
                              <w:szCs w:val="24"/>
                              <w:lang w:eastAsia="en-GB"/>
                            </w:rPr>
                            <w:t xml:space="preserve">. Kai III arba II kategorijos kolektyvinės apsaugos statinys įrengiamas pastate su mechaniniu vėdinimu, vėdinimo sistemai papildomi reikalavimai nekeliami. </w:t>
                          </w:r>
                        </w:p>
                      </w:sdtContent>
                    </w:sdt>
                    <w:sdt>
                      <w:sdtPr>
                        <w:alias w:val="152 p."/>
                        <w:tag w:val="part_f583f1d9e0e547a8a4f77b85ff92110b"/>
                        <w:lock w:val="sdtLocked"/>
                        <w:richText/>
                      </w:sdtPr>
                      <w:sdtContent>
                        <w:p w14:paraId="620BD40D" w14:textId="7DC6B9FD">
                          <w:pPr>
                            <w:ind w:firstLine="567"/>
                            <w:jc w:val="both"/>
                            <w:textAlignment w:val="baseline"/>
                            <w:rPr>
                              <w:szCs w:val="24"/>
                              <w:lang w:eastAsia="en-GB"/>
                            </w:rPr>
                          </w:pPr>
                          <w:sdt>
                            <w:sdtPr>
                              <w:alias w:val="Numeris"/>
                              <w:tag w:val="nr_f583f1d9e0e547a8a4f77b85ff92110b"/>
                              <w:lock w:val="sdtLocked"/>
                              <w:richText/>
                            </w:sdtPr>
                            <w:sdtContent>
                              <w:r>
                                <w:rPr>
                                  <w:szCs w:val="24"/>
                                  <w:lang w:eastAsia="en-GB"/>
                                </w:rPr>
                                <w:t>152</w:t>
                              </w:r>
                            </w:sdtContent>
                          </w:sdt>
                          <w:r>
                            <w:rPr>
                              <w:szCs w:val="24"/>
                              <w:lang w:eastAsia="en-GB"/>
                            </w:rPr>
                            <w:t xml:space="preserve">. Kai III arba II kategorijos kolektyvinės apsaugos statinys įrengiamas pastate su natūraliu vėdinimu, lauko oro pritekėjimas negali būti vykdomas naudojant langų tarpinio atidarymo padėtis. </w:t>
                          </w:r>
                        </w:p>
                      </w:sdtContent>
                    </w:sdt>
                    <w:sdt>
                      <w:sdtPr>
                        <w:alias w:val="153 p."/>
                        <w:tag w:val="part_578ab8f1d1c64b0c81bf72dd142f777f"/>
                        <w:lock w:val="sdtLocked"/>
                        <w:richText/>
                      </w:sdtPr>
                      <w:sdtContent>
                        <w:p w14:paraId="30469D8A" w14:textId="06851E8E">
                          <w:pPr>
                            <w:ind w:firstLine="567"/>
                            <w:jc w:val="both"/>
                            <w:textAlignment w:val="baseline"/>
                            <w:rPr>
                              <w:szCs w:val="24"/>
                              <w:lang w:eastAsia="en-GB"/>
                            </w:rPr>
                          </w:pPr>
                          <w:sdt>
                            <w:sdtPr>
                              <w:alias w:val="Numeris"/>
                              <w:tag w:val="nr_578ab8f1d1c64b0c81bf72dd142f777f"/>
                              <w:lock w:val="sdtLocked"/>
                              <w:richText/>
                            </w:sdtPr>
                            <w:sdtContent>
                              <w:r>
                                <w:rPr>
                                  <w:szCs w:val="24"/>
                                  <w:lang w:eastAsia="en-GB"/>
                                </w:rPr>
                                <w:t>153</w:t>
                              </w:r>
                            </w:sdtContent>
                          </w:sdt>
                          <w:r>
                            <w:rPr>
                              <w:szCs w:val="24"/>
                              <w:lang w:eastAsia="en-GB"/>
                            </w:rPr>
                            <w:t>. I kategorijos kolektyvinės apsaugos statinių vėdinimui keliami slėptuvėms taikomi reikalavimai.</w:t>
                          </w:r>
                        </w:p>
                      </w:sdtContent>
                    </w:sdt>
                    <w:sdt>
                      <w:sdtPr>
                        <w:alias w:val="154 p."/>
                        <w:tag w:val="part_aec05650e67140ecb57a46ec79a888c1"/>
                        <w:lock w:val="sdtLocked"/>
                        <w:richText/>
                      </w:sdtPr>
                      <w:sdtContent>
                        <w:p w14:paraId="024E6B92" w14:textId="2F4AEC2F">
                          <w:pPr>
                            <w:ind w:firstLine="567"/>
                            <w:jc w:val="both"/>
                            <w:textAlignment w:val="baseline"/>
                            <w:rPr>
                              <w:szCs w:val="24"/>
                              <w:lang w:eastAsia="en-GB"/>
                            </w:rPr>
                          </w:pPr>
                          <w:sdt>
                            <w:sdtPr>
                              <w:alias w:val="Numeris"/>
                              <w:tag w:val="nr_aec05650e67140ecb57a46ec79a888c1"/>
                              <w:lock w:val="sdtLocked"/>
                              <w:richText/>
                            </w:sdtPr>
                            <w:sdtContent>
                              <w:r>
                                <w:rPr>
                                  <w:szCs w:val="24"/>
                                  <w:lang w:eastAsia="en-GB"/>
                                </w:rPr>
                                <w:t>154</w:t>
                              </w:r>
                            </w:sdtContent>
                          </w:sdt>
                          <w:r>
                            <w:rPr>
                              <w:szCs w:val="24"/>
                              <w:lang w:eastAsia="en-GB"/>
                            </w:rPr>
                            <w:t>. Ekstremaliosios situacijos ar karo metui skirta vėdinimo įranga nesant ekstremaliosios situacijos ar karo metui turi būti apsaugota nuo pažeidimo mechaninėmis priemonėmis.</w:t>
                          </w:r>
                        </w:p>
                      </w:sdtContent>
                    </w:sdt>
                    <w:sdt>
                      <w:sdtPr>
                        <w:alias w:val="155 p."/>
                        <w:tag w:val="part_9482d3d55c9c48a285d8b2e8ed5ace3e"/>
                        <w:lock w:val="sdtLocked"/>
                        <w:richText/>
                      </w:sdtPr>
                      <w:sdtContent>
                        <w:p w14:paraId="18BA5388" w14:textId="4F7A2E2E">
                          <w:pPr>
                            <w:ind w:firstLine="567"/>
                            <w:jc w:val="both"/>
                            <w:textAlignment w:val="baseline"/>
                            <w:rPr>
                              <w:szCs w:val="24"/>
                              <w:lang w:eastAsia="en-GB"/>
                            </w:rPr>
                          </w:pPr>
                          <w:sdt>
                            <w:sdtPr>
                              <w:alias w:val="Numeris"/>
                              <w:tag w:val="nr_9482d3d55c9c48a285d8b2e8ed5ace3e"/>
                              <w:lock w:val="sdtLocked"/>
                              <w:richText/>
                            </w:sdtPr>
                            <w:sdtContent>
                              <w:r>
                                <w:rPr>
                                  <w:szCs w:val="24"/>
                                  <w:lang w:eastAsia="en-GB"/>
                                </w:rPr>
                                <w:t>155</w:t>
                              </w:r>
                            </w:sdtContent>
                          </w:sdt>
                          <w:r>
                            <w:rPr>
                              <w:szCs w:val="24"/>
                              <w:lang w:eastAsia="en-GB"/>
                            </w:rPr>
                            <w:t>. Vėdinimo sistema skirta nesant ekstremaliosios situacijos ar karo metui turi būti atjungiama kolektyvinės apsaugos statinio parengimui naudoti metu.</w:t>
                          </w:r>
                        </w:p>
                        <w:p w14:paraId="1C398A85" w14:textId="77777777">
                          <w:pPr>
                            <w:ind w:firstLine="567"/>
                            <w:jc w:val="both"/>
                            <w:textAlignment w:val="baseline"/>
                            <w:rPr>
                              <w:szCs w:val="24"/>
                              <w:lang w:eastAsia="en-GB"/>
                            </w:rPr>
                          </w:pPr>
                        </w:p>
                      </w:sdtContent>
                    </w:sdt>
                  </w:sdtContent>
                </w:sdt>
                <w:sdt>
                  <w:sdtPr>
                    <w:alias w:val="poskirsnis"/>
                    <w:tag w:val="part_878e700951d4490c9b55d35e498418e8"/>
                    <w:lock w:val="sdtLocked"/>
                    <w:richText/>
                  </w:sdtPr>
                  <w:sdtContent>
                    <w:p w14:paraId="577DC238" w14:textId="77777777">
                      <w:pPr>
                        <w:jc w:val="center"/>
                        <w:textAlignment w:val="baseline"/>
                        <w:rPr>
                          <w:szCs w:val="24"/>
                          <w:lang w:eastAsia="en-GB"/>
                        </w:rPr>
                      </w:pPr>
                      <w:sdt>
                        <w:sdtPr>
                          <w:alias w:val="Pavadinimas"/>
                          <w:tag w:val="title_878e700951d4490c9b55d35e498418e8"/>
                          <w:lock w:val="sdtLocked"/>
                          <w:richText/>
                        </w:sdtPr>
                        <w:sdtContent>
                          <w:r>
                            <w:rPr>
                              <w:b/>
                              <w:bCs/>
                              <w:szCs w:val="24"/>
                              <w:lang w:eastAsia="en-GB"/>
                            </w:rPr>
                            <w:t>Vandentiekio ir nuotekų šalintuvo inžinerinė sistema</w:t>
                          </w:r>
                        </w:sdtContent>
                      </w:sdt>
                    </w:p>
                    <w:p w14:paraId="0E90C9B8" w14:textId="77777777">
                      <w:pPr>
                        <w:ind w:firstLine="567"/>
                        <w:jc w:val="both"/>
                        <w:textAlignment w:val="baseline"/>
                        <w:rPr>
                          <w:szCs w:val="24"/>
                          <w:lang w:eastAsia="en-GB"/>
                        </w:rPr>
                      </w:pPr>
                    </w:p>
                    <w:sdt>
                      <w:sdtPr>
                        <w:alias w:val="156 p."/>
                        <w:tag w:val="part_5e173f23cfe34754abd9b97ce60be59e"/>
                        <w:lock w:val="sdtLocked"/>
                        <w:richText/>
                      </w:sdtPr>
                      <w:sdtContent>
                        <w:p w14:paraId="14F217B7" w14:textId="3BB2D702">
                          <w:pPr>
                            <w:ind w:firstLine="567"/>
                            <w:jc w:val="both"/>
                            <w:textAlignment w:val="baseline"/>
                            <w:rPr>
                              <w:szCs w:val="24"/>
                              <w:lang w:eastAsia="en-GB"/>
                            </w:rPr>
                          </w:pPr>
                          <w:sdt>
                            <w:sdtPr>
                              <w:alias w:val="Numeris"/>
                              <w:tag w:val="nr_5e173f23cfe34754abd9b97ce60be59e"/>
                              <w:lock w:val="sdtLocked"/>
                              <w:richText/>
                            </w:sdtPr>
                            <w:sdtContent>
                              <w:r>
                                <w:rPr>
                                  <w:szCs w:val="24"/>
                                  <w:lang w:eastAsia="en-GB"/>
                                </w:rPr>
                                <w:t>156</w:t>
                              </w:r>
                            </w:sdtContent>
                          </w:sdt>
                          <w:r>
                            <w:rPr>
                              <w:szCs w:val="24"/>
                              <w:lang w:eastAsia="en-GB"/>
                            </w:rPr>
                            <w:t>. Kolektyvinės apsaugos statinyje turi būti suprojektuota ir įrengta vandentiekio ir nuotekų šalinimo inžinerinė sistema.</w:t>
                          </w:r>
                        </w:p>
                      </w:sdtContent>
                    </w:sdt>
                    <w:sdt>
                      <w:sdtPr>
                        <w:alias w:val="157 p."/>
                        <w:tag w:val="part_3a7a2872b2554c60b0606e178bfaea9b"/>
                        <w:lock w:val="sdtLocked"/>
                        <w:richText/>
                      </w:sdtPr>
                      <w:sdtContent>
                        <w:p w14:paraId="09146526" w14:textId="2E118111">
                          <w:pPr>
                            <w:ind w:firstLine="567"/>
                            <w:jc w:val="both"/>
                            <w:textAlignment w:val="baseline"/>
                            <w:rPr>
                              <w:szCs w:val="24"/>
                              <w:lang w:eastAsia="en-GB"/>
                            </w:rPr>
                          </w:pPr>
                          <w:sdt>
                            <w:sdtPr>
                              <w:alias w:val="Numeris"/>
                              <w:tag w:val="nr_3a7a2872b2554c60b0606e178bfaea9b"/>
                              <w:lock w:val="sdtLocked"/>
                              <w:richText/>
                            </w:sdtPr>
                            <w:sdtContent>
                              <w:r>
                                <w:rPr>
                                  <w:szCs w:val="24"/>
                                  <w:lang w:eastAsia="en-GB"/>
                                </w:rPr>
                                <w:t>157</w:t>
                              </w:r>
                            </w:sdtContent>
                          </w:sdt>
                          <w:r>
                            <w:rPr>
                              <w:szCs w:val="24"/>
                              <w:lang w:eastAsia="en-GB"/>
                            </w:rPr>
                            <w:t>. III ir II kategorijos kolektyvinės apsaugos statinyje vandentiekio ir nuotekų sistemos turi atitikti statybos techninio reglamento STR 2.07.01:2003 „Vandentiekis ir nuotekų šalintuvas. Pastato inžinerinės sistemos. Lauko inžineriniai tinklai“ reikalavimus [4.15].</w:t>
                          </w:r>
                        </w:p>
                      </w:sdtContent>
                    </w:sdt>
                    <w:sdt>
                      <w:sdtPr>
                        <w:alias w:val="158 p."/>
                        <w:tag w:val="part_ba7706c8c6d74c749a9b21099a496875"/>
                        <w:lock w:val="sdtLocked"/>
                        <w:richText/>
                      </w:sdtPr>
                      <w:sdtContent>
                        <w:p w14:paraId="22D72273" w14:textId="20B5C424">
                          <w:pPr>
                            <w:ind w:firstLine="567"/>
                            <w:jc w:val="both"/>
                            <w:textAlignment w:val="baseline"/>
                            <w:rPr>
                              <w:szCs w:val="24"/>
                              <w:lang w:eastAsia="en-GB"/>
                            </w:rPr>
                          </w:pPr>
                          <w:sdt>
                            <w:sdtPr>
                              <w:alias w:val="Numeris"/>
                              <w:tag w:val="nr_ba7706c8c6d74c749a9b21099a496875"/>
                              <w:lock w:val="sdtLocked"/>
                              <w:richText/>
                            </w:sdtPr>
                            <w:sdtContent>
                              <w:r>
                                <w:rPr>
                                  <w:szCs w:val="24"/>
                                  <w:lang w:eastAsia="en-GB"/>
                                </w:rPr>
                                <w:t>158</w:t>
                              </w:r>
                            </w:sdtContent>
                          </w:sdt>
                          <w:r>
                            <w:rPr>
                              <w:szCs w:val="24"/>
                              <w:lang w:eastAsia="en-GB"/>
                            </w:rPr>
                            <w:t>. III ir II kategorijos kolektyvinės apsaugos statinyje karšto vandens sistemos turi atitikti Pastatų karšto vandens sistemų įrengimo taisyklių reikalavimus [4.16].</w:t>
                          </w:r>
                        </w:p>
                      </w:sdtContent>
                    </w:sdt>
                    <w:sdt>
                      <w:sdtPr>
                        <w:alias w:val="159 p."/>
                        <w:tag w:val="part_e2125eb43ebe48079268d2fe954c5b8d"/>
                        <w:lock w:val="sdtLocked"/>
                        <w:richText/>
                      </w:sdtPr>
                      <w:sdtContent>
                        <w:p w14:paraId="52558354" w14:textId="2305A6BA">
                          <w:pPr>
                            <w:ind w:firstLine="567"/>
                            <w:jc w:val="both"/>
                            <w:textAlignment w:val="baseline"/>
                            <w:rPr>
                              <w:szCs w:val="24"/>
                              <w:lang w:eastAsia="en-GB"/>
                            </w:rPr>
                          </w:pPr>
                          <w:sdt>
                            <w:sdtPr>
                              <w:alias w:val="Numeris"/>
                              <w:tag w:val="nr_e2125eb43ebe48079268d2fe954c5b8d"/>
                              <w:lock w:val="sdtLocked"/>
                              <w:richText/>
                            </w:sdtPr>
                            <w:sdtContent>
                              <w:r>
                                <w:rPr>
                                  <w:szCs w:val="24"/>
                                  <w:lang w:eastAsia="en-GB"/>
                                </w:rPr>
                                <w:t>159</w:t>
                              </w:r>
                            </w:sdtContent>
                          </w:sdt>
                          <w:r>
                            <w:rPr>
                              <w:szCs w:val="24"/>
                              <w:lang w:eastAsia="en-GB"/>
                            </w:rPr>
                            <w:t>. Karštam vandeniui tiekti naudojami vamzdžiai, jų antikorozinė danga ir kita įranga turi atitikti Lietuvos higienos normos HN 24:2003 „Geriamojo vandens saugos ir kokybės reikalavimai“ reikalavimus [4.8].</w:t>
                          </w:r>
                        </w:p>
                      </w:sdtContent>
                    </w:sdt>
                    <w:sdt>
                      <w:sdtPr>
                        <w:alias w:val="160 p."/>
                        <w:tag w:val="part_5f9fe16cd3be460c9f4f86375e5369d6"/>
                        <w:lock w:val="sdtLocked"/>
                        <w:richText/>
                      </w:sdtPr>
                      <w:sdtContent>
                        <w:p w14:paraId="1444CEE5" w14:textId="256B596D">
                          <w:pPr>
                            <w:ind w:firstLine="567"/>
                            <w:jc w:val="both"/>
                            <w:textAlignment w:val="baseline"/>
                            <w:rPr>
                              <w:rFonts w:ascii="Segoe UI" w:hAnsi="Segoe UI" w:cs="Segoe UI"/>
                              <w:szCs w:val="24"/>
                              <w:lang w:eastAsia="en-GB"/>
                            </w:rPr>
                          </w:pPr>
                          <w:sdt>
                            <w:sdtPr>
                              <w:alias w:val="Numeris"/>
                              <w:tag w:val="nr_5f9fe16cd3be460c9f4f86375e5369d6"/>
                              <w:lock w:val="sdtLocked"/>
                              <w:richText/>
                            </w:sdtPr>
                            <w:sdtContent>
                              <w:r>
                                <w:rPr>
                                  <w:szCs w:val="24"/>
                                  <w:lang w:eastAsia="en-GB"/>
                                </w:rPr>
                                <w:t>160</w:t>
                              </w:r>
                            </w:sdtContent>
                          </w:sdt>
                          <w:r>
                            <w:rPr>
                              <w:szCs w:val="24"/>
                              <w:lang w:eastAsia="en-GB"/>
                            </w:rPr>
                            <w:t xml:space="preserve">. Kolektyvinės apsaugos statinyje turi būti </w:t>
                          </w:r>
                          <w:r>
                            <w:rPr>
                              <w:rFonts w:eastAsia="Segoe UI"/>
                              <w:szCs w:val="24"/>
                              <w:lang w:eastAsia="en-GB"/>
                            </w:rPr>
                            <w:t xml:space="preserve">sukaupiamos vandens atsargos, </w:t>
                          </w:r>
                          <w:r>
                            <w:rPr>
                              <w:szCs w:val="24"/>
                              <w:lang w:eastAsia="en-GB"/>
                            </w:rPr>
                            <w:t xml:space="preserve">kurių kiekis ne mažiau kaip 40 litrų vienam kvadratiniam metrui žmonių apsaugos patalpos ploto. Vandens atsargos laikomos atskirai pripildytose ir nešiojamose iki 1500 litrų talpos talpyklose. </w:t>
                          </w:r>
                        </w:p>
                      </w:sdtContent>
                    </w:sdt>
                    <w:sdt>
                      <w:sdtPr>
                        <w:alias w:val="161 p."/>
                        <w:tag w:val="part_fed7f418077f4e2fad4764e79325f42c"/>
                        <w:lock w:val="sdtLocked"/>
                        <w:richText/>
                      </w:sdtPr>
                      <w:sdtContent>
                        <w:p w14:paraId="7B2BAD99" w14:textId="14D44B8E">
                          <w:pPr>
                            <w:ind w:firstLine="567"/>
                            <w:jc w:val="both"/>
                            <w:textAlignment w:val="baseline"/>
                            <w:rPr>
                              <w:szCs w:val="24"/>
                              <w:lang w:eastAsia="en-GB"/>
                            </w:rPr>
                          </w:pPr>
                          <w:sdt>
                            <w:sdtPr>
                              <w:alias w:val="Numeris"/>
                              <w:tag w:val="nr_fed7f418077f4e2fad4764e79325f42c"/>
                              <w:lock w:val="sdtLocked"/>
                              <w:richText/>
                            </w:sdtPr>
                            <w:sdtContent>
                              <w:r>
                                <w:rPr>
                                  <w:szCs w:val="24"/>
                                  <w:lang w:eastAsia="en-GB"/>
                                </w:rPr>
                                <w:t>161</w:t>
                              </w:r>
                            </w:sdtContent>
                          </w:sdt>
                          <w:r>
                            <w:rPr>
                              <w:szCs w:val="24"/>
                              <w:lang w:eastAsia="en-GB"/>
                            </w:rPr>
                            <w:t>. I kategorijos kolektyvinės apsaugos statinių vandentiekio ir nuotekų šalinimo sistemų įrengimo reikalavimai nustatomi tokie patys, kaip slėptuvėms.</w:t>
                          </w:r>
                        </w:p>
                        <w:p w14:paraId="78167CC2" w14:textId="77777777">
                          <w:pPr>
                            <w:ind w:firstLine="567"/>
                            <w:jc w:val="both"/>
                            <w:textAlignment w:val="baseline"/>
                            <w:rPr>
                              <w:szCs w:val="24"/>
                              <w:lang w:eastAsia="en-GB"/>
                            </w:rPr>
                          </w:pPr>
                        </w:p>
                        <w:p w14:paraId="6D04249F" w14:textId="77777777">
                          <w:pPr>
                            <w:jc w:val="both"/>
                            <w:textAlignment w:val="baseline"/>
                            <w:rPr>
                              <w:szCs w:val="24"/>
                              <w:lang w:eastAsia="en-GB"/>
                            </w:rPr>
                          </w:pPr>
                        </w:p>
                      </w:sdtContent>
                    </w:sdt>
                  </w:sdtContent>
                </w:sdt>
                <w:sdt>
                  <w:sdtPr>
                    <w:alias w:val="poskirsnis"/>
                    <w:tag w:val="part_bcb3916505fd4a53993e915c52801467"/>
                    <w:lock w:val="sdtLocked"/>
                    <w:richText/>
                  </w:sdtPr>
                  <w:sdtContent>
                    <w:p w14:paraId="52FDD8FA" w14:textId="77777777">
                      <w:pPr>
                        <w:jc w:val="center"/>
                        <w:textAlignment w:val="baseline"/>
                        <w:rPr>
                          <w:b/>
                          <w:bCs/>
                          <w:szCs w:val="24"/>
                          <w:lang w:eastAsia="en-GB"/>
                        </w:rPr>
                      </w:pPr>
                      <w:sdt>
                        <w:sdtPr>
                          <w:alias w:val="Pavadinimas"/>
                          <w:tag w:val="title_bcb3916505fd4a53993e915c52801467"/>
                          <w:lock w:val="sdtLocked"/>
                          <w:richText/>
                        </w:sdtPr>
                        <w:sdtContent>
                          <w:r>
                            <w:rPr>
                              <w:b/>
                              <w:bCs/>
                              <w:szCs w:val="24"/>
                              <w:lang w:eastAsia="en-GB"/>
                            </w:rPr>
                            <w:t>Elektros inžinerinė sistema</w:t>
                          </w:r>
                        </w:sdtContent>
                      </w:sdt>
                    </w:p>
                    <w:p w14:paraId="6F79DA57" w14:textId="77777777">
                      <w:pPr>
                        <w:ind w:firstLine="567"/>
                        <w:jc w:val="both"/>
                        <w:textAlignment w:val="baseline"/>
                        <w:rPr>
                          <w:szCs w:val="24"/>
                          <w:lang w:eastAsia="en-GB"/>
                        </w:rPr>
                      </w:pPr>
                    </w:p>
                    <w:sdt>
                      <w:sdtPr>
                        <w:alias w:val="162 p."/>
                        <w:tag w:val="part_8b320643736c467ebc451f6e8c38d248"/>
                        <w:lock w:val="sdtLocked"/>
                        <w:richText/>
                      </w:sdtPr>
                      <w:sdtContent>
                        <w:p w14:paraId="65E1A2C1" w14:textId="770782E9">
                          <w:pPr>
                            <w:ind w:firstLine="567"/>
                            <w:jc w:val="both"/>
                            <w:textAlignment w:val="baseline"/>
                            <w:rPr>
                              <w:szCs w:val="24"/>
                              <w:lang w:eastAsia="en-GB"/>
                            </w:rPr>
                          </w:pPr>
                          <w:sdt>
                            <w:sdtPr>
                              <w:alias w:val="Numeris"/>
                              <w:tag w:val="nr_8b320643736c467ebc451f6e8c38d248"/>
                              <w:lock w:val="sdtLocked"/>
                              <w:richText/>
                            </w:sdtPr>
                            <w:sdtContent>
                              <w:r>
                                <w:rPr>
                                  <w:szCs w:val="24"/>
                                  <w:lang w:eastAsia="en-GB"/>
                                </w:rPr>
                                <w:t>162</w:t>
                              </w:r>
                            </w:sdtContent>
                          </w:sdt>
                          <w:r>
                            <w:rPr>
                              <w:szCs w:val="24"/>
                              <w:lang w:eastAsia="en-GB"/>
                            </w:rPr>
                            <w:t>. Kolektyvinės apsaugos statinyje turi būti suprojektuotas ir įrengtas elektros tiekimas iš tinklo nekeliant reikalavimo tiekimo patikimumo kategorijai.</w:t>
                          </w:r>
                        </w:p>
                      </w:sdtContent>
                    </w:sdt>
                    <w:sdt>
                      <w:sdtPr>
                        <w:alias w:val="163 p."/>
                        <w:tag w:val="part_d0b3775af2504d708c9e524ab467b0c6"/>
                        <w:lock w:val="sdtLocked"/>
                        <w:richText/>
                      </w:sdtPr>
                      <w:sdtContent>
                        <w:p w14:paraId="1C2DBD54" w14:textId="137BA9D3">
                          <w:pPr>
                            <w:ind w:firstLine="567"/>
                            <w:jc w:val="both"/>
                            <w:textAlignment w:val="baseline"/>
                            <w:rPr>
                              <w:szCs w:val="24"/>
                              <w:lang w:eastAsia="en-GB"/>
                            </w:rPr>
                          </w:pPr>
                          <w:sdt>
                            <w:sdtPr>
                              <w:alias w:val="Numeris"/>
                              <w:tag w:val="nr_d0b3775af2504d708c9e524ab467b0c6"/>
                              <w:lock w:val="sdtLocked"/>
                              <w:richText/>
                            </w:sdtPr>
                            <w:sdtContent>
                              <w:r>
                                <w:rPr>
                                  <w:szCs w:val="24"/>
                                  <w:lang w:eastAsia="en-GB"/>
                                </w:rPr>
                                <w:t>163</w:t>
                              </w:r>
                            </w:sdtContent>
                          </w:sdt>
                          <w:r>
                            <w:rPr>
                              <w:szCs w:val="24"/>
                              <w:lang w:eastAsia="en-GB"/>
                            </w:rPr>
                            <w:t>. Kolektyvinės apsaugos statinyje turi būti suprojektuotas ir įrengtas rezervinis elektros energijos tiekimas iš rezervinio energijos šaltinio. Turi būti suprojektuota rezervinio elektros generatoriaus prijungimo iš pastato išorės galimybė. Rezervinis elektros generatorius ir kuras turi būti pristatomas per kolektyvinės apsaugos statinio parengimo naudojimui skirtą laiką. Pagrindinė rezervinio elektros energijos tiekimo paskirtis – patalpų apšvietimas.</w:t>
                          </w:r>
                        </w:p>
                      </w:sdtContent>
                    </w:sdt>
                    <w:sdt>
                      <w:sdtPr>
                        <w:alias w:val="164 p."/>
                        <w:tag w:val="part_0d58ae38c740487996f44ecb8b3cdc4f"/>
                        <w:lock w:val="sdtLocked"/>
                        <w:richText/>
                      </w:sdtPr>
                      <w:sdtContent>
                        <w:p w14:paraId="21C4F29E" w14:textId="3E98AEA0">
                          <w:pPr>
                            <w:ind w:firstLine="567"/>
                            <w:jc w:val="both"/>
                            <w:textAlignment w:val="baseline"/>
                            <w:rPr>
                              <w:szCs w:val="24"/>
                              <w:lang w:eastAsia="en-GB"/>
                            </w:rPr>
                          </w:pPr>
                          <w:sdt>
                            <w:sdtPr>
                              <w:alias w:val="Numeris"/>
                              <w:tag w:val="nr_0d58ae38c740487996f44ecb8b3cdc4f"/>
                              <w:lock w:val="sdtLocked"/>
                              <w:richText/>
                            </w:sdtPr>
                            <w:sdtContent>
                              <w:r>
                                <w:rPr>
                                  <w:szCs w:val="24"/>
                                  <w:lang w:eastAsia="en-GB"/>
                                </w:rPr>
                                <w:t>164</w:t>
                              </w:r>
                            </w:sdtContent>
                          </w:sdt>
                          <w:r>
                            <w:rPr>
                              <w:szCs w:val="24"/>
                              <w:lang w:eastAsia="en-GB"/>
                            </w:rPr>
                            <w:t xml:space="preserve">. Vidaus elektros tinklas. Kolektyvinės apsaugos statinyje kištukiniai elektros lizdai paruošiami naudojimui per kolektyvinės apsaugos statinio parengimo naudojimui skirtą laiką. </w:t>
                          </w:r>
                        </w:p>
                      </w:sdtContent>
                    </w:sdt>
                    <w:sdt>
                      <w:sdtPr>
                        <w:alias w:val="165 p."/>
                        <w:tag w:val="part_6ffef0a8f37d46c89790897d6c7a170d"/>
                        <w:lock w:val="sdtLocked"/>
                        <w:richText/>
                      </w:sdtPr>
                      <w:sdtContent>
                        <w:p w14:paraId="1B9C6C98" w14:textId="1D527064">
                          <w:pPr>
                            <w:ind w:firstLine="567"/>
                            <w:jc w:val="both"/>
                            <w:textAlignment w:val="baseline"/>
                            <w:rPr>
                              <w:szCs w:val="24"/>
                              <w:lang w:eastAsia="en-GB"/>
                            </w:rPr>
                          </w:pPr>
                          <w:sdt>
                            <w:sdtPr>
                              <w:alias w:val="Numeris"/>
                              <w:tag w:val="nr_6ffef0a8f37d46c89790897d6c7a170d"/>
                              <w:lock w:val="sdtLocked"/>
                              <w:richText/>
                            </w:sdtPr>
                            <w:sdtContent>
                              <w:r>
                                <w:rPr>
                                  <w:szCs w:val="24"/>
                                  <w:lang w:eastAsia="en-GB"/>
                                </w:rPr>
                                <w:t>165</w:t>
                              </w:r>
                            </w:sdtContent>
                          </w:sdt>
                          <w:r>
                            <w:rPr>
                              <w:szCs w:val="24"/>
                              <w:lang w:eastAsia="en-GB"/>
                            </w:rPr>
                            <w:t xml:space="preserve">. Kolektyvinės apsaugos statinyje apšvietimas įrengiamas vadovaujantis aktualiais teisės aktų reikalavimais. </w:t>
                          </w:r>
                        </w:p>
                        <w:p w14:paraId="24FB73B8" w14:textId="77777777">
                          <w:pPr>
                            <w:jc w:val="center"/>
                            <w:textAlignment w:val="baseline"/>
                            <w:rPr>
                              <w:b/>
                              <w:bCs/>
                              <w:szCs w:val="24"/>
                              <w:lang w:eastAsia="en-GB"/>
                            </w:rPr>
                          </w:pPr>
                        </w:p>
                      </w:sdtContent>
                    </w:sdt>
                  </w:sdtContent>
                </w:sdt>
                <w:sdt>
                  <w:sdtPr>
                    <w:alias w:val="poskirsnis"/>
                    <w:tag w:val="part_ea128438677b436fac551d68979b9999"/>
                    <w:lock w:val="sdtLocked"/>
                    <w:richText/>
                  </w:sdtPr>
                  <w:sdtContent>
                    <w:p w14:paraId="4E7DAEB9" w14:textId="786DBD13">
                      <w:pPr>
                        <w:jc w:val="center"/>
                        <w:textAlignment w:val="baseline"/>
                        <w:rPr>
                          <w:b/>
                          <w:bCs/>
                          <w:szCs w:val="24"/>
                          <w:lang w:eastAsia="en-GB"/>
                        </w:rPr>
                      </w:pPr>
                      <w:sdt>
                        <w:sdtPr>
                          <w:alias w:val="Pavadinimas"/>
                          <w:tag w:val="title_ea128438677b436fac551d68979b9999"/>
                          <w:lock w:val="sdtLocked"/>
                          <w:richText/>
                        </w:sdtPr>
                        <w:sdtContent>
                          <w:r>
                            <w:rPr>
                              <w:b/>
                              <w:bCs/>
                              <w:szCs w:val="24"/>
                              <w:lang w:eastAsia="en-GB"/>
                            </w:rPr>
                            <w:t>Elektroninių ryšių inžinerinė sistema</w:t>
                          </w:r>
                        </w:sdtContent>
                      </w:sdt>
                    </w:p>
                    <w:p w14:paraId="46A4D2A3" w14:textId="77777777">
                      <w:pPr>
                        <w:ind w:firstLine="567"/>
                        <w:jc w:val="both"/>
                        <w:textAlignment w:val="baseline"/>
                        <w:rPr>
                          <w:szCs w:val="24"/>
                          <w:lang w:eastAsia="en-GB"/>
                        </w:rPr>
                      </w:pPr>
                    </w:p>
                    <w:sdt>
                      <w:sdtPr>
                        <w:alias w:val="166 p."/>
                        <w:tag w:val="part_5b679ea53880439fba9469d7e30488c6"/>
                        <w:lock w:val="sdtLocked"/>
                        <w:richText/>
                      </w:sdtPr>
                      <w:sdtContent>
                        <w:p w14:paraId="0E4365A2" w14:textId="040E39F6">
                          <w:pPr>
                            <w:ind w:firstLine="567"/>
                            <w:jc w:val="both"/>
                            <w:textAlignment w:val="baseline"/>
                            <w:rPr>
                              <w:szCs w:val="24"/>
                              <w:lang w:eastAsia="en-GB"/>
                            </w:rPr>
                          </w:pPr>
                          <w:sdt>
                            <w:sdtPr>
                              <w:alias w:val="Numeris"/>
                              <w:tag w:val="nr_5b679ea53880439fba9469d7e30488c6"/>
                              <w:lock w:val="sdtLocked"/>
                              <w:richText/>
                            </w:sdtPr>
                            <w:sdtContent>
                              <w:r>
                                <w:rPr>
                                  <w:szCs w:val="24"/>
                                  <w:lang w:eastAsia="en-GB"/>
                                </w:rPr>
                                <w:t>166</w:t>
                              </w:r>
                            </w:sdtContent>
                          </w:sdt>
                          <w:r>
                            <w:rPr>
                              <w:szCs w:val="24"/>
                              <w:lang w:eastAsia="en-GB"/>
                            </w:rPr>
                            <w:t>. Kolektyvinės apsaugos statinyje neprivaloma suprojektuoti ir įrengti elektroninių ryšių inžinerinę sistemą – stacionarų interneto ryšį.</w:t>
                          </w:r>
                        </w:p>
                      </w:sdtContent>
                    </w:sdt>
                    <w:sdt>
                      <w:sdtPr>
                        <w:alias w:val="167 p."/>
                        <w:tag w:val="part_bc31f44b03ee4299846ebcb71c527c1d"/>
                        <w:lock w:val="sdtLocked"/>
                        <w:richText/>
                      </w:sdtPr>
                      <w:sdtContent>
                        <w:p w14:paraId="4A9EB332" w14:textId="0DD400E3">
                          <w:pPr>
                            <w:ind w:firstLine="567"/>
                            <w:jc w:val="both"/>
                            <w:textAlignment w:val="baseline"/>
                            <w:rPr>
                              <w:szCs w:val="24"/>
                              <w:lang w:eastAsia="en-GB"/>
                            </w:rPr>
                          </w:pPr>
                          <w:sdt>
                            <w:sdtPr>
                              <w:alias w:val="Numeris"/>
                              <w:tag w:val="nr_bc31f44b03ee4299846ebcb71c527c1d"/>
                              <w:lock w:val="sdtLocked"/>
                              <w:richText/>
                            </w:sdtPr>
                            <w:sdtContent>
                              <w:r>
                                <w:rPr>
                                  <w:szCs w:val="24"/>
                                  <w:lang w:eastAsia="en-GB"/>
                                </w:rPr>
                                <w:t>167</w:t>
                              </w:r>
                            </w:sdtContent>
                          </w:sdt>
                          <w:r>
                            <w:rPr>
                              <w:szCs w:val="24"/>
                              <w:lang w:eastAsia="en-GB"/>
                            </w:rPr>
                            <w:t>. Ryšio priemonės. Kolektyvinės apsaugos statinyje neprivaloma suprojektuoti ir įrengti elektroninių ryšių inžinerinę sistemą – fiksuotą telefono ryšį.</w:t>
                          </w:r>
                        </w:p>
                      </w:sdtContent>
                    </w:sdt>
                    <w:sdt>
                      <w:sdtPr>
                        <w:alias w:val="168 p."/>
                        <w:tag w:val="part_b5d61049d7724609915c86e3da00dedd"/>
                        <w:lock w:val="sdtLocked"/>
                        <w:richText/>
                      </w:sdtPr>
                      <w:sdtContent>
                        <w:p w14:paraId="454D599C" w14:textId="4879F939">
                          <w:pPr>
                            <w:ind w:firstLine="567"/>
                            <w:jc w:val="both"/>
                            <w:textAlignment w:val="baseline"/>
                            <w:rPr>
                              <w:szCs w:val="24"/>
                              <w:lang w:eastAsia="en-GB"/>
                            </w:rPr>
                          </w:pPr>
                          <w:sdt>
                            <w:sdtPr>
                              <w:alias w:val="Numeris"/>
                              <w:tag w:val="nr_b5d61049d7724609915c86e3da00dedd"/>
                              <w:lock w:val="sdtLocked"/>
                              <w:richText/>
                            </w:sdtPr>
                            <w:sdtContent>
                              <w:r>
                                <w:rPr>
                                  <w:szCs w:val="24"/>
                                  <w:lang w:eastAsia="en-GB"/>
                                </w:rPr>
                                <w:t>168</w:t>
                              </w:r>
                            </w:sdtContent>
                          </w:sdt>
                          <w:r>
                            <w:rPr>
                              <w:szCs w:val="24"/>
                              <w:lang w:eastAsia="en-GB"/>
                            </w:rPr>
                            <w:t>. Kitos priemonės. Kolektyvinės apsaugos statinyje neprivaloma suprojektuoti ir įrengti gaisrinės signalizacijos inžinerinę sistemą.</w:t>
                          </w:r>
                        </w:p>
                        <w:p w14:paraId="245B9483" w14:textId="77777777">
                          <w:pPr>
                            <w:ind w:firstLine="567"/>
                            <w:jc w:val="both"/>
                            <w:textAlignment w:val="baseline"/>
                            <w:rPr>
                              <w:szCs w:val="24"/>
                              <w:lang w:eastAsia="en-GB"/>
                            </w:rPr>
                          </w:pPr>
                        </w:p>
                      </w:sdtContent>
                    </w:sdt>
                  </w:sdtContent>
                </w:sdt>
                <w:sdt>
                  <w:sdtPr>
                    <w:alias w:val="poskirsnis"/>
                    <w:tag w:val="part_1f3369fc6d7d4c77ad0e6f47bed41443"/>
                    <w:lock w:val="sdtLocked"/>
                    <w:richText/>
                  </w:sdtPr>
                  <w:sdtContent>
                    <w:p w14:paraId="639E99A9" w14:textId="77777777">
                      <w:pPr>
                        <w:jc w:val="center"/>
                        <w:textAlignment w:val="baseline"/>
                        <w:rPr>
                          <w:b/>
                          <w:bCs/>
                          <w:szCs w:val="24"/>
                          <w:lang w:eastAsia="en-GB"/>
                        </w:rPr>
                      </w:pPr>
                      <w:sdt>
                        <w:sdtPr>
                          <w:alias w:val="Pavadinimas"/>
                          <w:tag w:val="title_1f3369fc6d7d4c77ad0e6f47bed41443"/>
                          <w:lock w:val="sdtLocked"/>
                          <w:richText/>
                        </w:sdtPr>
                        <w:sdtContent>
                          <w:r>
                            <w:rPr>
                              <w:b/>
                              <w:bCs/>
                              <w:szCs w:val="24"/>
                              <w:lang w:eastAsia="en-GB"/>
                            </w:rPr>
                            <w:t>Kitos sistemos</w:t>
                          </w:r>
                        </w:sdtContent>
                      </w:sdt>
                    </w:p>
                    <w:p w14:paraId="5679CD19" w14:textId="77777777">
                      <w:pPr>
                        <w:ind w:firstLine="567"/>
                        <w:jc w:val="both"/>
                        <w:textAlignment w:val="baseline"/>
                        <w:rPr>
                          <w:szCs w:val="24"/>
                          <w:lang w:eastAsia="en-GB"/>
                        </w:rPr>
                      </w:pPr>
                    </w:p>
                    <w:sdt>
                      <w:sdtPr>
                        <w:alias w:val="169 p."/>
                        <w:tag w:val="part_119c239c6c5247b49d45ab29a00beaf8"/>
                        <w:lock w:val="sdtLocked"/>
                        <w:richText/>
                      </w:sdtPr>
                      <w:sdtContent>
                        <w:p w14:paraId="19BE16B8" w14:textId="5CEDC3C9">
                          <w:pPr>
                            <w:ind w:firstLine="567"/>
                            <w:jc w:val="both"/>
                            <w:textAlignment w:val="baseline"/>
                            <w:rPr>
                              <w:szCs w:val="24"/>
                              <w:lang w:eastAsia="en-GB"/>
                            </w:rPr>
                          </w:pPr>
                          <w:sdt>
                            <w:sdtPr>
                              <w:alias w:val="Numeris"/>
                              <w:tag w:val="nr_119c239c6c5247b49d45ab29a00beaf8"/>
                              <w:lock w:val="sdtLocked"/>
                              <w:richText/>
                            </w:sdtPr>
                            <w:sdtContent>
                              <w:r>
                                <w:rPr>
                                  <w:szCs w:val="24"/>
                                  <w:lang w:eastAsia="en-GB"/>
                                </w:rPr>
                                <w:t>169</w:t>
                              </w:r>
                            </w:sdtContent>
                          </w:sdt>
                          <w:r>
                            <w:rPr>
                              <w:szCs w:val="24"/>
                              <w:lang w:eastAsia="en-GB"/>
                            </w:rPr>
                            <w:t>. Kolektyvinės apsaugos statinyje turi būti įrengtos gaisro aptikimo ir signalizavimo sistemos [4.11] arba stacionariosios gaisrų gesinimo sistemos [4.10].</w:t>
                          </w:r>
                        </w:p>
                        <w:p w14:paraId="5A18F5C5" w14:textId="77777777">
                          <w:pPr>
                            <w:ind w:firstLine="567"/>
                            <w:jc w:val="both"/>
                            <w:textAlignment w:val="baseline"/>
                            <w:rPr>
                              <w:szCs w:val="24"/>
                              <w:lang w:eastAsia="en-GB"/>
                            </w:rPr>
                          </w:pPr>
                        </w:p>
                      </w:sdtContent>
                    </w:sdt>
                  </w:sdtContent>
                </w:sdt>
              </w:sdtContent>
            </w:sdt>
          </w:sdtContent>
        </w:sdt>
        <w:sdt>
          <w:sdtPr>
            <w:alias w:val="skyrius"/>
            <w:tag w:val="part_0fb0bca814fa4ca3a7d8febf626619b0"/>
            <w:lock w:val="sdtLocked"/>
            <w:richText/>
          </w:sdtPr>
          <w:sdtContent>
            <w:p w14:paraId="3E2326D5" w14:textId="0221761D">
              <w:pPr>
                <w:jc w:val="center"/>
                <w:textAlignment w:val="baseline"/>
                <w:rPr>
                  <w:b/>
                  <w:bCs/>
                  <w:szCs w:val="24"/>
                  <w:lang w:eastAsia="en-GB"/>
                </w:rPr>
              </w:pPr>
              <w:sdt>
                <w:sdtPr>
                  <w:alias w:val="Numeris"/>
                  <w:tag w:val="nr_0fb0bca814fa4ca3a7d8febf626619b0"/>
                  <w:lock w:val="sdtLocked"/>
                  <w:richText/>
                </w:sdtPr>
                <w:sdtContent>
                  <w:r>
                    <w:rPr>
                      <w:b/>
                      <w:bCs/>
                      <w:szCs w:val="24"/>
                      <w:lang w:eastAsia="en-GB"/>
                    </w:rPr>
                    <w:t>VI</w:t>
                  </w:r>
                </w:sdtContent>
              </w:sdt>
              <w:r>
                <w:rPr>
                  <w:b/>
                  <w:bCs/>
                  <w:szCs w:val="24"/>
                  <w:lang w:eastAsia="en-GB"/>
                </w:rPr>
                <w:t xml:space="preserve"> SKYRIUS</w:t>
              </w:r>
            </w:p>
            <w:p w14:paraId="627E65DB" w14:textId="372E605C">
              <w:pPr>
                <w:jc w:val="center"/>
                <w:textAlignment w:val="baseline"/>
                <w:rPr>
                  <w:b/>
                  <w:bCs/>
                  <w:szCs w:val="24"/>
                  <w:lang w:eastAsia="en-GB"/>
                </w:rPr>
              </w:pPr>
              <w:sdt>
                <w:sdtPr>
                  <w:alias w:val="Pavadinimas"/>
                  <w:tag w:val="title_0fb0bca814fa4ca3a7d8febf626619b0"/>
                  <w:lock w:val="sdtLocked"/>
                  <w:richText/>
                </w:sdtPr>
                <w:sdtContent>
                  <w:r>
                    <w:rPr>
                      <w:b/>
                      <w:bCs/>
                      <w:szCs w:val="24"/>
                      <w:lang w:eastAsia="en-GB"/>
                    </w:rPr>
                    <w:t>REIKALAVIMAI PRIEDANGOS PROJEKTAVIMUI IR ĮRENGIMUI</w:t>
                  </w:r>
                </w:sdtContent>
              </w:sdt>
            </w:p>
            <w:p w14:paraId="053748BE" w14:textId="77777777">
              <w:pPr>
                <w:jc w:val="center"/>
                <w:textAlignment w:val="baseline"/>
                <w:rPr>
                  <w:b/>
                  <w:bCs/>
                  <w:szCs w:val="24"/>
                  <w:lang w:eastAsia="en-GB"/>
                </w:rPr>
              </w:pPr>
            </w:p>
            <w:sdt>
              <w:sdtPr>
                <w:alias w:val="skirsnis"/>
                <w:tag w:val="part_51636add65c34bd2a548fb8f7f205c66"/>
                <w:lock w:val="sdtLocked"/>
                <w:richText/>
              </w:sdtPr>
              <w:sdtContent>
                <w:p w14:paraId="50BFED91" w14:textId="77777777">
                  <w:pPr>
                    <w:jc w:val="center"/>
                    <w:textAlignment w:val="baseline"/>
                    <w:rPr>
                      <w:b/>
                      <w:bCs/>
                      <w:szCs w:val="24"/>
                      <w:lang w:eastAsia="en-GB"/>
                    </w:rPr>
                  </w:pPr>
                  <w:sdt>
                    <w:sdtPr>
                      <w:alias w:val="Numeris"/>
                      <w:tag w:val="nr_51636add65c34bd2a548fb8f7f205c66"/>
                      <w:lock w:val="sdtLocked"/>
                      <w:richText/>
                    </w:sdtPr>
                    <w:sdtContent>
                      <w:r>
                        <w:rPr>
                          <w:b/>
                          <w:bCs/>
                          <w:szCs w:val="24"/>
                          <w:lang w:eastAsia="en-GB"/>
                        </w:rPr>
                        <w:t>PIRMASIS</w:t>
                      </w:r>
                    </w:sdtContent>
                  </w:sdt>
                  <w:r>
                    <w:rPr>
                      <w:b/>
                      <w:bCs/>
                      <w:szCs w:val="24"/>
                      <w:lang w:eastAsia="en-GB"/>
                    </w:rPr>
                    <w:t xml:space="preserve"> SKIRSNIS</w:t>
                  </w:r>
                </w:p>
                <w:p w14:paraId="6E09BD2C" w14:textId="31B454CA">
                  <w:pPr>
                    <w:jc w:val="center"/>
                    <w:textAlignment w:val="baseline"/>
                    <w:rPr>
                      <w:b/>
                      <w:bCs/>
                      <w:szCs w:val="24"/>
                      <w:lang w:eastAsia="en-GB"/>
                    </w:rPr>
                  </w:pPr>
                  <w:sdt>
                    <w:sdtPr>
                      <w:alias w:val="Pavadinimas"/>
                      <w:tag w:val="title_51636add65c34bd2a548fb8f7f205c66"/>
                      <w:lock w:val="sdtLocked"/>
                      <w:richText/>
                    </w:sdtPr>
                    <w:sdtContent>
                      <w:r>
                        <w:rPr>
                          <w:b/>
                          <w:bCs/>
                          <w:szCs w:val="24"/>
                          <w:lang w:eastAsia="en-GB"/>
                        </w:rPr>
                        <w:t>BENDRIEJI REIKALAVIMAI PRIEDANGAI</w:t>
                      </w:r>
                    </w:sdtContent>
                  </w:sdt>
                </w:p>
                <w:p w14:paraId="06AB379A" w14:textId="77777777">
                  <w:pPr>
                    <w:jc w:val="center"/>
                    <w:textAlignment w:val="baseline"/>
                    <w:rPr>
                      <w:b/>
                      <w:bCs/>
                      <w:szCs w:val="24"/>
                      <w:lang w:eastAsia="en-GB"/>
                    </w:rPr>
                  </w:pPr>
                </w:p>
                <w:sdt>
                  <w:sdtPr>
                    <w:alias w:val="170 p."/>
                    <w:tag w:val="part_0ab343517325411db20754703349b4d9"/>
                    <w:lock w:val="sdtLocked"/>
                    <w:richText/>
                  </w:sdtPr>
                  <w:sdtContent>
                    <w:p w14:paraId="5FA14656" w14:textId="5D3A38CD">
                      <w:pPr>
                        <w:ind w:firstLine="567"/>
                        <w:jc w:val="both"/>
                        <w:textAlignment w:val="baseline"/>
                        <w:rPr>
                          <w:szCs w:val="24"/>
                          <w:lang w:eastAsia="en-GB"/>
                        </w:rPr>
                      </w:pPr>
                      <w:sdt>
                        <w:sdtPr>
                          <w:alias w:val="Numeris"/>
                          <w:tag w:val="nr_0ab343517325411db20754703349b4d9"/>
                          <w:lock w:val="sdtLocked"/>
                          <w:richText/>
                        </w:sdtPr>
                        <w:sdtContent>
                          <w:r>
                            <w:rPr>
                              <w:szCs w:val="24"/>
                              <w:lang w:eastAsia="en-GB"/>
                            </w:rPr>
                            <w:t>170</w:t>
                          </w:r>
                        </w:sdtContent>
                      </w:sdt>
                      <w:r>
                        <w:rPr>
                          <w:szCs w:val="24"/>
                          <w:lang w:eastAsia="en-GB"/>
                        </w:rPr>
                        <w:t>. Priedangos plotas parenkamas atsižvelgiant į pastate, kuriame įrengiama priedanga, nuolatos būnančių gyventojų skaičių [4.1, 4.3].</w:t>
                      </w:r>
                    </w:p>
                  </w:sdtContent>
                </w:sdt>
                <w:sdt>
                  <w:sdtPr>
                    <w:alias w:val="171 p."/>
                    <w:tag w:val="part_6d9aad0bba8349ae8e24b9f90226c942"/>
                    <w:lock w:val="sdtLocked"/>
                    <w:richText/>
                  </w:sdtPr>
                  <w:sdtContent>
                    <w:p w14:paraId="5BEBE372" w14:textId="29D4AA72">
                      <w:pPr>
                        <w:ind w:firstLine="567"/>
                        <w:jc w:val="both"/>
                        <w:textAlignment w:val="baseline"/>
                        <w:rPr>
                          <w:szCs w:val="24"/>
                          <w:lang w:eastAsia="en-GB"/>
                        </w:rPr>
                      </w:pPr>
                      <w:sdt>
                        <w:sdtPr>
                          <w:alias w:val="Numeris"/>
                          <w:tag w:val="nr_6d9aad0bba8349ae8e24b9f90226c942"/>
                          <w:lock w:val="sdtLocked"/>
                          <w:richText/>
                        </w:sdtPr>
                        <w:sdtContent>
                          <w:r>
                            <w:rPr>
                              <w:szCs w:val="24"/>
                              <w:lang w:eastAsia="en-GB"/>
                            </w:rPr>
                            <w:t>171</w:t>
                          </w:r>
                        </w:sdtContent>
                      </w:sdt>
                      <w:r>
                        <w:rPr>
                          <w:szCs w:val="24"/>
                          <w:lang w:eastAsia="en-GB"/>
                        </w:rPr>
                        <w:t xml:space="preserve">. Priedanga projektuojama ir įrengiama ne mažesniam, nei 40 proc. nuolatos būnančių gyventojų skaičiui. </w:t>
                      </w:r>
                    </w:p>
                  </w:sdtContent>
                </w:sdt>
                <w:sdt>
                  <w:sdtPr>
                    <w:alias w:val="172 p."/>
                    <w:tag w:val="part_97019a03cd144165b50c715c9d2fba0e"/>
                    <w:lock w:val="sdtLocked"/>
                    <w:richText/>
                  </w:sdtPr>
                  <w:sdtContent>
                    <w:p w14:paraId="0381680E" w14:textId="11DE2AFA">
                      <w:pPr>
                        <w:ind w:firstLine="567"/>
                        <w:jc w:val="both"/>
                        <w:textAlignment w:val="baseline"/>
                        <w:rPr>
                          <w:szCs w:val="24"/>
                          <w:lang w:eastAsia="en-GB"/>
                        </w:rPr>
                      </w:pPr>
                      <w:sdt>
                        <w:sdtPr>
                          <w:alias w:val="Numeris"/>
                          <w:tag w:val="nr_97019a03cd144165b50c715c9d2fba0e"/>
                          <w:lock w:val="sdtLocked"/>
                          <w:richText/>
                        </w:sdtPr>
                        <w:sdtContent>
                          <w:r>
                            <w:rPr>
                              <w:szCs w:val="24"/>
                              <w:lang w:eastAsia="en-GB"/>
                            </w:rPr>
                            <w:t>172</w:t>
                          </w:r>
                        </w:sdtContent>
                      </w:sdt>
                      <w:r>
                        <w:rPr>
                          <w:szCs w:val="24"/>
                          <w:lang w:eastAsia="en-GB"/>
                        </w:rPr>
                        <w:t>. Maksimalus pastato ar jo dalies plotas skirtas priedangai – neribojamas.</w:t>
                      </w:r>
                    </w:p>
                  </w:sdtContent>
                </w:sdt>
                <w:sdt>
                  <w:sdtPr>
                    <w:alias w:val="173 p."/>
                    <w:tag w:val="part_265a2d1a42784d8ca02bd88ae4f91e72"/>
                    <w:lock w:val="sdtLocked"/>
                    <w:richText/>
                  </w:sdtPr>
                  <w:sdtContent>
                    <w:p w14:paraId="16819A2F" w14:textId="4FA860AC">
                      <w:pPr>
                        <w:ind w:firstLine="567"/>
                        <w:jc w:val="both"/>
                        <w:textAlignment w:val="baseline"/>
                        <w:rPr>
                          <w:szCs w:val="24"/>
                          <w:lang w:eastAsia="en-GB"/>
                        </w:rPr>
                      </w:pPr>
                      <w:sdt>
                        <w:sdtPr>
                          <w:alias w:val="Numeris"/>
                          <w:tag w:val="nr_265a2d1a42784d8ca02bd88ae4f91e72"/>
                          <w:lock w:val="sdtLocked"/>
                          <w:richText/>
                        </w:sdtPr>
                        <w:sdtContent>
                          <w:r>
                            <w:rPr>
                              <w:szCs w:val="24"/>
                              <w:lang w:eastAsia="en-GB"/>
                            </w:rPr>
                            <w:t>173</w:t>
                          </w:r>
                        </w:sdtContent>
                      </w:sdt>
                      <w:r>
                        <w:rPr>
                          <w:szCs w:val="24"/>
                          <w:lang w:eastAsia="en-GB"/>
                        </w:rPr>
                        <w:t xml:space="preserve">. Priedangos ploto poreikis vienam gyventojui nustatytas Slėptuvių, kolektyvinės apsaugos statinių ir priedangų poreikio nustatymo, parinkimo, žymėjimo, jų parengties organizavimo ir naudojimo tvarkos apraše [4.3].  </w:t>
                      </w:r>
                    </w:p>
                  </w:sdtContent>
                </w:sdt>
                <w:sdt>
                  <w:sdtPr>
                    <w:alias w:val="174 p."/>
                    <w:tag w:val="part_0c298ba23e6f48e69ef6d4e727abf43b"/>
                    <w:lock w:val="sdtLocked"/>
                    <w:richText/>
                  </w:sdtPr>
                  <w:sdtContent>
                    <w:p w14:paraId="225187BD" w14:textId="2CA470F5">
                      <w:pPr>
                        <w:ind w:firstLine="567"/>
                        <w:jc w:val="both"/>
                        <w:textAlignment w:val="baseline"/>
                        <w:rPr>
                          <w:szCs w:val="24"/>
                          <w:lang w:eastAsia="en-GB"/>
                        </w:rPr>
                      </w:pPr>
                      <w:sdt>
                        <w:sdtPr>
                          <w:alias w:val="Numeris"/>
                          <w:tag w:val="nr_0c298ba23e6f48e69ef6d4e727abf43b"/>
                          <w:lock w:val="sdtLocked"/>
                          <w:richText/>
                        </w:sdtPr>
                        <w:sdtContent>
                          <w:r>
                            <w:rPr>
                              <w:szCs w:val="24"/>
                              <w:lang w:eastAsia="en-GB"/>
                            </w:rPr>
                            <w:t>174</w:t>
                          </w:r>
                        </w:sdtContent>
                      </w:sdt>
                      <w:r>
                        <w:rPr>
                          <w:szCs w:val="24"/>
                          <w:lang w:eastAsia="en-GB"/>
                        </w:rPr>
                        <w:t>. Priedangos parengimo naudojimui laikas nustatytas Slėptuvių, kolektyvinės apsaugos statinių ir priedangų poreikio nustatymo, parinkimo, žymėjimo, jų parengties organizavimo ir naudojimo tvarkos apraše [4.3].</w:t>
                      </w:r>
                    </w:p>
                  </w:sdtContent>
                </w:sdt>
                <w:sdt>
                  <w:sdtPr>
                    <w:alias w:val="175 p."/>
                    <w:tag w:val="part_5329d0915f8d4b45acb649c92e381ab4"/>
                    <w:lock w:val="sdtLocked"/>
                    <w:richText/>
                  </w:sdtPr>
                  <w:sdtContent>
                    <w:p w14:paraId="63DEA899" w14:textId="58CDED7F">
                      <w:pPr>
                        <w:ind w:firstLine="567"/>
                        <w:jc w:val="both"/>
                        <w:textAlignment w:val="baseline"/>
                        <w:rPr>
                          <w:szCs w:val="24"/>
                          <w:lang w:eastAsia="en-GB"/>
                        </w:rPr>
                      </w:pPr>
                      <w:sdt>
                        <w:sdtPr>
                          <w:alias w:val="Numeris"/>
                          <w:tag w:val="nr_5329d0915f8d4b45acb649c92e381ab4"/>
                          <w:lock w:val="sdtLocked"/>
                          <w:richText/>
                        </w:sdtPr>
                        <w:sdtContent>
                          <w:r>
                            <w:rPr>
                              <w:szCs w:val="24"/>
                              <w:lang w:eastAsia="en-GB"/>
                            </w:rPr>
                            <w:t>175</w:t>
                          </w:r>
                        </w:sdtContent>
                      </w:sdt>
                      <w:r>
                        <w:rPr>
                          <w:szCs w:val="24"/>
                          <w:lang w:eastAsia="en-GB"/>
                        </w:rPr>
                        <w:t>. Parengiant priedangą naudojimui išnešami pašaliniai daiktai, sukaupiamos vandens atsargos, sudaroma galimybė vėdinimo sistemos angų užsandarinimui, pristatomos maisto atsargos.</w:t>
                      </w:r>
                    </w:p>
                  </w:sdtContent>
                </w:sdt>
                <w:sdt>
                  <w:sdtPr>
                    <w:alias w:val="176 p."/>
                    <w:tag w:val="part_b33fd8a8a6194fae849661c7d6e1415a"/>
                    <w:lock w:val="sdtLocked"/>
                    <w:richText/>
                  </w:sdtPr>
                  <w:sdtContent>
                    <w:p w14:paraId="6E03A0EF" w14:textId="47FA21CA">
                      <w:pPr>
                        <w:ind w:firstLine="567"/>
                        <w:jc w:val="both"/>
                        <w:textAlignment w:val="baseline"/>
                        <w:rPr>
                          <w:szCs w:val="24"/>
                          <w:lang w:eastAsia="en-GB"/>
                        </w:rPr>
                      </w:pPr>
                      <w:sdt>
                        <w:sdtPr>
                          <w:alias w:val="Numeris"/>
                          <w:tag w:val="nr_b33fd8a8a6194fae849661c7d6e1415a"/>
                          <w:lock w:val="sdtLocked"/>
                          <w:richText/>
                        </w:sdtPr>
                        <w:sdtContent>
                          <w:r>
                            <w:rPr>
                              <w:szCs w:val="24"/>
                              <w:lang w:eastAsia="en-GB"/>
                            </w:rPr>
                            <w:t>176</w:t>
                          </w:r>
                        </w:sdtContent>
                      </w:sdt>
                      <w:r>
                        <w:rPr>
                          <w:szCs w:val="24"/>
                          <w:lang w:eastAsia="en-GB"/>
                        </w:rPr>
                        <w:t>. Priedangą numatoma naudoti 5 valandas.</w:t>
                      </w:r>
                    </w:p>
                  </w:sdtContent>
                </w:sdt>
                <w:sdt>
                  <w:sdtPr>
                    <w:alias w:val="177 p."/>
                    <w:tag w:val="part_f32f475df27c478ea26687f9100e26c6"/>
                    <w:lock w:val="sdtLocked"/>
                    <w:richText/>
                  </w:sdtPr>
                  <w:sdtContent>
                    <w:p w14:paraId="1C41D84D" w14:textId="2FD22915">
                      <w:pPr>
                        <w:ind w:firstLine="567"/>
                        <w:jc w:val="both"/>
                        <w:textAlignment w:val="baseline"/>
                        <w:rPr>
                          <w:szCs w:val="24"/>
                          <w:lang w:eastAsia="en-GB"/>
                        </w:rPr>
                      </w:pPr>
                      <w:sdt>
                        <w:sdtPr>
                          <w:alias w:val="Numeris"/>
                          <w:tag w:val="nr_f32f475df27c478ea26687f9100e26c6"/>
                          <w:lock w:val="sdtLocked"/>
                          <w:richText/>
                        </w:sdtPr>
                        <w:sdtContent>
                          <w:r>
                            <w:rPr>
                              <w:szCs w:val="24"/>
                              <w:lang w:eastAsia="en-GB"/>
                            </w:rPr>
                            <w:t>177</w:t>
                          </w:r>
                        </w:sdtContent>
                      </w:sdt>
                      <w:r>
                        <w:rPr>
                          <w:szCs w:val="24"/>
                          <w:lang w:eastAsia="en-GB"/>
                        </w:rPr>
                        <w:t>. Nesant ekstremaliosios situacijos ar karo metui priedanga gali būti naudojama bet kokiai paskirčiai, kuri netrukdo paruošti priedangą per parengimo naudojimui laiką.</w:t>
                      </w:r>
                    </w:p>
                  </w:sdtContent>
                </w:sdt>
                <w:sdt>
                  <w:sdtPr>
                    <w:alias w:val="178 p."/>
                    <w:tag w:val="part_28bad798d6b34436a2d9fa28ad5de4cd"/>
                    <w:lock w:val="sdtLocked"/>
                    <w:richText/>
                  </w:sdtPr>
                  <w:sdtContent>
                    <w:p w14:paraId="2513D5F8" w14:textId="1B0421C9">
                      <w:pPr>
                        <w:ind w:firstLine="567"/>
                        <w:jc w:val="both"/>
                        <w:textAlignment w:val="baseline"/>
                        <w:rPr>
                          <w:szCs w:val="24"/>
                          <w:lang w:eastAsia="en-GB"/>
                        </w:rPr>
                      </w:pPr>
                      <w:sdt>
                        <w:sdtPr>
                          <w:alias w:val="Numeris"/>
                          <w:tag w:val="nr_28bad798d6b34436a2d9fa28ad5de4cd"/>
                          <w:lock w:val="sdtLocked"/>
                          <w:richText/>
                        </w:sdtPr>
                        <w:sdtContent>
                          <w:r>
                            <w:rPr>
                              <w:szCs w:val="24"/>
                              <w:lang w:eastAsia="en-GB"/>
                            </w:rPr>
                            <w:t>178</w:t>
                          </w:r>
                        </w:sdtContent>
                      </w:sdt>
                      <w:r>
                        <w:rPr>
                          <w:szCs w:val="24"/>
                          <w:lang w:eastAsia="en-GB"/>
                        </w:rPr>
                        <w:t>. Priedangoje, statytojui (užsakovui) pageidaujant, gali būti projektuojama ir įrengiama apsauga nuo kenksmingų medžiagų, dujų ir aerozolių prasiskverbimo.</w:t>
                      </w:r>
                    </w:p>
                  </w:sdtContent>
                </w:sdt>
                <w:sdt>
                  <w:sdtPr>
                    <w:alias w:val="179 p."/>
                    <w:tag w:val="part_415ea3ec87d949b38e770a0191a7c38a"/>
                    <w:lock w:val="sdtLocked"/>
                    <w:richText/>
                  </w:sdtPr>
                  <w:sdtContent>
                    <w:p w14:paraId="05045653" w14:textId="38DC3122">
                      <w:pPr>
                        <w:ind w:firstLine="567"/>
                        <w:jc w:val="both"/>
                        <w:textAlignment w:val="baseline"/>
                        <w:rPr>
                          <w:szCs w:val="24"/>
                          <w:lang w:eastAsia="en-GB"/>
                        </w:rPr>
                      </w:pPr>
                      <w:sdt>
                        <w:sdtPr>
                          <w:alias w:val="Numeris"/>
                          <w:tag w:val="nr_415ea3ec87d949b38e770a0191a7c38a"/>
                          <w:lock w:val="sdtLocked"/>
                          <w:richText/>
                        </w:sdtPr>
                        <w:sdtContent>
                          <w:r>
                            <w:rPr>
                              <w:szCs w:val="24"/>
                              <w:lang w:eastAsia="en-GB"/>
                            </w:rPr>
                            <w:t>179</w:t>
                          </w:r>
                        </w:sdtContent>
                      </w:sdt>
                      <w:r>
                        <w:rPr>
                          <w:szCs w:val="24"/>
                          <w:lang w:eastAsia="en-GB"/>
                        </w:rPr>
                        <w:t>. Priedangoje, statytojui (užsakovui) pageidaujant, gali būti projektuojama apsauga nuo jonizuojančios spinduliuotės, kuri pasirenkama priklausomai nuo priedangos įrengimo vietos ir atstumo iki jonizuojančią spinduliuotę galinčių skleisti objektų.</w:t>
                      </w:r>
                    </w:p>
                  </w:sdtContent>
                </w:sdt>
                <w:sdt>
                  <w:sdtPr>
                    <w:alias w:val="180 p."/>
                    <w:tag w:val="part_44fbd0d8d31b46b0a3d0b804966d431d"/>
                    <w:lock w:val="sdtLocked"/>
                    <w:richText/>
                  </w:sdtPr>
                  <w:sdtContent>
                    <w:p w14:paraId="7E7A96D8" w14:textId="03DDD780">
                      <w:pPr>
                        <w:ind w:firstLine="567"/>
                        <w:jc w:val="both"/>
                        <w:textAlignment w:val="baseline"/>
                        <w:rPr>
                          <w:szCs w:val="24"/>
                          <w:lang w:eastAsia="en-GB"/>
                        </w:rPr>
                      </w:pPr>
                      <w:sdt>
                        <w:sdtPr>
                          <w:alias w:val="Numeris"/>
                          <w:tag w:val="nr_44fbd0d8d31b46b0a3d0b804966d431d"/>
                          <w:lock w:val="sdtLocked"/>
                          <w:richText/>
                        </w:sdtPr>
                        <w:sdtContent>
                          <w:r>
                            <w:rPr>
                              <w:szCs w:val="24"/>
                              <w:lang w:eastAsia="en-GB"/>
                            </w:rPr>
                            <w:t>180</w:t>
                          </w:r>
                        </w:sdtContent>
                      </w:sdt>
                      <w:r>
                        <w:rPr>
                          <w:szCs w:val="24"/>
                          <w:lang w:eastAsia="en-GB"/>
                        </w:rPr>
                        <w:t>. Priedangoje vienas pirmosios medicininės pagalbos priemonių rinkinys ne mažiau kaip 10 žmonių, turi būti nuolat arba pristatomos per priedangos parengimo naudoti laiką.</w:t>
                      </w:r>
                    </w:p>
                  </w:sdtContent>
                </w:sdt>
                <w:sdt>
                  <w:sdtPr>
                    <w:alias w:val="181 p."/>
                    <w:tag w:val="part_443adb9b248f455ca56999babc64cadb"/>
                    <w:lock w:val="sdtLocked"/>
                    <w:richText/>
                  </w:sdtPr>
                  <w:sdtContent>
                    <w:p w14:paraId="7BD7C65D" w14:textId="6B6EF07B">
                      <w:pPr>
                        <w:ind w:firstLine="567"/>
                        <w:jc w:val="both"/>
                        <w:textAlignment w:val="baseline"/>
                        <w:rPr>
                          <w:szCs w:val="24"/>
                          <w:lang w:eastAsia="en-GB"/>
                        </w:rPr>
                      </w:pPr>
                      <w:sdt>
                        <w:sdtPr>
                          <w:alias w:val="Numeris"/>
                          <w:tag w:val="nr_443adb9b248f455ca56999babc64cadb"/>
                          <w:lock w:val="sdtLocked"/>
                          <w:richText/>
                        </w:sdtPr>
                        <w:sdtContent>
                          <w:r>
                            <w:rPr>
                              <w:szCs w:val="24"/>
                              <w:lang w:eastAsia="en-GB"/>
                            </w:rPr>
                            <w:t>181</w:t>
                          </w:r>
                        </w:sdtContent>
                      </w:sdt>
                      <w:r>
                        <w:rPr>
                          <w:szCs w:val="24"/>
                          <w:lang w:eastAsia="en-GB"/>
                        </w:rPr>
                        <w:t>. Priedangoje neformuojamos atskiros patalpos, tačiau keliami šie reikalavimai įėjimams/išėjimams:</w:t>
                      </w:r>
                    </w:p>
                    <w:sdt>
                      <w:sdtPr>
                        <w:alias w:val="181.1 pp."/>
                        <w:tag w:val="part_20ffdc464c4648dfb249be77509faeaa"/>
                        <w:lock w:val="sdtLocked"/>
                        <w:richText/>
                      </w:sdtPr>
                      <w:sdtContent>
                        <w:p w14:paraId="655F9B09" w14:textId="6F4412B6">
                          <w:pPr>
                            <w:ind w:firstLine="567"/>
                            <w:jc w:val="both"/>
                            <w:textAlignment w:val="baseline"/>
                            <w:rPr>
                              <w:szCs w:val="24"/>
                              <w:lang w:eastAsia="en-GB"/>
                            </w:rPr>
                          </w:pPr>
                          <w:sdt>
                            <w:sdtPr>
                              <w:alias w:val="Numeris"/>
                              <w:tag w:val="nr_20ffdc464c4648dfb249be77509faeaa"/>
                              <w:lock w:val="sdtLocked"/>
                              <w:richText/>
                            </w:sdtPr>
                            <w:sdtContent>
                              <w:r>
                                <w:rPr>
                                  <w:szCs w:val="24"/>
                                  <w:lang w:eastAsia="en-GB"/>
                                </w:rPr>
                                <w:t>181.1</w:t>
                              </w:r>
                            </w:sdtContent>
                          </w:sdt>
                          <w:r>
                            <w:rPr>
                              <w:szCs w:val="24"/>
                              <w:lang w:eastAsia="en-GB"/>
                            </w:rPr>
                            <w:t>. įėjimas į priedangą turi būti pritaikytas riboto judrumo asmenims;</w:t>
                          </w:r>
                        </w:p>
                      </w:sdtContent>
                    </w:sdt>
                    <w:sdt>
                      <w:sdtPr>
                        <w:alias w:val="181.2 pp."/>
                        <w:tag w:val="part_bc93cc7dc81245978adc1f2c7e38b661"/>
                        <w:lock w:val="sdtLocked"/>
                        <w:richText/>
                      </w:sdtPr>
                      <w:sdtContent>
                        <w:p w14:paraId="5409EA47" w14:textId="7E0E94A4">
                          <w:pPr>
                            <w:ind w:firstLine="567"/>
                            <w:jc w:val="both"/>
                            <w:textAlignment w:val="baseline"/>
                            <w:rPr>
                              <w:szCs w:val="24"/>
                              <w:lang w:eastAsia="en-GB"/>
                            </w:rPr>
                          </w:pPr>
                          <w:sdt>
                            <w:sdtPr>
                              <w:alias w:val="Numeris"/>
                              <w:tag w:val="nr_bc93cc7dc81245978adc1f2c7e38b661"/>
                              <w:lock w:val="sdtLocked"/>
                              <w:richText/>
                            </w:sdtPr>
                            <w:sdtContent>
                              <w:r>
                                <w:rPr>
                                  <w:szCs w:val="24"/>
                                  <w:lang w:eastAsia="en-GB"/>
                                </w:rPr>
                                <w:t>181.2</w:t>
                              </w:r>
                            </w:sdtContent>
                          </w:sdt>
                          <w:r>
                            <w:rPr>
                              <w:szCs w:val="24"/>
                              <w:lang w:eastAsia="en-GB"/>
                            </w:rPr>
                            <w:t>. mažiausias įėjimo/išėjimo plotis nustatomas pagal gaisrinės saugos reikalavimus žmonių evakavimuisi [4.9];</w:t>
                          </w:r>
                        </w:p>
                      </w:sdtContent>
                    </w:sdt>
                    <w:sdt>
                      <w:sdtPr>
                        <w:alias w:val="181.3 pp."/>
                        <w:tag w:val="part_bea92a4573cc4314886af1c0d4422004"/>
                        <w:lock w:val="sdtLocked"/>
                        <w:richText/>
                      </w:sdtPr>
                      <w:sdtContent>
                        <w:p w14:paraId="6A6EF5FE" w14:textId="32231EF5">
                          <w:pPr>
                            <w:ind w:firstLine="567"/>
                            <w:jc w:val="both"/>
                            <w:textAlignment w:val="baseline"/>
                            <w:rPr>
                              <w:szCs w:val="24"/>
                              <w:lang w:eastAsia="en-GB"/>
                            </w:rPr>
                          </w:pPr>
                          <w:sdt>
                            <w:sdtPr>
                              <w:alias w:val="Numeris"/>
                              <w:tag w:val="nr_bea92a4573cc4314886af1c0d4422004"/>
                              <w:lock w:val="sdtLocked"/>
                              <w:richText/>
                            </w:sdtPr>
                            <w:sdtContent>
                              <w:r>
                                <w:rPr>
                                  <w:szCs w:val="24"/>
                                  <w:lang w:eastAsia="en-GB"/>
                                </w:rPr>
                                <w:t>181.3</w:t>
                              </w:r>
                            </w:sdtContent>
                          </w:sdt>
                          <w:r>
                            <w:rPr>
                              <w:szCs w:val="24"/>
                              <w:lang w:eastAsia="en-GB"/>
                            </w:rPr>
                            <w:t xml:space="preserve">. turi būti ne mažiau kaip vienas įėjimas/išėjimas ir ne mažiau kaip vienas avarinis išėjimas, esant galimybei orientuoti vienas nuo kito skirtingomis kryptimis ir nutolę vienas nuo kito ne mažiau nei 10 m (avarinis išėjimas  – anga, avarinis tunelis, avarinio išlipimo šachta);</w:t>
                          </w:r>
                        </w:p>
                      </w:sdtContent>
                    </w:sdt>
                    <w:sdt>
                      <w:sdtPr>
                        <w:alias w:val="181.4 pp."/>
                        <w:tag w:val="part_99ce6d7e188c490badcbaae76356b8f4"/>
                        <w:lock w:val="sdtLocked"/>
                        <w:richText/>
                      </w:sdtPr>
                      <w:sdtContent>
                        <w:p w14:paraId="3DE0100D" w14:textId="017B4E59">
                          <w:pPr>
                            <w:suppressAutoHyphens/>
                            <w:ind w:firstLine="567"/>
                            <w:jc w:val="both"/>
                            <w:rPr>
                              <w:szCs w:val="24"/>
                              <w:lang w:eastAsia="en-GB"/>
                            </w:rPr>
                          </w:pPr>
                          <w:sdt>
                            <w:sdtPr>
                              <w:alias w:val="Numeris"/>
                              <w:tag w:val="nr_99ce6d7e188c490badcbaae76356b8f4"/>
                              <w:lock w:val="sdtLocked"/>
                              <w:richText/>
                            </w:sdtPr>
                            <w:sdtContent>
                              <w:r>
                                <w:rPr>
                                  <w:szCs w:val="24"/>
                                  <w:lang w:eastAsia="en-GB"/>
                                </w:rPr>
                                <w:t>181.4</w:t>
                              </w:r>
                            </w:sdtContent>
                          </w:sdt>
                          <w:r>
                            <w:rPr>
                              <w:szCs w:val="24"/>
                              <w:lang w:eastAsia="en-GB"/>
                            </w:rPr>
                            <w:t>. jeigu įėjimas/išėjimas į priedangą turi duris, iš lauko pusės jos turi būti atsparios ne mažesniam kinetiniam poveikiui nei siena, kurioje tos durys yra sumontuotos bei atitikti EI 60 degumo klasės reikalavimus;</w:t>
                          </w:r>
                        </w:p>
                      </w:sdtContent>
                    </w:sdt>
                    <w:sdt>
                      <w:sdtPr>
                        <w:alias w:val="181.5 pp."/>
                        <w:tag w:val="part_1e3a677dd33a48b5b61cff55357cce5f"/>
                        <w:lock w:val="sdtLocked"/>
                        <w:richText/>
                      </w:sdtPr>
                      <w:sdtContent>
                        <w:p w14:paraId="1431B0E1" w14:textId="33D94B55">
                          <w:pPr>
                            <w:suppressAutoHyphens/>
                            <w:ind w:firstLine="567"/>
                            <w:jc w:val="both"/>
                            <w:rPr>
                              <w:szCs w:val="24"/>
                              <w:lang w:eastAsia="en-GB"/>
                            </w:rPr>
                          </w:pPr>
                          <w:sdt>
                            <w:sdtPr>
                              <w:alias w:val="Numeris"/>
                              <w:tag w:val="nr_1e3a677dd33a48b5b61cff55357cce5f"/>
                              <w:lock w:val="sdtLocked"/>
                              <w:richText/>
                            </w:sdtPr>
                            <w:sdtContent>
                              <w:r>
                                <w:rPr>
                                  <w:szCs w:val="24"/>
                                  <w:lang w:eastAsia="en-GB"/>
                                </w:rPr>
                                <w:t>181.5</w:t>
                              </w:r>
                            </w:sdtContent>
                          </w:sdt>
                          <w:r>
                            <w:rPr>
                              <w:szCs w:val="24"/>
                              <w:lang w:eastAsia="en-GB"/>
                            </w:rPr>
                            <w:t>. jeigu priedangos įėjimas/išėjimas neturi lauko durų, priedangos erdvė turi būti apsaugota nuo užgriuvimo formuojant 90° posūkiu įėjimo/išėjimo kelią.</w:t>
                          </w:r>
                        </w:p>
                      </w:sdtContent>
                    </w:sdt>
                  </w:sdtContent>
                </w:sdt>
                <w:sdt>
                  <w:sdtPr>
                    <w:alias w:val="182 p."/>
                    <w:tag w:val="part_c95c35fa7c8140dd86c55fdcad6be699"/>
                    <w:lock w:val="sdtLocked"/>
                    <w:richText/>
                  </w:sdtPr>
                  <w:sdtContent>
                    <w:p w14:paraId="14757BBE" w14:textId="55821339">
                      <w:pPr>
                        <w:suppressAutoHyphens/>
                        <w:ind w:firstLine="567"/>
                        <w:jc w:val="both"/>
                        <w:rPr>
                          <w:szCs w:val="24"/>
                          <w:lang w:eastAsia="en-GB"/>
                        </w:rPr>
                      </w:pPr>
                      <w:sdt>
                        <w:sdtPr>
                          <w:alias w:val="Numeris"/>
                          <w:tag w:val="nr_c95c35fa7c8140dd86c55fdcad6be699"/>
                          <w:lock w:val="sdtLocked"/>
                          <w:richText/>
                        </w:sdtPr>
                        <w:sdtContent>
                          <w:r>
                            <w:rPr>
                              <w:szCs w:val="24"/>
                              <w:lang w:eastAsia="en-GB"/>
                            </w:rPr>
                            <w:t>182</w:t>
                          </w:r>
                        </w:sdtContent>
                      </w:sdt>
                      <w:r>
                        <w:rPr>
                          <w:szCs w:val="24"/>
                          <w:lang w:eastAsia="en-GB"/>
                        </w:rPr>
                        <w:t xml:space="preserve">. Priedangų ženklinimo reikalavimai numatomi </w:t>
                      </w:r>
                      <w:r>
                        <w:rPr>
                          <w:szCs w:val="24"/>
                          <w:lang w:eastAsia="zh-CN"/>
                        </w:rPr>
                        <w:t>Slėptuvių, kolektyvinės apsaugos statinių ir priedangų poreikio nustatymo, parinkimo, žymėjimo, jų parengties organizavimo ir naudojimo tvarkos apraše [4.3]</w:t>
                      </w:r>
                      <w:r>
                        <w:rPr>
                          <w:szCs w:val="24"/>
                          <w:lang w:eastAsia="en-GB"/>
                        </w:rPr>
                        <w:t>.</w:t>
                      </w:r>
                    </w:p>
                  </w:sdtContent>
                </w:sdt>
                <w:sdt>
                  <w:sdtPr>
                    <w:alias w:val="183 p."/>
                    <w:tag w:val="part_b1051a709e7a42f093809da93e5b505b"/>
                    <w:lock w:val="sdtLocked"/>
                    <w:richText/>
                  </w:sdtPr>
                  <w:sdtContent>
                    <w:p w14:paraId="377AC1C7" w14:textId="790EF2B3">
                      <w:pPr>
                        <w:suppressAutoHyphens/>
                        <w:ind w:firstLine="567"/>
                        <w:jc w:val="both"/>
                        <w:rPr>
                          <w:szCs w:val="24"/>
                          <w:lang w:eastAsia="en-GB"/>
                        </w:rPr>
                      </w:pPr>
                      <w:sdt>
                        <w:sdtPr>
                          <w:alias w:val="Numeris"/>
                          <w:tag w:val="nr_b1051a709e7a42f093809da93e5b505b"/>
                          <w:lock w:val="sdtLocked"/>
                          <w:richText/>
                        </w:sdtPr>
                        <w:sdtContent>
                          <w:r>
                            <w:rPr>
                              <w:szCs w:val="24"/>
                              <w:lang w:eastAsia="zh-CN"/>
                            </w:rPr>
                            <w:t>183</w:t>
                          </w:r>
                        </w:sdtContent>
                      </w:sdt>
                      <w:r>
                        <w:rPr>
                          <w:szCs w:val="24"/>
                          <w:lang w:eastAsia="zh-CN"/>
                        </w:rPr>
                        <w:t>. Priedangos turi būti įrengiamos kaip atskiras priešgaisrinis skyrius.</w:t>
                      </w:r>
                    </w:p>
                  </w:sdtContent>
                </w:sdt>
                <w:sdt>
                  <w:sdtPr>
                    <w:alias w:val="184 p."/>
                    <w:tag w:val="part_59e27a72b5fc4e81849996925131f9de"/>
                    <w:lock w:val="sdtLocked"/>
                    <w:richText/>
                  </w:sdtPr>
                  <w:sdtContent>
                    <w:p w14:paraId="4BD3A67B" w14:textId="01A1FC16">
                      <w:pPr>
                        <w:suppressAutoHyphens/>
                        <w:ind w:firstLine="567"/>
                        <w:jc w:val="both"/>
                        <w:rPr>
                          <w:szCs w:val="24"/>
                          <w:lang w:eastAsia="zh-CN"/>
                        </w:rPr>
                      </w:pPr>
                      <w:sdt>
                        <w:sdtPr>
                          <w:alias w:val="Numeris"/>
                          <w:tag w:val="nr_59e27a72b5fc4e81849996925131f9de"/>
                          <w:lock w:val="sdtLocked"/>
                          <w:richText/>
                        </w:sdtPr>
                        <w:sdtContent>
                          <w:r>
                            <w:rPr>
                              <w:szCs w:val="24"/>
                              <w:lang w:eastAsia="zh-CN"/>
                            </w:rPr>
                            <w:t>184</w:t>
                          </w:r>
                        </w:sdtContent>
                      </w:sdt>
                      <w:r>
                        <w:rPr>
                          <w:szCs w:val="24"/>
                          <w:lang w:eastAsia="zh-CN"/>
                        </w:rPr>
                        <w:t>. Priedangų</w:t>
                      </w:r>
                      <w:r>
                        <w:rPr>
                          <w:szCs w:val="24"/>
                          <w:lang w:eastAsia="lt-LT"/>
                        </w:rPr>
                        <w:t xml:space="preserve"> patalpos turi būti aprūpintos pirminėmis gaisro gesinimo priemonėmis, </w:t>
                      </w:r>
                      <w:r>
                        <w:rPr>
                          <w:szCs w:val="24"/>
                          <w:lang w:eastAsia="zh-CN"/>
                        </w:rPr>
                        <w:t>evakavimo (-si) krypties ženklais,</w:t>
                      </w:r>
                      <w:r>
                        <w:rPr>
                          <w:szCs w:val="24"/>
                          <w:lang w:eastAsia="lt-LT"/>
                        </w:rPr>
                        <w:t xml:space="preserve"> patalpose taip pat turi būti pakabinti</w:t>
                      </w:r>
                      <w:r>
                        <w:rPr>
                          <w:szCs w:val="24"/>
                          <w:lang w:eastAsia="zh-CN"/>
                        </w:rPr>
                        <w:t xml:space="preserve"> žmonių evakavimo planai, </w:t>
                      </w:r>
                      <w:r>
                        <w:rPr>
                          <w:szCs w:val="24"/>
                          <w:lang w:eastAsia="lt-LT"/>
                        </w:rPr>
                        <w:t>įgyvendinant reikalavimus, numatytus gaisrinės saugos taisyklėse [4.12].</w:t>
                      </w:r>
                    </w:p>
                    <w:p w14:paraId="0AE69F5C" w14:textId="77777777">
                      <w:pPr>
                        <w:ind w:firstLine="567"/>
                        <w:jc w:val="both"/>
                        <w:textAlignment w:val="baseline"/>
                        <w:rPr>
                          <w:szCs w:val="24"/>
                          <w:lang w:eastAsia="en-GB"/>
                        </w:rPr>
                      </w:pPr>
                    </w:p>
                  </w:sdtContent>
                </w:sdt>
              </w:sdtContent>
            </w:sdt>
            <w:sdt>
              <w:sdtPr>
                <w:alias w:val="skirsnis"/>
                <w:tag w:val="part_d92f27896459486f87a83b01558c8fe6"/>
                <w:lock w:val="sdtLocked"/>
                <w:richText/>
              </w:sdtPr>
              <w:sdtContent>
                <w:p w14:paraId="4C7C4777" w14:textId="77777777">
                  <w:pPr>
                    <w:jc w:val="center"/>
                    <w:textAlignment w:val="baseline"/>
                    <w:rPr>
                      <w:b/>
                      <w:bCs/>
                      <w:szCs w:val="24"/>
                      <w:lang w:eastAsia="en-GB"/>
                    </w:rPr>
                  </w:pPr>
                  <w:sdt>
                    <w:sdtPr>
                      <w:alias w:val="Numeris"/>
                      <w:tag w:val="nr_d92f27896459486f87a83b01558c8fe6"/>
                      <w:lock w:val="sdtLocked"/>
                      <w:richText/>
                    </w:sdtPr>
                    <w:sdtContent>
                      <w:r>
                        <w:rPr>
                          <w:b/>
                          <w:bCs/>
                          <w:szCs w:val="24"/>
                          <w:lang w:eastAsia="en-GB"/>
                        </w:rPr>
                        <w:t>ANTRASIS</w:t>
                      </w:r>
                    </w:sdtContent>
                  </w:sdt>
                  <w:r>
                    <w:rPr>
                      <w:b/>
                      <w:bCs/>
                      <w:szCs w:val="24"/>
                      <w:lang w:eastAsia="en-GB"/>
                    </w:rPr>
                    <w:t xml:space="preserve"> SKIRSNIS</w:t>
                  </w:r>
                </w:p>
                <w:p w14:paraId="153C2A0C" w14:textId="1F14B36C">
                  <w:pPr>
                    <w:jc w:val="center"/>
                    <w:textAlignment w:val="baseline"/>
                    <w:rPr>
                      <w:b/>
                      <w:bCs/>
                      <w:szCs w:val="24"/>
                      <w:lang w:eastAsia="en-GB"/>
                    </w:rPr>
                  </w:pPr>
                  <w:sdt>
                    <w:sdtPr>
                      <w:alias w:val="Pavadinimas"/>
                      <w:tag w:val="title_d92f27896459486f87a83b01558c8fe6"/>
                      <w:lock w:val="sdtLocked"/>
                      <w:richText/>
                    </w:sdtPr>
                    <w:sdtContent>
                      <w:r>
                        <w:rPr>
                          <w:b/>
                          <w:bCs/>
                          <w:szCs w:val="24"/>
                          <w:lang w:eastAsia="en-GB"/>
                        </w:rPr>
                        <w:t>REIKALAVIMAI PRIEDANGOS KONSTRUKCIJOMS</w:t>
                      </w:r>
                    </w:sdtContent>
                  </w:sdt>
                </w:p>
                <w:p w14:paraId="4025C821" w14:textId="77777777">
                  <w:pPr>
                    <w:jc w:val="center"/>
                    <w:textAlignment w:val="baseline"/>
                    <w:rPr>
                      <w:b/>
                      <w:bCs/>
                      <w:szCs w:val="24"/>
                      <w:lang w:eastAsia="en-GB"/>
                    </w:rPr>
                  </w:pPr>
                </w:p>
                <w:sdt>
                  <w:sdtPr>
                    <w:alias w:val="185 p."/>
                    <w:tag w:val="part_583dcd2e65a14a51841ba3492649c4fa"/>
                    <w:lock w:val="sdtLocked"/>
                    <w:richText/>
                  </w:sdtPr>
                  <w:sdtContent>
                    <w:p w14:paraId="37ACE10D" w14:textId="32DDEDF3">
                      <w:pPr>
                        <w:ind w:firstLine="567"/>
                        <w:jc w:val="both"/>
                        <w:textAlignment w:val="baseline"/>
                        <w:rPr>
                          <w:szCs w:val="24"/>
                          <w:lang w:eastAsia="en-GB"/>
                        </w:rPr>
                      </w:pPr>
                      <w:sdt>
                        <w:sdtPr>
                          <w:alias w:val="Numeris"/>
                          <w:tag w:val="nr_583dcd2e65a14a51841ba3492649c4fa"/>
                          <w:lock w:val="sdtLocked"/>
                          <w:richText/>
                        </w:sdtPr>
                        <w:sdtContent>
                          <w:r>
                            <w:rPr>
                              <w:szCs w:val="24"/>
                              <w:lang w:eastAsia="en-GB"/>
                            </w:rPr>
                            <w:t>185</w:t>
                          </w:r>
                        </w:sdtContent>
                      </w:sdt>
                      <w:r>
                        <w:rPr>
                          <w:szCs w:val="24"/>
                          <w:lang w:eastAsia="en-GB"/>
                        </w:rPr>
                        <w:t xml:space="preserve">. Projektuojant būtina nurodyti skaičiuotinį eksploatacijos laikotarpį. Priedangos  konstrukcijų ir kitų įprastųjų konstrukcijų eksploatacijos laikotarpio kategorija – 4 (laikotarpis – 50 metų).</w:t>
                      </w:r>
                    </w:p>
                  </w:sdtContent>
                </w:sdt>
                <w:sdt>
                  <w:sdtPr>
                    <w:alias w:val="186 p."/>
                    <w:tag w:val="part_76c03086c3eb4da2976fbc0007fc0c77"/>
                    <w:lock w:val="sdtLocked"/>
                    <w:richText/>
                  </w:sdtPr>
                  <w:sdtContent>
                    <w:p w14:paraId="3BD4A501" w14:textId="65756E85">
                      <w:pPr>
                        <w:ind w:firstLine="567"/>
                        <w:jc w:val="both"/>
                        <w:textAlignment w:val="baseline"/>
                        <w:rPr>
                          <w:szCs w:val="24"/>
                          <w:lang w:eastAsia="en-GB"/>
                        </w:rPr>
                      </w:pPr>
                      <w:sdt>
                        <w:sdtPr>
                          <w:alias w:val="Numeris"/>
                          <w:tag w:val="nr_76c03086c3eb4da2976fbc0007fc0c77"/>
                          <w:lock w:val="sdtLocked"/>
                          <w:richText/>
                        </w:sdtPr>
                        <w:sdtContent>
                          <w:r>
                            <w:rPr>
                              <w:szCs w:val="24"/>
                              <w:lang w:eastAsia="en-GB"/>
                            </w:rPr>
                            <w:t>186</w:t>
                          </w:r>
                        </w:sdtContent>
                      </w:sdt>
                      <w:r>
                        <w:rPr>
                          <w:szCs w:val="24"/>
                          <w:lang w:eastAsia="en-GB"/>
                        </w:rPr>
                        <w:t>. Priedangos konstrukcijos gali būti pastato laikančiojo karkaso dalis.</w:t>
                      </w:r>
                    </w:p>
                  </w:sdtContent>
                </w:sdt>
                <w:sdt>
                  <w:sdtPr>
                    <w:alias w:val="187 p."/>
                    <w:tag w:val="part_a1abe232c2334aa09d4bfef29674659e"/>
                    <w:lock w:val="sdtLocked"/>
                    <w:richText/>
                  </w:sdtPr>
                  <w:sdtContent>
                    <w:p w14:paraId="24B26B24" w14:textId="4353BC57">
                      <w:pPr>
                        <w:ind w:firstLine="567"/>
                        <w:jc w:val="both"/>
                        <w:textAlignment w:val="baseline"/>
                        <w:rPr>
                          <w:szCs w:val="24"/>
                          <w:lang w:eastAsia="en-GB"/>
                        </w:rPr>
                      </w:pPr>
                      <w:sdt>
                        <w:sdtPr>
                          <w:alias w:val="Numeris"/>
                          <w:tag w:val="nr_a1abe232c2334aa09d4bfef29674659e"/>
                          <w:lock w:val="sdtLocked"/>
                          <w:richText/>
                        </w:sdtPr>
                        <w:sdtContent>
                          <w:r>
                            <w:rPr>
                              <w:szCs w:val="24"/>
                              <w:lang w:eastAsia="en-GB"/>
                            </w:rPr>
                            <w:t>187</w:t>
                          </w:r>
                        </w:sdtContent>
                      </w:sdt>
                      <w:r>
                        <w:rPr>
                          <w:szCs w:val="24"/>
                          <w:lang w:eastAsia="en-GB"/>
                        </w:rPr>
                        <w:t>. Priedanga projektuojama ir įrengiama iš masyvių konstrukcijų elementų, tokių kaip monolitinis arba surenkamas gelžbetonis, mūro konstrukcijos.</w:t>
                      </w:r>
                    </w:p>
                  </w:sdtContent>
                </w:sdt>
                <w:sdt>
                  <w:sdtPr>
                    <w:alias w:val="188 p."/>
                    <w:tag w:val="part_e684c29262a542df9180b491ded26d30"/>
                    <w:lock w:val="sdtLocked"/>
                    <w:richText/>
                  </w:sdtPr>
                  <w:sdtContent>
                    <w:p w14:paraId="4BA10E62" w14:textId="3AE7DAEF">
                      <w:pPr>
                        <w:ind w:firstLine="567"/>
                        <w:jc w:val="both"/>
                        <w:textAlignment w:val="baseline"/>
                        <w:rPr>
                          <w:szCs w:val="24"/>
                          <w:lang w:eastAsia="en-GB"/>
                        </w:rPr>
                      </w:pPr>
                      <w:sdt>
                        <w:sdtPr>
                          <w:alias w:val="Numeris"/>
                          <w:tag w:val="nr_e684c29262a542df9180b491ded26d30"/>
                          <w:lock w:val="sdtLocked"/>
                          <w:richText/>
                        </w:sdtPr>
                        <w:sdtContent>
                          <w:r>
                            <w:rPr>
                              <w:szCs w:val="24"/>
                              <w:lang w:eastAsia="en-GB"/>
                            </w:rPr>
                            <w:t>188</w:t>
                          </w:r>
                        </w:sdtContent>
                      </w:sdt>
                      <w:r>
                        <w:rPr>
                          <w:szCs w:val="24"/>
                          <w:lang w:eastAsia="en-GB"/>
                        </w:rPr>
                        <w:t>. Patalpų apdailai vidinėms sienos ir luboms įrengti turi būti naudojami ne žemesnės kaip B-s1, d0 degumo klasės statybos produktai, grindims įrengti, ne žemesnės kaip Dfl-s1 klasės statybos produktai.</w:t>
                      </w:r>
                    </w:p>
                  </w:sdtContent>
                </w:sdt>
                <w:sdt>
                  <w:sdtPr>
                    <w:alias w:val="189 p."/>
                    <w:tag w:val="part_4fb2d81f9989481f8bb562cd2b20bdb6"/>
                    <w:lock w:val="sdtLocked"/>
                    <w:richText/>
                  </w:sdtPr>
                  <w:sdtContent>
                    <w:p w14:paraId="190DAFA9" w14:textId="489EA553">
                      <w:pPr>
                        <w:ind w:firstLine="567"/>
                        <w:jc w:val="both"/>
                        <w:textAlignment w:val="baseline"/>
                        <w:rPr>
                          <w:szCs w:val="24"/>
                          <w:lang w:eastAsia="en-GB"/>
                        </w:rPr>
                      </w:pPr>
                      <w:sdt>
                        <w:sdtPr>
                          <w:alias w:val="Numeris"/>
                          <w:tag w:val="nr_4fb2d81f9989481f8bb562cd2b20bdb6"/>
                          <w:lock w:val="sdtLocked"/>
                          <w:richText/>
                        </w:sdtPr>
                        <w:sdtContent>
                          <w:r>
                            <w:rPr>
                              <w:szCs w:val="24"/>
                              <w:lang w:eastAsia="en-GB"/>
                            </w:rPr>
                            <w:t>189</w:t>
                          </w:r>
                        </w:sdtContent>
                      </w:sdt>
                      <w:r>
                        <w:rPr>
                          <w:szCs w:val="24"/>
                          <w:lang w:eastAsia="en-GB"/>
                        </w:rPr>
                        <w:t>. Priedanga turi atitikti statybos techninio reglamento STR 2.01.01(1):2005 „Esminis statinio reikalavimas „Mechaninis atsparumas ir pastovumas“ [4.13] ir STR 2.05.04:2003 „Poveikiai ir apkrovos“ [4.14]keliamus reikalavimus.</w:t>
                      </w:r>
                    </w:p>
                  </w:sdtContent>
                </w:sdt>
                <w:sdt>
                  <w:sdtPr>
                    <w:alias w:val="190 p."/>
                    <w:tag w:val="part_b4d902570e7043cfb5f574ec06372e96"/>
                    <w:lock w:val="sdtLocked"/>
                    <w:richText/>
                  </w:sdtPr>
                  <w:sdtContent>
                    <w:p w14:paraId="71991283" w14:textId="773976ED">
                      <w:pPr>
                        <w:ind w:firstLine="567"/>
                        <w:jc w:val="both"/>
                        <w:textAlignment w:val="baseline"/>
                        <w:rPr>
                          <w:szCs w:val="24"/>
                          <w:lang w:eastAsia="en-GB"/>
                        </w:rPr>
                      </w:pPr>
                      <w:sdt>
                        <w:sdtPr>
                          <w:alias w:val="Numeris"/>
                          <w:tag w:val="nr_b4d902570e7043cfb5f574ec06372e96"/>
                          <w:lock w:val="sdtLocked"/>
                          <w:richText/>
                        </w:sdtPr>
                        <w:sdtContent>
                          <w:r>
                            <w:rPr>
                              <w:szCs w:val="24"/>
                              <w:lang w:eastAsia="en-GB"/>
                            </w:rPr>
                            <w:t>190</w:t>
                          </w:r>
                        </w:sdtContent>
                      </w:sdt>
                      <w:r>
                        <w:rPr>
                          <w:szCs w:val="24"/>
                          <w:lang w:eastAsia="en-GB"/>
                        </w:rPr>
                        <w:t>. Priedangos konstrukcijos turi atlaikyti aplinkinių statinių ir virš priedangos perdangos esančių statinio aukštų konstrukcijų griūčių sukeltas dinamines apkrovas iki 0,035 MPa. Ties avariniu išėjimu – 0,025 MPa.</w:t>
                      </w:r>
                    </w:p>
                  </w:sdtContent>
                </w:sdt>
                <w:sdt>
                  <w:sdtPr>
                    <w:alias w:val="191 p."/>
                    <w:tag w:val="part_273879118c14452d908aaa9ed3e14ec0"/>
                    <w:lock w:val="sdtLocked"/>
                    <w:richText/>
                  </w:sdtPr>
                  <w:sdtContent>
                    <w:p w14:paraId="186820C8" w14:textId="3E785928">
                      <w:pPr>
                        <w:ind w:firstLine="567"/>
                        <w:jc w:val="both"/>
                        <w:textAlignment w:val="baseline"/>
                        <w:rPr>
                          <w:szCs w:val="24"/>
                          <w:lang w:eastAsia="en-GB"/>
                        </w:rPr>
                      </w:pPr>
                      <w:sdt>
                        <w:sdtPr>
                          <w:alias w:val="Numeris"/>
                          <w:tag w:val="nr_273879118c14452d908aaa9ed3e14ec0"/>
                          <w:lock w:val="sdtLocked"/>
                          <w:richText/>
                        </w:sdtPr>
                        <w:sdtContent>
                          <w:r>
                            <w:rPr>
                              <w:szCs w:val="24"/>
                              <w:lang w:eastAsia="en-GB"/>
                            </w:rPr>
                            <w:t>191</w:t>
                          </w:r>
                        </w:sdtContent>
                      </w:sdt>
                      <w:r>
                        <w:rPr>
                          <w:szCs w:val="24"/>
                          <w:lang w:eastAsia="en-GB"/>
                        </w:rPr>
                        <w:t>. Priedangos konstrukcijos turi būti suprojektuotos taip, kad atlaikytų 0,035 MPa sprogimo bangos sukeltą apkrovą, bei dėl to atsirandančias vibracines apkrovas.</w:t>
                      </w:r>
                    </w:p>
                  </w:sdtContent>
                </w:sdt>
                <w:sdt>
                  <w:sdtPr>
                    <w:alias w:val="192 p."/>
                    <w:tag w:val="part_eb33e64322734bae891396c02ab9c45e"/>
                    <w:lock w:val="sdtLocked"/>
                    <w:richText/>
                  </w:sdtPr>
                  <w:sdtContent>
                    <w:p w14:paraId="768E48C3" w14:textId="07F1C150">
                      <w:pPr>
                        <w:ind w:firstLine="567"/>
                        <w:jc w:val="both"/>
                        <w:textAlignment w:val="baseline"/>
                        <w:rPr>
                          <w:szCs w:val="24"/>
                          <w:lang w:eastAsia="en-GB"/>
                        </w:rPr>
                      </w:pPr>
                      <w:sdt>
                        <w:sdtPr>
                          <w:alias w:val="Numeris"/>
                          <w:tag w:val="nr_eb33e64322734bae891396c02ab9c45e"/>
                          <w:lock w:val="sdtLocked"/>
                          <w:richText/>
                        </w:sdtPr>
                        <w:sdtContent>
                          <w:r>
                            <w:rPr>
                              <w:szCs w:val="24"/>
                              <w:lang w:eastAsia="en-GB"/>
                            </w:rPr>
                            <w:t>192</w:t>
                          </w:r>
                        </w:sdtContent>
                      </w:sdt>
                      <w:r>
                        <w:rPr>
                          <w:szCs w:val="24"/>
                          <w:lang w:eastAsia="en-GB"/>
                        </w:rPr>
                        <w:t>. Visais atvejais slėptuvėje, kuri saugo nuo griūčių, turi būti įrengtas vienas avarinis išėjimas.</w:t>
                      </w:r>
                    </w:p>
                  </w:sdtContent>
                </w:sdt>
                <w:sdt>
                  <w:sdtPr>
                    <w:alias w:val="193 p."/>
                    <w:tag w:val="part_8014a8d106b8483da435f4c13d1c2d67"/>
                    <w:lock w:val="sdtLocked"/>
                    <w:richText/>
                  </w:sdtPr>
                  <w:sdtContent>
                    <w:p w14:paraId="4B8A4C96" w14:textId="52BB0D7F">
                      <w:pPr>
                        <w:ind w:firstLine="567"/>
                        <w:jc w:val="both"/>
                        <w:textAlignment w:val="baseline"/>
                        <w:rPr>
                          <w:szCs w:val="24"/>
                          <w:lang w:eastAsia="en-GB"/>
                        </w:rPr>
                      </w:pPr>
                      <w:sdt>
                        <w:sdtPr>
                          <w:alias w:val="Numeris"/>
                          <w:tag w:val="nr_8014a8d106b8483da435f4c13d1c2d67"/>
                          <w:lock w:val="sdtLocked"/>
                          <w:richText/>
                        </w:sdtPr>
                        <w:sdtContent>
                          <w:r>
                            <w:rPr>
                              <w:szCs w:val="24"/>
                              <w:lang w:eastAsia="en-GB"/>
                            </w:rPr>
                            <w:t>193</w:t>
                          </w:r>
                        </w:sdtContent>
                      </w:sdt>
                      <w:r>
                        <w:rPr>
                          <w:szCs w:val="24"/>
                          <w:lang w:eastAsia="en-GB"/>
                        </w:rPr>
                        <w:t>. Avarinio išėjimo angos uždarymo konstrukcija turi būti išardoma, o aplink angą esantis dirvožemis turi būti lengvai iškasamas.</w:t>
                      </w:r>
                    </w:p>
                  </w:sdtContent>
                </w:sdt>
                <w:sdt>
                  <w:sdtPr>
                    <w:alias w:val="194 p."/>
                    <w:tag w:val="part_547ea93a0ea54b4c8d4472d5466107fd"/>
                    <w:lock w:val="sdtLocked"/>
                    <w:richText/>
                  </w:sdtPr>
                  <w:sdtContent>
                    <w:p w14:paraId="13A8F820" w14:textId="72A5EEDA">
                      <w:pPr>
                        <w:ind w:firstLine="567"/>
                        <w:jc w:val="both"/>
                        <w:textAlignment w:val="baseline"/>
                        <w:rPr>
                          <w:szCs w:val="24"/>
                          <w:lang w:eastAsia="en-GB"/>
                        </w:rPr>
                      </w:pPr>
                      <w:sdt>
                        <w:sdtPr>
                          <w:alias w:val="Numeris"/>
                          <w:tag w:val="nr_547ea93a0ea54b4c8d4472d5466107fd"/>
                          <w:lock w:val="sdtLocked"/>
                          <w:richText/>
                        </w:sdtPr>
                        <w:sdtContent>
                          <w:r>
                            <w:rPr>
                              <w:szCs w:val="24"/>
                              <w:lang w:eastAsia="en-GB"/>
                            </w:rPr>
                            <w:t>194</w:t>
                          </w:r>
                        </w:sdtContent>
                      </w:sdt>
                      <w:r>
                        <w:rPr>
                          <w:szCs w:val="24"/>
                          <w:lang w:eastAsia="en-GB"/>
                        </w:rPr>
                        <w:t>. Avarinio pasišalinimo koridorius iš priedangos turi būti įrengtas taip, kad tęstųsi virš arba po žeme už griūties ribų.</w:t>
                      </w:r>
                    </w:p>
                    <w:p w14:paraId="4AEBC3D9" w14:textId="77777777">
                      <w:pPr>
                        <w:ind w:firstLine="567"/>
                        <w:jc w:val="both"/>
                        <w:textAlignment w:val="baseline"/>
                        <w:rPr>
                          <w:szCs w:val="24"/>
                          <w:lang w:eastAsia="en-GB"/>
                        </w:rPr>
                      </w:pPr>
                    </w:p>
                  </w:sdtContent>
                </w:sdt>
              </w:sdtContent>
            </w:sdt>
            <w:sdt>
              <w:sdtPr>
                <w:alias w:val="skirsnis"/>
                <w:tag w:val="part_7b06b9e49e0844f9ac50e67ab9911d49"/>
                <w:lock w:val="sdtLocked"/>
                <w:richText/>
              </w:sdtPr>
              <w:sdtContent>
                <w:p w14:paraId="51C54A0D" w14:textId="100F345B">
                  <w:pPr>
                    <w:jc w:val="center"/>
                    <w:textAlignment w:val="baseline"/>
                    <w:rPr>
                      <w:b/>
                      <w:bCs/>
                      <w:szCs w:val="24"/>
                      <w:lang w:eastAsia="en-GB"/>
                    </w:rPr>
                  </w:pPr>
                  <w:sdt>
                    <w:sdtPr>
                      <w:alias w:val="Numeris"/>
                      <w:tag w:val="nr_7b06b9e49e0844f9ac50e67ab9911d49"/>
                      <w:lock w:val="sdtLocked"/>
                      <w:richText/>
                    </w:sdtPr>
                    <w:sdtContent>
                      <w:r>
                        <w:rPr>
                          <w:b/>
                          <w:bCs/>
                          <w:szCs w:val="24"/>
                          <w:lang w:eastAsia="en-GB"/>
                        </w:rPr>
                        <w:t>TREČIASIS</w:t>
                      </w:r>
                    </w:sdtContent>
                  </w:sdt>
                  <w:r>
                    <w:rPr>
                      <w:b/>
                      <w:bCs/>
                      <w:szCs w:val="24"/>
                      <w:lang w:eastAsia="en-GB"/>
                    </w:rPr>
                    <w:t xml:space="preserve"> SKIRSNIS</w:t>
                  </w:r>
                </w:p>
                <w:p w14:paraId="18B6B5FB" w14:textId="732254FF">
                  <w:pPr>
                    <w:jc w:val="center"/>
                    <w:textAlignment w:val="baseline"/>
                    <w:rPr>
                      <w:b/>
                      <w:bCs/>
                      <w:szCs w:val="24"/>
                      <w:lang w:eastAsia="en-GB"/>
                    </w:rPr>
                  </w:pPr>
                  <w:sdt>
                    <w:sdtPr>
                      <w:alias w:val="Pavadinimas"/>
                      <w:tag w:val="title_7b06b9e49e0844f9ac50e67ab9911d49"/>
                      <w:lock w:val="sdtLocked"/>
                      <w:richText/>
                    </w:sdtPr>
                    <w:sdtContent>
                      <w:r>
                        <w:rPr>
                          <w:b/>
                          <w:bCs/>
                          <w:szCs w:val="24"/>
                          <w:lang w:eastAsia="en-GB"/>
                        </w:rPr>
                        <w:t>PRIEDANGOS INŽINERINĖS SISTEMOS</w:t>
                      </w:r>
                    </w:sdtContent>
                  </w:sdt>
                </w:p>
                <w:p w14:paraId="34702F2F" w14:textId="77777777">
                  <w:pPr>
                    <w:jc w:val="center"/>
                    <w:textAlignment w:val="baseline"/>
                    <w:rPr>
                      <w:b/>
                      <w:bCs/>
                      <w:szCs w:val="24"/>
                      <w:lang w:eastAsia="en-GB"/>
                    </w:rPr>
                  </w:pPr>
                </w:p>
                <w:sdt>
                  <w:sdtPr>
                    <w:alias w:val="poskirsnis"/>
                    <w:tag w:val="part_4e491c305666450ab576ab6ee514db28"/>
                    <w:lock w:val="sdtLocked"/>
                    <w:richText/>
                  </w:sdtPr>
                  <w:sdtContent>
                    <w:p w14:paraId="2858E754" w14:textId="77777777">
                      <w:pPr>
                        <w:jc w:val="center"/>
                        <w:textAlignment w:val="baseline"/>
                        <w:rPr>
                          <w:b/>
                          <w:bCs/>
                          <w:szCs w:val="24"/>
                          <w:lang w:eastAsia="en-GB"/>
                        </w:rPr>
                      </w:pPr>
                      <w:sdt>
                        <w:sdtPr>
                          <w:alias w:val="Pavadinimas"/>
                          <w:tag w:val="title_4e491c305666450ab576ab6ee514db28"/>
                          <w:lock w:val="sdtLocked"/>
                          <w:richText/>
                        </w:sdtPr>
                        <w:sdtContent>
                          <w:r>
                            <w:rPr>
                              <w:b/>
                              <w:bCs/>
                              <w:szCs w:val="24"/>
                              <w:lang w:eastAsia="en-GB"/>
                            </w:rPr>
                            <w:t>Šildymo inžinerinė sistema</w:t>
                          </w:r>
                        </w:sdtContent>
                      </w:sdt>
                    </w:p>
                    <w:p w14:paraId="75AF4DB7" w14:textId="77777777">
                      <w:pPr>
                        <w:ind w:firstLine="567"/>
                        <w:jc w:val="both"/>
                        <w:textAlignment w:val="baseline"/>
                        <w:rPr>
                          <w:szCs w:val="24"/>
                          <w:lang w:eastAsia="en-GB"/>
                        </w:rPr>
                      </w:pPr>
                    </w:p>
                    <w:sdt>
                      <w:sdtPr>
                        <w:alias w:val="195 p."/>
                        <w:tag w:val="part_9a549fee72cf4f528d8bd4465bf47374"/>
                        <w:lock w:val="sdtLocked"/>
                        <w:richText/>
                      </w:sdtPr>
                      <w:sdtContent>
                        <w:p w14:paraId="61455B44" w14:textId="552AC4CE">
                          <w:pPr>
                            <w:ind w:firstLine="567"/>
                            <w:jc w:val="both"/>
                            <w:textAlignment w:val="baseline"/>
                            <w:rPr>
                              <w:szCs w:val="24"/>
                              <w:lang w:eastAsia="en-GB"/>
                            </w:rPr>
                          </w:pPr>
                          <w:sdt>
                            <w:sdtPr>
                              <w:alias w:val="Numeris"/>
                              <w:tag w:val="nr_9a549fee72cf4f528d8bd4465bf47374"/>
                              <w:lock w:val="sdtLocked"/>
                              <w:richText/>
                            </w:sdtPr>
                            <w:sdtContent>
                              <w:r>
                                <w:rPr>
                                  <w:szCs w:val="24"/>
                                  <w:lang w:eastAsia="en-GB"/>
                                </w:rPr>
                                <w:t>195</w:t>
                              </w:r>
                            </w:sdtContent>
                          </w:sdt>
                          <w:r>
                            <w:rPr>
                              <w:szCs w:val="24"/>
                              <w:lang w:eastAsia="en-GB"/>
                            </w:rPr>
                            <w:t>. Priedangoje rekomenduojama suprojektuoti ir įrengti šildymo inžinerinę sistemą. Gali būti projektuojamas rezervinis priedangos šilumos šaltinis – elektriniai šildytuvai, kurie gali būti pristatomi per priedangos statinio paruošimui naudoti skirtą laiką.</w:t>
                          </w:r>
                        </w:p>
                      </w:sdtContent>
                    </w:sdt>
                    <w:sdt>
                      <w:sdtPr>
                        <w:alias w:val="196 p."/>
                        <w:tag w:val="part_a6286888f8664051b4b9924a6b86c316"/>
                        <w:lock w:val="sdtLocked"/>
                        <w:richText/>
                      </w:sdtPr>
                      <w:sdtContent>
                        <w:p w14:paraId="1C8B333A" w14:textId="27CDF5EC">
                          <w:pPr>
                            <w:ind w:firstLine="567"/>
                            <w:jc w:val="both"/>
                            <w:textAlignment w:val="baseline"/>
                            <w:rPr>
                              <w:szCs w:val="24"/>
                              <w:lang w:eastAsia="en-GB"/>
                            </w:rPr>
                          </w:pPr>
                          <w:sdt>
                            <w:sdtPr>
                              <w:alias w:val="Numeris"/>
                              <w:tag w:val="nr_a6286888f8664051b4b9924a6b86c316"/>
                              <w:lock w:val="sdtLocked"/>
                              <w:richText/>
                            </w:sdtPr>
                            <w:sdtContent>
                              <w:r>
                                <w:rPr>
                                  <w:szCs w:val="24"/>
                                  <w:lang w:eastAsia="en-GB"/>
                                </w:rPr>
                                <w:t>196</w:t>
                              </w:r>
                            </w:sdtContent>
                          </w:sdt>
                          <w:r>
                            <w:rPr>
                              <w:szCs w:val="24"/>
                              <w:lang w:eastAsia="en-GB"/>
                            </w:rPr>
                            <w:t xml:space="preserve">. Jei priedangoje projektuojama šildymo sistema, jos projektavimui ir įrengimui taikomi kolektyvinės apsaugos statinių šildymo inžinerinei sistemai keliami reikalavimai. </w:t>
                          </w:r>
                        </w:p>
                        <w:p w14:paraId="59B91779" w14:textId="77777777">
                          <w:pPr>
                            <w:ind w:firstLine="567"/>
                            <w:jc w:val="both"/>
                            <w:textAlignment w:val="baseline"/>
                            <w:rPr>
                              <w:szCs w:val="24"/>
                              <w:lang w:eastAsia="en-GB"/>
                            </w:rPr>
                          </w:pPr>
                        </w:p>
                      </w:sdtContent>
                    </w:sdt>
                  </w:sdtContent>
                </w:sdt>
                <w:sdt>
                  <w:sdtPr>
                    <w:alias w:val="poskirsnis"/>
                    <w:tag w:val="part_7795ffc9d9d141d5a3a8e28df8f6b6de"/>
                    <w:lock w:val="sdtLocked"/>
                    <w:richText/>
                  </w:sdtPr>
                  <w:sdtContent>
                    <w:p w14:paraId="2CC663D6" w14:textId="77777777">
                      <w:pPr>
                        <w:jc w:val="center"/>
                        <w:textAlignment w:val="baseline"/>
                        <w:rPr>
                          <w:szCs w:val="24"/>
                          <w:lang w:eastAsia="en-GB"/>
                        </w:rPr>
                      </w:pPr>
                      <w:sdt>
                        <w:sdtPr>
                          <w:alias w:val="Pavadinimas"/>
                          <w:tag w:val="title_7795ffc9d9d141d5a3a8e28df8f6b6de"/>
                          <w:lock w:val="sdtLocked"/>
                          <w:richText/>
                        </w:sdtPr>
                        <w:sdtContent>
                          <w:r>
                            <w:rPr>
                              <w:b/>
                              <w:bCs/>
                              <w:szCs w:val="24"/>
                              <w:lang w:eastAsia="en-GB"/>
                            </w:rPr>
                            <w:t>Vėdinimo inžinerinė sistema</w:t>
                          </w:r>
                        </w:sdtContent>
                      </w:sdt>
                    </w:p>
                    <w:p w14:paraId="51F0CB47" w14:textId="77777777">
                      <w:pPr>
                        <w:ind w:firstLine="567"/>
                        <w:jc w:val="both"/>
                        <w:textAlignment w:val="baseline"/>
                        <w:rPr>
                          <w:szCs w:val="24"/>
                          <w:lang w:eastAsia="en-GB"/>
                        </w:rPr>
                      </w:pPr>
                    </w:p>
                    <w:sdt>
                      <w:sdtPr>
                        <w:alias w:val="197 p."/>
                        <w:tag w:val="part_9d189b26c79a41f2a759c7d21fef1eda"/>
                        <w:lock w:val="sdtLocked"/>
                        <w:richText/>
                      </w:sdtPr>
                      <w:sdtContent>
                        <w:p w14:paraId="1DB34806" w14:textId="3B08AC5D">
                          <w:pPr>
                            <w:ind w:firstLine="567"/>
                            <w:jc w:val="both"/>
                            <w:textAlignment w:val="baseline"/>
                            <w:rPr>
                              <w:szCs w:val="24"/>
                              <w:lang w:eastAsia="en-GB"/>
                            </w:rPr>
                          </w:pPr>
                          <w:sdt>
                            <w:sdtPr>
                              <w:alias w:val="Numeris"/>
                              <w:tag w:val="nr_9d189b26c79a41f2a759c7d21fef1eda"/>
                              <w:lock w:val="sdtLocked"/>
                              <w:richText/>
                            </w:sdtPr>
                            <w:sdtContent>
                              <w:r>
                                <w:rPr>
                                  <w:szCs w:val="24"/>
                                  <w:lang w:eastAsia="en-GB"/>
                                </w:rPr>
                                <w:t>197</w:t>
                              </w:r>
                            </w:sdtContent>
                          </w:sdt>
                          <w:r>
                            <w:rPr>
                              <w:szCs w:val="24"/>
                              <w:lang w:eastAsia="en-GB"/>
                            </w:rPr>
                            <w:t xml:space="preserve">. Priedangoje, statytojui (užsakovui) pageidaujant, gali būti suprojektuota ir įrengta vėdinimo inžinerinė sistema. </w:t>
                          </w:r>
                        </w:p>
                      </w:sdtContent>
                    </w:sdt>
                    <w:sdt>
                      <w:sdtPr>
                        <w:alias w:val="198 p."/>
                        <w:tag w:val="part_ea31616760a14cd8a6e3d304ac1d2562"/>
                        <w:lock w:val="sdtLocked"/>
                        <w:richText/>
                      </w:sdtPr>
                      <w:sdtContent>
                        <w:p w14:paraId="6DCA3969" w14:textId="008413B1">
                          <w:pPr>
                            <w:ind w:firstLine="567"/>
                            <w:jc w:val="both"/>
                            <w:textAlignment w:val="baseline"/>
                            <w:rPr>
                              <w:szCs w:val="24"/>
                              <w:lang w:eastAsia="en-GB"/>
                            </w:rPr>
                          </w:pPr>
                          <w:sdt>
                            <w:sdtPr>
                              <w:alias w:val="Numeris"/>
                              <w:tag w:val="nr_ea31616760a14cd8a6e3d304ac1d2562"/>
                              <w:lock w:val="sdtLocked"/>
                              <w:richText/>
                            </w:sdtPr>
                            <w:sdtContent>
                              <w:r>
                                <w:rPr>
                                  <w:szCs w:val="24"/>
                                  <w:lang w:eastAsia="en-GB"/>
                                </w:rPr>
                                <w:t>198</w:t>
                              </w:r>
                            </w:sdtContent>
                          </w:sdt>
                          <w:r>
                            <w:rPr>
                              <w:szCs w:val="24"/>
                              <w:lang w:eastAsia="en-GB"/>
                            </w:rPr>
                            <w:t>. Jei priedangoje projektuojamas mechaninis vėdinimas, turi būti numatyta galimybė ekstremaliosios situacijos ar karo metu išjungti mechaninį vėdinimą iš priedangos patalpų bei nespecifinėmis priemonėmis užsandarinti oro tiekimo ir šalinimo angas.</w:t>
                          </w:r>
                        </w:p>
                      </w:sdtContent>
                    </w:sdt>
                    <w:sdt>
                      <w:sdtPr>
                        <w:alias w:val="199 p."/>
                        <w:tag w:val="part_a4dd98c3a15d446f821b177adc703fec"/>
                        <w:lock w:val="sdtLocked"/>
                        <w:richText/>
                      </w:sdtPr>
                      <w:sdtContent>
                        <w:p w14:paraId="1475CB45" w14:textId="619D23D6">
                          <w:pPr>
                            <w:ind w:firstLine="567"/>
                            <w:jc w:val="both"/>
                            <w:textAlignment w:val="baseline"/>
                            <w:rPr>
                              <w:szCs w:val="24"/>
                              <w:lang w:eastAsia="en-GB"/>
                            </w:rPr>
                          </w:pPr>
                          <w:sdt>
                            <w:sdtPr>
                              <w:alias w:val="Numeris"/>
                              <w:tag w:val="nr_a4dd98c3a15d446f821b177adc703fec"/>
                              <w:lock w:val="sdtLocked"/>
                              <w:richText/>
                            </w:sdtPr>
                            <w:sdtContent>
                              <w:r>
                                <w:rPr>
                                  <w:szCs w:val="24"/>
                                  <w:lang w:eastAsia="en-GB"/>
                                </w:rPr>
                                <w:t>199</w:t>
                              </w:r>
                            </w:sdtContent>
                          </w:sdt>
                          <w:r>
                            <w:rPr>
                              <w:szCs w:val="24"/>
                              <w:lang w:eastAsia="en-GB"/>
                            </w:rPr>
                            <w:t>. Jei priedangoje projektuojamas natūralus vėdinimas, turi būti numatyta galimybė ekstremaliosios situacijos ar karo metu nespecifinėmis priemonėmis užsandarinti oro tiekimo ir šalinimo angas.</w:t>
                          </w:r>
                        </w:p>
                        <w:p w14:paraId="29EF6F7E" w14:textId="77777777">
                          <w:pPr>
                            <w:ind w:firstLine="567"/>
                            <w:jc w:val="both"/>
                            <w:textAlignment w:val="baseline"/>
                            <w:rPr>
                              <w:szCs w:val="24"/>
                              <w:lang w:eastAsia="en-GB"/>
                            </w:rPr>
                          </w:pPr>
                        </w:p>
                      </w:sdtContent>
                    </w:sdt>
                  </w:sdtContent>
                </w:sdt>
                <w:sdt>
                  <w:sdtPr>
                    <w:alias w:val="poskirsnis"/>
                    <w:tag w:val="part_6726bbfa98464d379afa9e03abd01d10"/>
                    <w:lock w:val="sdtLocked"/>
                    <w:richText/>
                  </w:sdtPr>
                  <w:sdtContent>
                    <w:p w14:paraId="6194EBD8" w14:textId="77777777">
                      <w:pPr>
                        <w:jc w:val="center"/>
                        <w:textAlignment w:val="baseline"/>
                        <w:rPr>
                          <w:szCs w:val="24"/>
                          <w:lang w:eastAsia="en-GB"/>
                        </w:rPr>
                      </w:pPr>
                      <w:sdt>
                        <w:sdtPr>
                          <w:alias w:val="Pavadinimas"/>
                          <w:tag w:val="title_6726bbfa98464d379afa9e03abd01d10"/>
                          <w:lock w:val="sdtLocked"/>
                          <w:richText/>
                        </w:sdtPr>
                        <w:sdtContent>
                          <w:r>
                            <w:rPr>
                              <w:b/>
                              <w:bCs/>
                              <w:szCs w:val="24"/>
                              <w:lang w:eastAsia="en-GB"/>
                            </w:rPr>
                            <w:t>Vandentiekio ir nuotekų šalintuvo inžinerinė sistema</w:t>
                          </w:r>
                        </w:sdtContent>
                      </w:sdt>
                    </w:p>
                    <w:p w14:paraId="2928AAB7" w14:textId="77777777">
                      <w:pPr>
                        <w:ind w:firstLine="567"/>
                        <w:jc w:val="both"/>
                        <w:textAlignment w:val="baseline"/>
                        <w:rPr>
                          <w:szCs w:val="24"/>
                          <w:lang w:eastAsia="en-GB"/>
                        </w:rPr>
                      </w:pPr>
                    </w:p>
                    <w:sdt>
                      <w:sdtPr>
                        <w:alias w:val="200 p."/>
                        <w:tag w:val="part_717659bb9a48413d8bc7c8982588ddcb"/>
                        <w:lock w:val="sdtLocked"/>
                        <w:richText/>
                      </w:sdtPr>
                      <w:sdtContent>
                        <w:p w14:paraId="4B2C5E71" w14:textId="17B4A32B">
                          <w:pPr>
                            <w:ind w:firstLine="567"/>
                            <w:jc w:val="both"/>
                            <w:textAlignment w:val="baseline"/>
                            <w:rPr>
                              <w:szCs w:val="24"/>
                              <w:lang w:eastAsia="en-GB"/>
                            </w:rPr>
                          </w:pPr>
                          <w:sdt>
                            <w:sdtPr>
                              <w:alias w:val="Numeris"/>
                              <w:tag w:val="nr_717659bb9a48413d8bc7c8982588ddcb"/>
                              <w:lock w:val="sdtLocked"/>
                              <w:richText/>
                            </w:sdtPr>
                            <w:sdtContent>
                              <w:r>
                                <w:rPr>
                                  <w:szCs w:val="24"/>
                                  <w:lang w:eastAsia="en-GB"/>
                                </w:rPr>
                                <w:t>200</w:t>
                              </w:r>
                            </w:sdtContent>
                          </w:sdt>
                          <w:r>
                            <w:rPr>
                              <w:szCs w:val="24"/>
                              <w:lang w:eastAsia="en-GB"/>
                            </w:rPr>
                            <w:t xml:space="preserve">. Priedangose rekomenduojama įrengti neužšąlančią vandens tiekimo sistemą su ne mažiau kaip vienu vandens paėmimo čiaupu ir vandens surinkimo trapu. Trapas gali būti sujungiamas su bendra pastato nuotekų išleidimo sistema arba atskiru nutekamuoju vamzdžiu prijungiamas į artimiausią šulinį. </w:t>
                          </w:r>
                        </w:p>
                      </w:sdtContent>
                    </w:sdt>
                    <w:sdt>
                      <w:sdtPr>
                        <w:alias w:val="201 p."/>
                        <w:tag w:val="part_0f36e70493a246dcbf8c72656f71df2b"/>
                        <w:lock w:val="sdtLocked"/>
                        <w:richText/>
                      </w:sdtPr>
                      <w:sdtContent>
                        <w:p w14:paraId="002FFFC1" w14:textId="5FC1F056">
                          <w:pPr>
                            <w:ind w:firstLine="567"/>
                            <w:jc w:val="both"/>
                            <w:textAlignment w:val="baseline"/>
                            <w:rPr>
                              <w:szCs w:val="24"/>
                              <w:lang w:eastAsia="en-GB"/>
                            </w:rPr>
                          </w:pPr>
                          <w:sdt>
                            <w:sdtPr>
                              <w:alias w:val="Numeris"/>
                              <w:tag w:val="nr_0f36e70493a246dcbf8c72656f71df2b"/>
                              <w:lock w:val="sdtLocked"/>
                              <w:richText/>
                            </w:sdtPr>
                            <w:sdtContent>
                              <w:r>
                                <w:rPr>
                                  <w:szCs w:val="24"/>
                                  <w:lang w:eastAsia="en-GB"/>
                                </w:rPr>
                                <w:t>201</w:t>
                              </w:r>
                            </w:sdtContent>
                          </w:sdt>
                          <w:r>
                            <w:rPr>
                              <w:szCs w:val="24"/>
                              <w:lang w:eastAsia="en-GB"/>
                            </w:rPr>
                            <w:t>. Rekomenduojama per priedangos parengimo naudojimui laiką sukaupti geriamojo vandens atsargas, ne mažiau kaip 2 litrus vienam apsaugomam asmeniui.</w:t>
                          </w:r>
                        </w:p>
                      </w:sdtContent>
                    </w:sdt>
                    <w:sdt>
                      <w:sdtPr>
                        <w:alias w:val="202 p."/>
                        <w:tag w:val="part_f80ac8d0cd4a4f6192bac55d8edaf575"/>
                        <w:lock w:val="sdtLocked"/>
                        <w:richText/>
                      </w:sdtPr>
                      <w:sdtContent>
                        <w:p w14:paraId="4C733567" w14:textId="36CFA38E">
                          <w:pPr>
                            <w:ind w:firstLine="567"/>
                            <w:jc w:val="both"/>
                            <w:textAlignment w:val="baseline"/>
                            <w:rPr>
                              <w:szCs w:val="24"/>
                              <w:lang w:eastAsia="en-GB"/>
                            </w:rPr>
                          </w:pPr>
                          <w:sdt>
                            <w:sdtPr>
                              <w:alias w:val="Numeris"/>
                              <w:tag w:val="nr_f80ac8d0cd4a4f6192bac55d8edaf575"/>
                              <w:lock w:val="sdtLocked"/>
                              <w:richText/>
                            </w:sdtPr>
                            <w:sdtContent>
                              <w:r>
                                <w:rPr>
                                  <w:szCs w:val="24"/>
                                  <w:lang w:eastAsia="en-GB"/>
                                </w:rPr>
                                <w:t>202</w:t>
                              </w:r>
                            </w:sdtContent>
                          </w:sdt>
                          <w:r>
                            <w:rPr>
                              <w:szCs w:val="24"/>
                              <w:lang w:eastAsia="en-GB"/>
                            </w:rPr>
                            <w:t>. Priedangoje, statytojui (užsakovui) pageidaujant, gali būti įrengiami tualetai (įskaitant sauso tipo), kurių kiekis nereglamentuojamas. Tualetų įrengimas turi atitikti buities, sanitarinių ir higienos patalpų įrengimo reikalavimus [4.4].</w:t>
                          </w:r>
                        </w:p>
                        <w:p w14:paraId="6D35BDE8" w14:textId="77777777">
                          <w:pPr>
                            <w:jc w:val="both"/>
                            <w:textAlignment w:val="baseline"/>
                            <w:rPr>
                              <w:szCs w:val="24"/>
                              <w:lang w:eastAsia="en-GB"/>
                            </w:rPr>
                          </w:pPr>
                        </w:p>
                      </w:sdtContent>
                    </w:sdt>
                  </w:sdtContent>
                </w:sdt>
                <w:sdt>
                  <w:sdtPr>
                    <w:alias w:val="poskirsnis"/>
                    <w:tag w:val="part_8f6017b821da421297105c91449e8266"/>
                    <w:lock w:val="sdtLocked"/>
                    <w:richText/>
                  </w:sdtPr>
                  <w:sdtContent>
                    <w:p w14:paraId="41C366F7" w14:textId="77777777">
                      <w:pPr>
                        <w:jc w:val="center"/>
                        <w:textAlignment w:val="baseline"/>
                        <w:rPr>
                          <w:b/>
                          <w:bCs/>
                          <w:szCs w:val="24"/>
                          <w:lang w:eastAsia="en-GB"/>
                        </w:rPr>
                      </w:pPr>
                      <w:sdt>
                        <w:sdtPr>
                          <w:alias w:val="Pavadinimas"/>
                          <w:tag w:val="title_8f6017b821da421297105c91449e8266"/>
                          <w:lock w:val="sdtLocked"/>
                          <w:richText/>
                        </w:sdtPr>
                        <w:sdtContent>
                          <w:r>
                            <w:rPr>
                              <w:b/>
                              <w:bCs/>
                              <w:szCs w:val="24"/>
                              <w:lang w:eastAsia="en-GB"/>
                            </w:rPr>
                            <w:t>Elektros inžinerinė sistema</w:t>
                          </w:r>
                        </w:sdtContent>
                      </w:sdt>
                    </w:p>
                    <w:p w14:paraId="0051EAF9" w14:textId="77777777">
                      <w:pPr>
                        <w:ind w:firstLine="567"/>
                        <w:jc w:val="both"/>
                        <w:textAlignment w:val="baseline"/>
                        <w:rPr>
                          <w:szCs w:val="24"/>
                          <w:lang w:eastAsia="en-GB"/>
                        </w:rPr>
                      </w:pPr>
                    </w:p>
                    <w:sdt>
                      <w:sdtPr>
                        <w:alias w:val="203 p."/>
                        <w:tag w:val="part_780858e36dc54690a67b4ca2a67a36f7"/>
                        <w:lock w:val="sdtLocked"/>
                        <w:richText/>
                      </w:sdtPr>
                      <w:sdtContent>
                        <w:p w14:paraId="31CB871C" w14:textId="77BEAB2A">
                          <w:pPr>
                            <w:ind w:firstLine="567"/>
                            <w:jc w:val="both"/>
                            <w:textAlignment w:val="baseline"/>
                            <w:rPr>
                              <w:szCs w:val="24"/>
                              <w:lang w:eastAsia="en-GB"/>
                            </w:rPr>
                          </w:pPr>
                          <w:sdt>
                            <w:sdtPr>
                              <w:alias w:val="Numeris"/>
                              <w:tag w:val="nr_780858e36dc54690a67b4ca2a67a36f7"/>
                              <w:lock w:val="sdtLocked"/>
                              <w:richText/>
                            </w:sdtPr>
                            <w:sdtContent>
                              <w:r>
                                <w:rPr>
                                  <w:szCs w:val="24"/>
                                  <w:lang w:eastAsia="en-GB"/>
                                </w:rPr>
                                <w:t>203</w:t>
                              </w:r>
                            </w:sdtContent>
                          </w:sdt>
                          <w:r>
                            <w:rPr>
                              <w:szCs w:val="24"/>
                              <w:lang w:eastAsia="en-GB"/>
                            </w:rPr>
                            <w:t>. Priedangoje turi būti suprojektuotas ir įrengtas elektros tiekimas iš tinklo nekeliant reikalavimo tiekimo patikimumo kategorijai.</w:t>
                          </w:r>
                        </w:p>
                      </w:sdtContent>
                    </w:sdt>
                    <w:sdt>
                      <w:sdtPr>
                        <w:alias w:val="204 p."/>
                        <w:tag w:val="part_99f0f1daad4940ebaa79581f696788f4"/>
                        <w:lock w:val="sdtLocked"/>
                        <w:richText/>
                      </w:sdtPr>
                      <w:sdtContent>
                        <w:p w14:paraId="680AF956" w14:textId="2B784B27">
                          <w:pPr>
                            <w:ind w:firstLine="567"/>
                            <w:jc w:val="both"/>
                            <w:textAlignment w:val="baseline"/>
                            <w:rPr>
                              <w:szCs w:val="24"/>
                              <w:lang w:eastAsia="en-GB"/>
                            </w:rPr>
                          </w:pPr>
                          <w:sdt>
                            <w:sdtPr>
                              <w:alias w:val="Numeris"/>
                              <w:tag w:val="nr_99f0f1daad4940ebaa79581f696788f4"/>
                              <w:lock w:val="sdtLocked"/>
                              <w:richText/>
                            </w:sdtPr>
                            <w:sdtContent>
                              <w:r>
                                <w:rPr>
                                  <w:szCs w:val="24"/>
                                  <w:lang w:eastAsia="en-GB"/>
                                </w:rPr>
                                <w:t>204</w:t>
                              </w:r>
                            </w:sdtContent>
                          </w:sdt>
                          <w:r>
                            <w:rPr>
                              <w:szCs w:val="24"/>
                              <w:lang w:eastAsia="en-GB"/>
                            </w:rPr>
                            <w:t xml:space="preserve">. Priedangoje, statytojui (užsakovui) pageidaujant, gali būti suprojektuotas ir įrengtas rezervinis elektros energijos tiekimas iš rezervinio energijos šaltinio. Gali būti suprojektuotas rezervinio elektros generatoriaus prijungimo iš pastato išorės galimybė. Rezervinis elektros generatorius (jei numatyta) ir kuras  turi būti pristatomas per priedangos parengimo naudojimui skirtą laiką. Pagrindinė rezervinio elektros energijos tiekimo paskirtis – patalpų apšvietimas.</w:t>
                          </w:r>
                        </w:p>
                      </w:sdtContent>
                    </w:sdt>
                    <w:sdt>
                      <w:sdtPr>
                        <w:alias w:val="205 p."/>
                        <w:tag w:val="part_7b7aa4f158e440e0b3f77d2a6c9607e3"/>
                        <w:lock w:val="sdtLocked"/>
                        <w:richText/>
                      </w:sdtPr>
                      <w:sdtContent>
                        <w:p w14:paraId="080C52FA" w14:textId="18D43C6A">
                          <w:pPr>
                            <w:ind w:firstLine="567"/>
                            <w:jc w:val="both"/>
                            <w:textAlignment w:val="baseline"/>
                            <w:rPr>
                              <w:szCs w:val="24"/>
                              <w:lang w:eastAsia="en-GB"/>
                            </w:rPr>
                          </w:pPr>
                          <w:sdt>
                            <w:sdtPr>
                              <w:alias w:val="Numeris"/>
                              <w:tag w:val="nr_7b7aa4f158e440e0b3f77d2a6c9607e3"/>
                              <w:lock w:val="sdtLocked"/>
                              <w:richText/>
                            </w:sdtPr>
                            <w:sdtContent>
                              <w:r>
                                <w:rPr>
                                  <w:szCs w:val="24"/>
                                  <w:lang w:eastAsia="en-GB"/>
                                </w:rPr>
                                <w:t>205</w:t>
                              </w:r>
                            </w:sdtContent>
                          </w:sdt>
                          <w:r>
                            <w:rPr>
                              <w:szCs w:val="24"/>
                              <w:lang w:eastAsia="en-GB"/>
                            </w:rPr>
                            <w:t>. Vidaus elektros tinklas. Kištukiniai elektros lizdai paruošiami naudojimui per priedangos parengimo naudojimui skirtą laiką.</w:t>
                          </w:r>
                        </w:p>
                      </w:sdtContent>
                    </w:sdt>
                    <w:sdt>
                      <w:sdtPr>
                        <w:alias w:val="206 p."/>
                        <w:tag w:val="part_848798c87a2148ad90c040df93e83d21"/>
                        <w:lock w:val="sdtLocked"/>
                        <w:richText/>
                      </w:sdtPr>
                      <w:sdtContent>
                        <w:p w14:paraId="5BD80886" w14:textId="514BEB42">
                          <w:pPr>
                            <w:ind w:firstLine="567"/>
                            <w:jc w:val="both"/>
                            <w:textAlignment w:val="baseline"/>
                            <w:rPr>
                              <w:szCs w:val="24"/>
                              <w:lang w:eastAsia="en-GB"/>
                            </w:rPr>
                          </w:pPr>
                          <w:sdt>
                            <w:sdtPr>
                              <w:alias w:val="Numeris"/>
                              <w:tag w:val="nr_848798c87a2148ad90c040df93e83d21"/>
                              <w:lock w:val="sdtLocked"/>
                              <w:richText/>
                            </w:sdtPr>
                            <w:sdtContent>
                              <w:r>
                                <w:rPr>
                                  <w:szCs w:val="24"/>
                                  <w:lang w:eastAsia="en-GB"/>
                                </w:rPr>
                                <w:t>206</w:t>
                              </w:r>
                            </w:sdtContent>
                          </w:sdt>
                          <w:r>
                            <w:rPr>
                              <w:szCs w:val="24"/>
                              <w:lang w:eastAsia="en-GB"/>
                            </w:rPr>
                            <w:t>. Priedangoje turi būti įrengiamas apšvietimas.</w:t>
                          </w:r>
                        </w:p>
                        <w:p w14:paraId="730B96EC" w14:textId="77777777">
                          <w:pPr>
                            <w:ind w:firstLine="567"/>
                            <w:jc w:val="both"/>
                            <w:textAlignment w:val="baseline"/>
                            <w:rPr>
                              <w:szCs w:val="24"/>
                              <w:lang w:eastAsia="en-GB"/>
                            </w:rPr>
                          </w:pPr>
                        </w:p>
                      </w:sdtContent>
                    </w:sdt>
                  </w:sdtContent>
                </w:sdt>
                <w:sdt>
                  <w:sdtPr>
                    <w:alias w:val="poskirsnis"/>
                    <w:tag w:val="part_28b0f8d5675344d6bfc29d0f44c3e743"/>
                    <w:lock w:val="sdtLocked"/>
                    <w:richText/>
                  </w:sdtPr>
                  <w:sdtContent>
                    <w:p w14:paraId="1EA9CF34" w14:textId="77777777">
                      <w:pPr>
                        <w:jc w:val="center"/>
                        <w:textAlignment w:val="baseline"/>
                        <w:rPr>
                          <w:b/>
                          <w:bCs/>
                          <w:szCs w:val="24"/>
                          <w:lang w:eastAsia="en-GB"/>
                        </w:rPr>
                      </w:pPr>
                      <w:sdt>
                        <w:sdtPr>
                          <w:alias w:val="Pavadinimas"/>
                          <w:tag w:val="title_28b0f8d5675344d6bfc29d0f44c3e743"/>
                          <w:lock w:val="sdtLocked"/>
                          <w:richText/>
                        </w:sdtPr>
                        <w:sdtContent>
                          <w:r>
                            <w:rPr>
                              <w:b/>
                              <w:bCs/>
                              <w:szCs w:val="24"/>
                              <w:lang w:eastAsia="en-GB"/>
                            </w:rPr>
                            <w:t>Elektroninių ryšių inžinerinė sistema</w:t>
                          </w:r>
                        </w:sdtContent>
                      </w:sdt>
                    </w:p>
                    <w:p w14:paraId="737EADEB" w14:textId="77777777">
                      <w:pPr>
                        <w:ind w:firstLine="567"/>
                        <w:jc w:val="both"/>
                        <w:textAlignment w:val="baseline"/>
                        <w:rPr>
                          <w:szCs w:val="24"/>
                          <w:lang w:eastAsia="en-GB"/>
                        </w:rPr>
                      </w:pPr>
                    </w:p>
                    <w:sdt>
                      <w:sdtPr>
                        <w:alias w:val="207 p."/>
                        <w:tag w:val="part_907677ec7c3741faa2822240b367dfa3"/>
                        <w:lock w:val="sdtLocked"/>
                        <w:richText/>
                      </w:sdtPr>
                      <w:sdtContent>
                        <w:p w14:paraId="394B1153" w14:textId="6B0A7E50">
                          <w:pPr>
                            <w:ind w:firstLine="567"/>
                            <w:jc w:val="both"/>
                            <w:textAlignment w:val="baseline"/>
                            <w:rPr>
                              <w:szCs w:val="24"/>
                              <w:lang w:eastAsia="en-GB"/>
                            </w:rPr>
                          </w:pPr>
                          <w:sdt>
                            <w:sdtPr>
                              <w:alias w:val="Numeris"/>
                              <w:tag w:val="nr_907677ec7c3741faa2822240b367dfa3"/>
                              <w:lock w:val="sdtLocked"/>
                              <w:richText/>
                            </w:sdtPr>
                            <w:sdtContent>
                              <w:r>
                                <w:rPr>
                                  <w:szCs w:val="24"/>
                                  <w:lang w:eastAsia="en-GB"/>
                                </w:rPr>
                                <w:t>207</w:t>
                              </w:r>
                            </w:sdtContent>
                          </w:sdt>
                          <w:r>
                            <w:rPr>
                              <w:szCs w:val="24"/>
                              <w:lang w:eastAsia="en-GB"/>
                            </w:rPr>
                            <w:t>. Priedangoje neprivaloma suprojektuoti ir įrengti elektroninių ryšių inžinerinę sistemą – stacionarų interneto ryšį.</w:t>
                          </w:r>
                        </w:p>
                      </w:sdtContent>
                    </w:sdt>
                    <w:sdt>
                      <w:sdtPr>
                        <w:alias w:val="208 p."/>
                        <w:tag w:val="part_b82189d991534b81baa9098893f04a16"/>
                        <w:lock w:val="sdtLocked"/>
                        <w:richText/>
                      </w:sdtPr>
                      <w:sdtContent>
                        <w:p w14:paraId="0FE46AC8" w14:textId="73246EA8">
                          <w:pPr>
                            <w:ind w:firstLine="567"/>
                            <w:jc w:val="both"/>
                            <w:textAlignment w:val="baseline"/>
                            <w:rPr>
                              <w:szCs w:val="24"/>
                              <w:lang w:eastAsia="en-GB"/>
                            </w:rPr>
                          </w:pPr>
                          <w:sdt>
                            <w:sdtPr>
                              <w:alias w:val="Numeris"/>
                              <w:tag w:val="nr_b82189d991534b81baa9098893f04a16"/>
                              <w:lock w:val="sdtLocked"/>
                              <w:richText/>
                            </w:sdtPr>
                            <w:sdtContent>
                              <w:r>
                                <w:rPr>
                                  <w:szCs w:val="24"/>
                                  <w:lang w:eastAsia="en-GB"/>
                                </w:rPr>
                                <w:t>208</w:t>
                              </w:r>
                            </w:sdtContent>
                          </w:sdt>
                          <w:r>
                            <w:rPr>
                              <w:szCs w:val="24"/>
                              <w:lang w:eastAsia="en-GB"/>
                            </w:rPr>
                            <w:t>. Ryšio priemonės. Priedangoje neprivaloma suprojektuoti ir įrengti elektroninių ryšių inžinerinę sistemą – fiksuotą telefono ryšį.</w:t>
                          </w:r>
                        </w:p>
                      </w:sdtContent>
                    </w:sdt>
                    <w:sdt>
                      <w:sdtPr>
                        <w:alias w:val="209 p."/>
                        <w:tag w:val="part_7de90c7b8861481396353fd2b7d7c866"/>
                        <w:lock w:val="sdtLocked"/>
                        <w:richText/>
                      </w:sdtPr>
                      <w:sdtContent>
                        <w:p w14:paraId="48E13506" w14:textId="003934B8">
                          <w:pPr>
                            <w:ind w:firstLine="567"/>
                            <w:jc w:val="both"/>
                            <w:textAlignment w:val="baseline"/>
                            <w:rPr>
                              <w:szCs w:val="24"/>
                              <w:lang w:eastAsia="en-GB"/>
                            </w:rPr>
                          </w:pPr>
                          <w:sdt>
                            <w:sdtPr>
                              <w:alias w:val="Numeris"/>
                              <w:tag w:val="nr_7de90c7b8861481396353fd2b7d7c866"/>
                              <w:lock w:val="sdtLocked"/>
                              <w:richText/>
                            </w:sdtPr>
                            <w:sdtContent>
                              <w:r>
                                <w:rPr>
                                  <w:szCs w:val="24"/>
                                  <w:lang w:eastAsia="en-GB"/>
                                </w:rPr>
                                <w:t>209</w:t>
                              </w:r>
                            </w:sdtContent>
                          </w:sdt>
                          <w:r>
                            <w:rPr>
                              <w:szCs w:val="24"/>
                              <w:lang w:eastAsia="en-GB"/>
                            </w:rPr>
                            <w:t>. Kitos priemonės. Priedangoje neprivaloma suprojektuoti ir įrengti gaisrinės signalizacijos inžinerinę sistemą.</w:t>
                          </w:r>
                        </w:p>
                        <w:p w14:paraId="61AA244F" w14:textId="77777777">
                          <w:pPr>
                            <w:jc w:val="center"/>
                            <w:textAlignment w:val="baseline"/>
                            <w:rPr>
                              <w:szCs w:val="24"/>
                              <w:lang w:eastAsia="en-GB"/>
                            </w:rPr>
                          </w:pPr>
                        </w:p>
                      </w:sdtContent>
                    </w:sdt>
                  </w:sdtContent>
                </w:sdt>
                <w:sdt>
                  <w:sdtPr>
                    <w:alias w:val="poskirsnis"/>
                    <w:tag w:val="part_4bfba1378e5b47d091a2048630edbd51"/>
                    <w:lock w:val="sdtLocked"/>
                    <w:richText/>
                  </w:sdtPr>
                  <w:sdtContent>
                    <w:p w14:paraId="573FD938" w14:textId="77777777">
                      <w:pPr>
                        <w:jc w:val="center"/>
                        <w:textAlignment w:val="baseline"/>
                        <w:rPr>
                          <w:b/>
                          <w:bCs/>
                          <w:szCs w:val="24"/>
                          <w:lang w:eastAsia="en-GB"/>
                        </w:rPr>
                      </w:pPr>
                      <w:sdt>
                        <w:sdtPr>
                          <w:alias w:val="Pavadinimas"/>
                          <w:tag w:val="title_4bfba1378e5b47d091a2048630edbd51"/>
                          <w:lock w:val="sdtLocked"/>
                          <w:richText/>
                        </w:sdtPr>
                        <w:sdtContent>
                          <w:r>
                            <w:rPr>
                              <w:b/>
                              <w:bCs/>
                              <w:szCs w:val="24"/>
                              <w:lang w:eastAsia="en-GB"/>
                            </w:rPr>
                            <w:t>Kitos sistemos</w:t>
                          </w:r>
                        </w:sdtContent>
                      </w:sdt>
                    </w:p>
                    <w:p w14:paraId="477D101C" w14:textId="77777777">
                      <w:pPr>
                        <w:ind w:firstLine="567"/>
                        <w:jc w:val="both"/>
                        <w:textAlignment w:val="baseline"/>
                        <w:rPr>
                          <w:szCs w:val="24"/>
                          <w:lang w:eastAsia="en-GB"/>
                        </w:rPr>
                      </w:pPr>
                    </w:p>
                    <w:sdt>
                      <w:sdtPr>
                        <w:alias w:val="210 p."/>
                        <w:tag w:val="part_70622dd43bf94b7b805cb4be3c3cb553"/>
                        <w:lock w:val="sdtLocked"/>
                        <w:richText/>
                      </w:sdtPr>
                      <w:sdtContent>
                        <w:p w14:paraId="23DFE90D" w14:textId="5DD13240">
                          <w:pPr>
                            <w:ind w:firstLine="567"/>
                            <w:jc w:val="both"/>
                            <w:textAlignment w:val="baseline"/>
                            <w:rPr>
                              <w:szCs w:val="24"/>
                              <w:lang w:eastAsia="en-GB"/>
                            </w:rPr>
                          </w:pPr>
                          <w:sdt>
                            <w:sdtPr>
                              <w:alias w:val="Numeris"/>
                              <w:tag w:val="nr_70622dd43bf94b7b805cb4be3c3cb553"/>
                              <w:lock w:val="sdtLocked"/>
                              <w:richText/>
                            </w:sdtPr>
                            <w:sdtContent>
                              <w:r>
                                <w:rPr>
                                  <w:szCs w:val="24"/>
                                  <w:lang w:eastAsia="en-GB"/>
                                </w:rPr>
                                <w:t>210</w:t>
                              </w:r>
                            </w:sdtContent>
                          </w:sdt>
                          <w:r>
                            <w:rPr>
                              <w:szCs w:val="24"/>
                              <w:lang w:eastAsia="en-GB"/>
                            </w:rPr>
                            <w:t>. Priedangoje turi būti įrengtos gaisro aptikimo ir signalizavimo sistemos [4.11] arba stacionariosios gaisrų gesinimo sistemos [4.10].</w:t>
                          </w:r>
                        </w:p>
                        <w:p w14:paraId="7E8A3300" w14:textId="7833434F">
                          <w:pPr>
                            <w:jc w:val="center"/>
                            <w:textAlignment w:val="baseline"/>
                            <w:rPr>
                              <w:szCs w:val="24"/>
                              <w:lang w:eastAsia="en-GB"/>
                            </w:rPr>
                          </w:pPr>
                          <w:r>
                            <w:rPr>
                              <w:szCs w:val="24"/>
                              <w:lang w:eastAsia="en-GB"/>
                            </w:rPr>
                            <w:t>_________________________</w:t>
                          </w:r>
                        </w:p>
                      </w:sdtContent>
                    </w:sdt>
                  </w:sdtContent>
                </w:sdt>
              </w:sdtContent>
            </w:sdt>
          </w:sdtContent>
        </w:sdt>
      </w:sdtContent>
    </w:sdt>
    <w:sectPr>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063D28A" w14:textId="77777777">
      <w:pPr>
        <w:suppressAutoHyphens/>
        <w:rPr>
          <w:lang w:eastAsia="zh-CN"/>
        </w:rPr>
      </w:pPr>
      <w:r>
        <w:rPr>
          <w:lang w:eastAsia="zh-CN"/>
        </w:rPr>
        <w:separator/>
      </w:r>
    </w:p>
  </w:endnote>
  <w:endnote w:type="continuationSeparator" w:id="0">
    <w:p w14:paraId="4F7AC7A1" w14:textId="77777777">
      <w:pPr>
        <w:suppressAutoHyphens/>
        <w:rPr>
          <w:lang w:eastAsia="zh-CN"/>
        </w:rPr>
      </w:pPr>
      <w:r>
        <w:rPr>
          <w:lang w:eastAsia="zh-CN"/>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Segoe UI">
    <w:panose1 w:val="020B0502040204020203"/>
    <w:charset w:val="BA"/>
    <w:family w:val="swiss"/>
    <w:pitch w:val="variable"/>
    <w:sig w:usb0="E10022FF" w:usb1="C000E47F" w:usb2="00000029" w:usb3="00000000" w:csb0="000001D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274765" w14:textId="77777777">
    <w:pPr>
      <w:tabs>
        <w:tab w:val="center" w:pos="4153"/>
        <w:tab w:val="right" w:pos="8306"/>
      </w:tabs>
      <w:suppressAutoHyphens/>
      <w:rPr>
        <w:rFonts w:ascii="Tahoma" w:hAnsi="Tahoma" w:cs="Tahoma"/>
        <w:spacing w:val="10"/>
        <w:sz w:val="16"/>
        <w:lang w:eastAsia="zh-CN"/>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87126C" w14:textId="77777777">
    <w:pPr>
      <w:tabs>
        <w:tab w:val="center" w:pos="4153"/>
        <w:tab w:val="right" w:pos="8306"/>
      </w:tabs>
      <w:suppressAutoHyphens/>
      <w:rPr>
        <w:rFonts w:ascii="Tahoma" w:hAnsi="Tahoma" w:cs="Tahoma"/>
        <w:spacing w:val="10"/>
        <w:sz w:val="16"/>
        <w:lang w:eastAsia="zh-CN"/>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AF821F" w14:textId="77777777">
    <w:pPr>
      <w:tabs>
        <w:tab w:val="center" w:pos="4153"/>
        <w:tab w:val="right" w:pos="8306"/>
      </w:tabs>
      <w:suppressAutoHyphens/>
      <w:rPr>
        <w:rFonts w:ascii="Tahoma" w:hAnsi="Tahoma" w:cs="Tahoma"/>
        <w:spacing w:val="10"/>
        <w:sz w:val="16"/>
        <w:lang w:eastAsia="zh-CN"/>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3CBC8B9" w14:textId="77777777">
      <w:pPr>
        <w:suppressAutoHyphens/>
        <w:rPr>
          <w:lang w:eastAsia="zh-CN"/>
        </w:rPr>
      </w:pPr>
      <w:r>
        <w:rPr>
          <w:lang w:eastAsia="zh-CN"/>
        </w:rPr>
        <w:separator/>
      </w:r>
    </w:p>
  </w:footnote>
  <w:footnote w:type="continuationSeparator" w:id="0">
    <w:p w14:paraId="660958BA" w14:textId="77777777">
      <w:pPr>
        <w:suppressAutoHyphens/>
        <w:rPr>
          <w:lang w:eastAsia="zh-CN"/>
        </w:rPr>
      </w:pPr>
      <w:r>
        <w:rPr>
          <w:lang w:eastAsia="zh-CN"/>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53AEA4" w14:textId="77777777">
    <w:pPr>
      <w:tabs>
        <w:tab w:val="center" w:pos="4153"/>
        <w:tab w:val="right" w:pos="9100"/>
      </w:tabs>
      <w:suppressAutoHyphens/>
      <w:rPr>
        <w:rFonts w:ascii="Tahoma" w:hAnsi="Tahoma" w:cs="Tahoma"/>
        <w:spacing w:val="10"/>
        <w:sz w:val="20"/>
        <w:lang w:eastAsia="zh-CN"/>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CCB3AC" w14:textId="257CBA29">
    <w:pPr>
      <w:tabs>
        <w:tab w:val="center" w:pos="4153"/>
        <w:tab w:val="right" w:pos="9100"/>
      </w:tabs>
      <w:suppressAutoHyphens/>
      <w:jc w:val="center"/>
      <w:rPr>
        <w:spacing w:val="10"/>
        <w:szCs w:val="24"/>
        <w:lang w:eastAsia="zh-CN"/>
      </w:rPr>
    </w:pPr>
    <w:r>
      <w:rPr>
        <w:spacing w:val="10"/>
        <w:szCs w:val="24"/>
        <w:lang w:eastAsia="zh-CN"/>
      </w:rPr>
      <w:fldChar w:fldCharType="begin"/>
    </w:r>
    <w:r>
      <w:rPr>
        <w:spacing w:val="10"/>
        <w:szCs w:val="24"/>
        <w:lang w:eastAsia="zh-CN"/>
      </w:rPr>
      <w:instrText>PAGE   \* MERGEFORMAT</w:instrText>
    </w:r>
    <w:r>
      <w:rPr>
        <w:spacing w:val="10"/>
        <w:szCs w:val="24"/>
        <w:lang w:eastAsia="zh-CN"/>
      </w:rPr>
      <w:fldChar w:fldCharType="separate"/>
    </w:r>
    <w:r>
      <w:rPr>
        <w:spacing w:val="10"/>
        <w:szCs w:val="24"/>
        <w:lang w:eastAsia="zh-CN"/>
      </w:rPr>
      <w:t>2</w:t>
    </w:r>
    <w:r>
      <w:rPr>
        <w:spacing w:val="10"/>
        <w:szCs w:val="24"/>
        <w:lang w:eastAsia="zh-CN"/>
      </w:rPr>
      <w:fldChar w:fldCharType="end"/>
    </w:r>
  </w:p>
  <w:p w14:paraId="25B76131" w14:textId="33A38EE6">
    <w:pPr>
      <w:tabs>
        <w:tab w:val="left" w:pos="3344"/>
        <w:tab w:val="left" w:pos="8291"/>
      </w:tabs>
      <w:suppressAutoHyphens/>
      <w:spacing w:before="120" w:after="60"/>
      <w:ind w:left="-17" w:firstLine="17"/>
      <w:jc w:val="center"/>
      <w:rPr>
        <w:b/>
        <w:bCs/>
        <w:lang w:eastAsia="zh-CN"/>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2387BE" w14:textId="77777777">
    <w:pPr>
      <w:tabs>
        <w:tab w:val="center" w:pos="4153"/>
        <w:tab w:val="right" w:pos="9100"/>
      </w:tabs>
      <w:suppressAutoHyphens/>
      <w:rPr>
        <w:rFonts w:ascii="Tahoma" w:hAnsi="Tahoma" w:cs="Tahoma"/>
        <w:spacing w:val="10"/>
        <w:sz w:val="20"/>
        <w:lang w:eastAsia="zh-CN"/>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2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7B8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0145EDA9"/>
  <w15:docId w15:val="{68A81D5D-E503-4429-9837-49A11A0151D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31413611">
      <w:bodyDiv w:val="1"/>
      <w:marLeft w:val="0"/>
      <w:marRight w:val="0"/>
      <w:marTop w:val="0"/>
      <w:marBottom w:val="0"/>
      <w:divBdr>
        <w:top w:val="none" w:sz="0" w:space="0" w:color="auto"/>
        <w:left w:val="none" w:sz="0" w:space="0" w:color="auto"/>
        <w:bottom w:val="none" w:sz="0" w:space="0" w:color="auto"/>
        <w:right w:val="none" w:sz="0" w:space="0" w:color="auto"/>
      </w:divBdr>
    </w:div>
    <w:div w:id="453981863">
      <w:bodyDiv w:val="1"/>
      <w:marLeft w:val="0"/>
      <w:marRight w:val="0"/>
      <w:marTop w:val="0"/>
      <w:marBottom w:val="0"/>
      <w:divBdr>
        <w:top w:val="none" w:sz="0" w:space="0" w:color="auto"/>
        <w:left w:val="none" w:sz="0" w:space="0" w:color="auto"/>
        <w:bottom w:val="none" w:sz="0" w:space="0" w:color="auto"/>
        <w:right w:val="none" w:sz="0" w:space="0" w:color="auto"/>
      </w:divBdr>
    </w:div>
    <w:div w:id="910390471">
      <w:bodyDiv w:val="1"/>
      <w:marLeft w:val="0"/>
      <w:marRight w:val="0"/>
      <w:marTop w:val="0"/>
      <w:marBottom w:val="0"/>
      <w:divBdr>
        <w:top w:val="none" w:sz="0" w:space="0" w:color="auto"/>
        <w:left w:val="none" w:sz="0" w:space="0" w:color="auto"/>
        <w:bottom w:val="none" w:sz="0" w:space="0" w:color="auto"/>
        <w:right w:val="none" w:sz="0" w:space="0" w:color="auto"/>
      </w:divBdr>
    </w:div>
    <w:div w:id="1002661005">
      <w:bodyDiv w:val="1"/>
      <w:marLeft w:val="0"/>
      <w:marRight w:val="0"/>
      <w:marTop w:val="0"/>
      <w:marBottom w:val="0"/>
      <w:divBdr>
        <w:top w:val="none" w:sz="0" w:space="0" w:color="auto"/>
        <w:left w:val="none" w:sz="0" w:space="0" w:color="auto"/>
        <w:bottom w:val="none" w:sz="0" w:space="0" w:color="auto"/>
        <w:right w:val="none" w:sz="0" w:space="0" w:color="auto"/>
      </w:divBdr>
    </w:div>
    <w:div w:id="1463692081">
      <w:bodyDiv w:val="1"/>
      <w:marLeft w:val="0"/>
      <w:marRight w:val="0"/>
      <w:marTop w:val="0"/>
      <w:marBottom w:val="0"/>
      <w:divBdr>
        <w:top w:val="none" w:sz="0" w:space="0" w:color="auto"/>
        <w:left w:val="none" w:sz="0" w:space="0" w:color="auto"/>
        <w:bottom w:val="none" w:sz="0" w:space="0" w:color="auto"/>
        <w:right w:val="none" w:sz="0" w:space="0" w:color="auto"/>
      </w:divBdr>
      <w:divsChild>
        <w:div w:id="1010646508">
          <w:marLeft w:val="0"/>
          <w:marRight w:val="0"/>
          <w:marTop w:val="0"/>
          <w:marBottom w:val="0"/>
          <w:divBdr>
            <w:top w:val="none" w:sz="0" w:space="0" w:color="auto"/>
            <w:left w:val="none" w:sz="0" w:space="0" w:color="auto"/>
            <w:bottom w:val="none" w:sz="0" w:space="0" w:color="auto"/>
            <w:right w:val="none" w:sz="0" w:space="0" w:color="auto"/>
          </w:divBdr>
        </w:div>
        <w:div w:id="846871798">
          <w:marLeft w:val="0"/>
          <w:marRight w:val="0"/>
          <w:marTop w:val="0"/>
          <w:marBottom w:val="0"/>
          <w:divBdr>
            <w:top w:val="none" w:sz="0" w:space="0" w:color="auto"/>
            <w:left w:val="none" w:sz="0" w:space="0" w:color="auto"/>
            <w:bottom w:val="none" w:sz="0" w:space="0" w:color="auto"/>
            <w:right w:val="none" w:sz="0" w:space="0" w:color="auto"/>
          </w:divBdr>
        </w:div>
        <w:div w:id="1256405978">
          <w:marLeft w:val="0"/>
          <w:marRight w:val="0"/>
          <w:marTop w:val="0"/>
          <w:marBottom w:val="0"/>
          <w:divBdr>
            <w:top w:val="none" w:sz="0" w:space="0" w:color="auto"/>
            <w:left w:val="none" w:sz="0" w:space="0" w:color="auto"/>
            <w:bottom w:val="none" w:sz="0" w:space="0" w:color="auto"/>
            <w:right w:val="none" w:sz="0" w:space="0" w:color="auto"/>
          </w:divBdr>
        </w:div>
        <w:div w:id="1128234627">
          <w:marLeft w:val="0"/>
          <w:marRight w:val="0"/>
          <w:marTop w:val="0"/>
          <w:marBottom w:val="0"/>
          <w:divBdr>
            <w:top w:val="none" w:sz="0" w:space="0" w:color="auto"/>
            <w:left w:val="none" w:sz="0" w:space="0" w:color="auto"/>
            <w:bottom w:val="none" w:sz="0" w:space="0" w:color="auto"/>
            <w:right w:val="none" w:sz="0" w:space="0" w:color="auto"/>
          </w:divBdr>
        </w:div>
        <w:div w:id="546262541">
          <w:marLeft w:val="0"/>
          <w:marRight w:val="0"/>
          <w:marTop w:val="0"/>
          <w:marBottom w:val="0"/>
          <w:divBdr>
            <w:top w:val="none" w:sz="0" w:space="0" w:color="auto"/>
            <w:left w:val="none" w:sz="0" w:space="0" w:color="auto"/>
            <w:bottom w:val="none" w:sz="0" w:space="0" w:color="auto"/>
            <w:right w:val="none" w:sz="0" w:space="0" w:color="auto"/>
          </w:divBdr>
        </w:div>
      </w:divsChild>
    </w:div>
    <w:div w:id="19540932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FDA964F1C275C4D86F2E57031B6AE29" ma:contentTypeVersion="17" ma:contentTypeDescription="Create a new document." ma:contentTypeScope="" ma:versionID="dfa260df0f0754c7cdd5e1fea3294c4d">
  <xsd:schema xmlns:xsd="http://www.w3.org/2001/XMLSchema" xmlns:xs="http://www.w3.org/2001/XMLSchema" xmlns:p="http://schemas.microsoft.com/office/2006/metadata/properties" xmlns:ns2="58c6f6df-7e1f-4a2e-8979-e3f4c92e56f2" xmlns:ns3="2ad30025-d0d5-4532-b26e-26983efa1e1c" targetNamespace="http://schemas.microsoft.com/office/2006/metadata/properties" ma:root="true" ma:fieldsID="c53f66fa47fc75971c38e0afd31ccded" ns2:_="" ns3:_="">
    <xsd:import namespace="58c6f6df-7e1f-4a2e-8979-e3f4c92e56f2"/>
    <xsd:import namespace="2ad30025-d0d5-4532-b26e-26983efa1e1c"/>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element ref="ns2:MediaServiceDateTaken" minOccurs="0"/>
                <xsd:element ref="ns2:Numeris" minOccurs="0"/>
                <xsd:element ref="ns2:MediaLengthInSeconds" minOccurs="0"/>
                <xsd:element ref="ns2:MediaServiceLoca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8c6f6df-7e1f-4a2e-8979-e3f4c92e56f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Numeris" ma:index="19" nillable="true" ma:displayName="Numeris" ma:format="Dropdown" ma:internalName="Numeris" ma:percentage="FALSE">
      <xsd:simpleType>
        <xsd:restriction base="dms:Number"/>
      </xsd:simpleType>
    </xsd:element>
    <xsd:element name="MediaLengthInSeconds" ma:index="20" nillable="true" ma:displayName="Length (seconds)" ma:internalName="MediaLengthInSeconds" ma:readOnly="true">
      <xsd:simpleType>
        <xsd:restriction base="dms:Unknown"/>
      </xsd:simpleType>
    </xsd:element>
    <xsd:element name="MediaServiceLocation" ma:index="21" nillable="true" ma:displayName="Location" ma:internalName="MediaServiceLocation" ma:readOnly="true">
      <xsd:simpleType>
        <xsd:restriction base="dms:Text"/>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2ad30025-d0d5-4532-b26e-26983efa1e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9eef2003-cea1-49d5-8046-55768a5991a4}" ma:internalName="TaxCatchAll" ma:showField="CatchAllData" ma:web="2ad30025-d0d5-4532-b26e-26983efa1e1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Numeris xmlns="58c6f6df-7e1f-4a2e-8979-e3f4c92e56f2" xsi:nil="true"/>
    <lcf76f155ced4ddcb4097134ff3c332f xmlns="58c6f6df-7e1f-4a2e-8979-e3f4c92e56f2">
      <Terms xmlns="http://schemas.microsoft.com/office/infopath/2007/PartnerControls"/>
    </lcf76f155ced4ddcb4097134ff3c332f>
    <TaxCatchAll xmlns="2ad30025-d0d5-4532-b26e-26983efa1e1c"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agrindine" DocPartId="371f308079294f79bd0c0b1f61a1e171" PartId="7bd1fb0028f444d7ac9d0d865da0b899">
    <Part Type="preambule" DocPartId="0190058970f64ab28ec0ab76e6ea69f5" PartId="491a21a910c540daa3b8c7f7196a306e"/>
    <Part Type="punktas" Nr="1" Abbr="1 p." DocPartId="5002d714ee2640d8932edeb27168ffbd" PartId="f0783fc5dc334a8085b009440a1e8900"/>
    <Part Type="punktas" Nr="2" Abbr="2 p." DocPartId="40ecf273079e44e5bfe5d00150f27041" PartId="a78bc909d5444301a636834575c7e758"/>
  </Part>
  <Part Type="patvirtinta" Title="STATYBOS TECHNINIS REGLAMENTAS STR 2.07.02:2024 SLĖPTUVĖS, KOLEKTYVINĖS APSAUGOS STATINIO IR PRIEDANGOS PROJEKTAVIMO IR ĮRENGIMO REIKALAVIMAI" DocPartId="eab1d61cc89b40bfa816b954c77a1e2f" PartId="be0c6f44c8fd42d7827c289a49a7c840">
    <Part Type="skyrius" Nr="1" Title="BENDROSIOS NUOSTATOS" DocPartId="179fd0c2af4f47979962021d518168b5" PartId="c3c7f334a19e4c0c953cce0fc09bfe1c">
      <Part Type="punktas" Nr="1" Abbr="1 p." DocPartId="5b5c7af9dcd548239a7ed82242fbba9f" PartId="7f4617c90f174d34b8982ecaa7ad66a6">
        <Part Type="papunktis" Nr="1.1" Abbr="1.1 pp." DocPartId="560fccfc4e48444bbb73bbca5c779afd" PartId="a361c81754d34df991ca9b849f68369c"/>
        <Part Type="papunktis" Nr="1.2" Abbr="1.2 pp." DocPartId="a0dad72982c74f43ad4303488ae21d46" PartId="110158ca8fd34705a1c0f81ef2cadb4c"/>
        <Part Type="papunktis" Nr="1.3" Abbr="1.3 pp." DocPartId="c5b1bf9d6bfa452cad5998d1d7449ede" PartId="fca44fc7cfcc4dc4b8e28c677a32c065"/>
        <Part Type="papunktis" Nr="1.4" Abbr="1.4 pp." DocPartId="f5e935cc43664768bb8be8950fff0ecb" PartId="367f519cd3f246a192bf7146e398a0c7"/>
      </Part>
      <Part Type="punktas" Nr="2" Abbr="2 p." DocPartId="e2c9c78a368e4fa18d11de9242c7d169" PartId="911e636031ad4a2bac832d3b17d1551e"/>
      <Part Type="punktas" Nr="3" Abbr="3 p." DocPartId="12fa0872c75847a59c87d5fccee30c12" PartId="373428611c56477aae98391e0fc91f85">
        <Part Type="papunktis" Nr="3.1" Abbr="3.1 pp." DocPartId="2a285c92412446c393bbd40df8c94203" PartId="56a4c40e0c6942b189e394c4f5e0c871"/>
        <Part Type="papunktis" Nr="3.2" Abbr="3.2 pp." DocPartId="1a3f9ebe95e24406a390bb1a3440e180" PartId="15c346d7e4924153ab76fd2616fc0e2d"/>
      </Part>
    </Part>
    <Part Type="skyrius" Nr="2" Title="NUORODOS" DocPartId="b0cdffe639e34776b76422996244f985" PartId="061556357c1a4178a8b0481f8e68c771">
      <Part Type="punktas" Nr="4" Abbr="4 p." DocPartId="e35b760a83594bd7896996ddb751f29f" PartId="8432e69fc52446a6a3a2faa1206285ee">
        <Part Type="papunktis" Nr="4.1" Abbr="4.1 pp." DocPartId="ad78a249591244c0adbf3102b8fd5b75" PartId="b07d3a189e35414c953cddb77fe50729"/>
        <Part Type="papunktis" Nr="4.2" Abbr="4.2 pp." DocPartId="131bf0c86c2c458281646a8b59e3e579" PartId="a4b6e23949f64b29a55814cd30b5a9b0"/>
        <Part Type="papunktis" Nr="4.3" Abbr="4.3 pp." DocPartId="b67ce375232e4cf0a1d0cbe5b1ba79a5" PartId="0c561fc67b1a40aa98048fde67308fbb"/>
        <Part Type="papunktis" Nr="4.4" Abbr="4.4 pp." DocPartId="0af17db3b3504c199a40a2c8ba0d4be5" PartId="35fef081769d42e2bc0f7faf3bc62ad7"/>
        <Part Type="papunktis" Nr="4.5" Abbr="4.5 pp." DocPartId="032cf098bc2f4016844b11f95ad3f886" PartId="ed3beddc90c04032b5d24dbd8ae99d7b"/>
        <Part Type="papunktis" Nr="4.6" Abbr="4.6 pp." DocPartId="dcba4fdf350a425ba853eb448bb51465" PartId="9f23da2cfba54439939d67fa609ce938"/>
        <Part Type="papunktis" Nr="4.7" Abbr="4.7 pp." DocPartId="cc2c8f3f0a044b438538fb646e207fdd" PartId="0b9789071a1d4da1860a2f37fe306e81"/>
        <Part Type="papunktis" Nr="4.8" Abbr="4.8 pp." DocPartId="e6605317d33c4e7089a3844d54b1858c" PartId="55f91be3e24a4d46b14d27cc1361b9e7"/>
        <Part Type="papunktis" Nr="4.9" Abbr="4.9 pp." DocPartId="e6ba94c07c3541118b9a8c2893de0b1d" PartId="aa17c581d67a4ef2b025ff139613a993"/>
        <Part Type="papunktis" Nr="4.10" Abbr="4.10 pp." DocPartId="a256ee026f994fffa36600cbd0ddbfb7" PartId="0e1344c15ec241a4a6ce9a75f6e02141"/>
        <Part Type="papunktis" Nr="4.11" Abbr="4.11 pp." DocPartId="0d600282561e498ab7e2e0317950c500" PartId="6bf03e9e0e4d462687e27cc1e348f2c4"/>
        <Part Type="papunktis" Nr="4.12" Abbr="4.12 pp." DocPartId="30b158053a404a7994b1e9d40a22c188" PartId="9711c10d1dec4a2e97c23c30ad1d4cd6"/>
        <Part Type="papunktis" Nr="4.13" Abbr="4.13 pp." DocPartId="e3512ee66feb45899cb00f7381a8d881" PartId="a276ba7b160045f1aad969ea1423057d"/>
        <Part Type="papunktis" Nr="4.14" Abbr="4.14 pp." DocPartId="37d42fc4fc534b97bc3d4646d91db9d3" PartId="dc390ec6eab040a2ab46212e34b9f025"/>
        <Part Type="papunktis" Nr="4.15" Abbr="4.15 pp." DocPartId="84d89f6620814b459113e6d3431bfb90" PartId="5905fd5f62054f86ab68a9d019fa722e"/>
        <Part Type="papunktis" Nr="4.16" Abbr="4.16 pp." DocPartId="402d0849f1cb49148f9edb41e4d3846c" PartId="c30a87961dd947be87ff2488df6d0e25"/>
      </Part>
    </Part>
    <Part Type="skyrius" Nr="3" Title="PAGRINDINĖS SĄVOKOS" DocPartId="6401ecc2e8144829855d657f051c08ab" PartId="5db0070eea3f4036ae70a02fb7946adf">
      <Part Type="punktas" Nr="5" Abbr="5 p." DocPartId="93ccf1db6c94434281b957f4c8356c36" PartId="3f2cc3333e56467b8db7e2c4a72408c1"/>
    </Part>
    <Part Type="skyrius" Nr="4" Title="REIKALAVIMAI SLĖPTUVĖS PROJEKTAVIMUI IR ĮRENGIMUI" DocPartId="f87b6c0209d14b72baed53ed4ff3f8ac" PartId="82e3aae8eefd4072afb8b2c1e602a2b6">
      <Part Type="skirsnis" Nr="1" Title="BENDRIEJI REIKALAVIMAI SLĖPTUVEI" DocPartId="57551a4b9fda44339eff665c08775615" PartId="00ad358941ee4970b2b1315f7205e00c">
        <Part Type="punktas" Nr="6" Abbr="6 p." DocPartId="a5b6bdd8e3374d6da3bd045af8b0fff7" PartId="71449e983d6744df9c5b7c2652d3ea1d"/>
        <Part Type="punktas" Nr="7" Abbr="7 p." DocPartId="113bffbe63fc433dab958813ce31bbaf" PartId="f6f272b8781a470396799b84b4a9174e"/>
        <Part Type="punktas" Nr="8" Abbr="8 p." DocPartId="0ea21fd7e7064b45bb3ca8fa5816ae1d" PartId="93024e140e7240c0aff0199839888908"/>
        <Part Type="punktas" Nr="9" Abbr="9 p." DocPartId="681dc9f129c04558bc7c0a0ff1369d27" PartId="3d7e04f5e7994553bba9d1f26794753b"/>
        <Part Type="punktas" Nr="10" Abbr="10 p." DocPartId="b6d2caaa358941789d6584032cd4de33" PartId="d3501195ebef418d94ca4d65e96ec742"/>
        <Part Type="punktas" Nr="11" Abbr="11 p." DocPartId="49fc1266eec149fdac3521d97d42d42b" PartId="06761e0ff1b84b479cb5bbaa4888d664"/>
        <Part Type="punktas" Nr="12" Abbr="12 p." DocPartId="f7b16c73ffed40a69d75e44d389406d7" PartId="46d73cd86acb4dbda11ac2d57b0f0916"/>
        <Part Type="punktas" Nr="13" Abbr="13 p." DocPartId="b6a2a87736124bffa9028789a10898f5" PartId="38715ec2d6b043bd94d254568a54d675"/>
        <Part Type="punktas" Nr="14" Abbr="14 p." DocPartId="67e9bc29ed924ebd9d3ba5ae1e8e86a5" PartId="2f4f596893ff4ece9a3ed19bca842e75"/>
        <Part Type="punktas" Nr="15" Abbr="15 p." DocPartId="809c4b053d1149dfa11bf0bacd561a0b" PartId="c401fb4632bd4ed19ea1de859b69c976"/>
        <Part Type="punktas" Nr="16" Abbr="16 p." DocPartId="760b1523284a4909ba6bdbe4e333fea7" PartId="6d782c23fe08454e9939a76427036235"/>
        <Part Type="punktas" Nr="17" Abbr="17 p." DocPartId="6ef8ae1b1b69445ca86f615aad5cc67c" PartId="bad7014c98b0416d8cdc6e8670aa81b8"/>
        <Part Type="punktas" Nr="18" Abbr="18 p." DocPartId="966ab00767fa47c9a0ac3f8587b8be77" PartId="e374472bde0a46ae93fe7713f84923b0">
          <Part Type="papunktis" Nr="18.1" Abbr="18.1 pp." DocPartId="2b8687d5829948bca8b52ec6df9d41f9" PartId="406ee4787dd441988636ae83cb5fc294">
            <Part Type="papunktis" Nr="18.1.1" Abbr="18.1.1 pp." DocPartId="b3aa951e780a45c1bcca35f149966e6a" PartId="dc621145f08e44fda9b0757facd3feb9">
              <Part Type="papunktis" Nr="18.1.1.1" Abbr="18.1.1.1 pp." DocPartId="dccfb244a1a348ec8c5901fdcacb7c20" PartId="15990f43fa5d4fc59d7efcc79e9fd9d7"/>
              <Part Type="papunktis" Nr="18.1.1.2" Abbr="18.1.1.2 pp." DocPartId="bcef15b2f7b341dbbc01c90518269644" PartId="801a240e5946488782b5dd6982dbb8d4"/>
              <Part Type="papunktis" Nr="18.1.1.3" Abbr="18.1.1.3 pp." DocPartId="3c5d511c05ee4693af4e1abb33487158" PartId="6515e60cee894b79a9bd1c6b56fa39ce"/>
              <Part Type="papunktis" Nr="18.1.1.4" Abbr="18.1.1.4 pp." DocPartId="b9f5ffec69be40fb9f7145d085794f04" PartId="aba57cee730a4b17b0f52534b39fc074"/>
              <Part Type="papunktis" Nr="18.1.1.5" Abbr="18.1.1.5 pp." DocPartId="cf2684936fe84ea8a8582899b2c85a5c" PartId="d1044afa32784902b65ca42e90b692d7"/>
              <Part Type="papunktis" Nr="18.1.1.6" Abbr="18.1.1.6 pp." DocPartId="7e0bb0c78528448683fe86267dbbe9a5" PartId="d44d0c166bcb49fdad5aed594c4ae058"/>
              <Part Type="papunktis" Nr="18.1.1.7" Abbr="18.1.1.7 pp." DocPartId="007967c189a14b4880d05ca2e635f582" PartId="91dd84e3cc7f4977974932281a56dba4"/>
              <Part Type="papunktis" Nr="18.1.1.8" Abbr="18.1.1.8 pp." DocPartId="f976295d724442fb80639449961ccb8d" PartId="78f676b215924780b97a13eb453add4e"/>
              <Part Type="papunktis" Nr="18.1.1.9" Abbr="18.1.1.9 pp." DocPartId="11fb2007b3a543ac849b55ffe9a5fdfa" PartId="082448dcc2304873b90b81ef7da68e36"/>
            </Part>
            <Part Type="papunktis" Nr="18.1.2" Abbr="18.1.2 pp." DocPartId="01adc46b6e4d4a478c6958d2a255f102" PartId="cbdf105e27e54bd9af6c565f8ec34956">
              <Part Type="papunktis" Nr="18.1.2.1" Abbr="18.1.2.1 pp." DocPartId="df8f37b6c35a4f698078bed4f3166f64" PartId="f32283501e38492aade069f405d710d3"/>
              <Part Type="papunktis" Nr="18.1.2.2" Abbr="18.1.2.2 pp." DocPartId="32da6374de3e49448b3803da1aba69c4" PartId="f4cee6d584334815ab0d1d60414671ce"/>
              <Part Type="papunktis" Nr="18.1.2.3" Abbr="18.1.2.3 pp." DocPartId="0c87ced1dee24c66be02440bc86e33b3" PartId="3118cfca044747ac82c313812bb41051"/>
              <Part Type="papunktis" Nr="18.1.2.4" Abbr="18.1.2.4 pp." DocPartId="52b895d5b9574d55a3a8aed982ce24b8" PartId="79be31417df14b64b962f220e338317c"/>
              <Part Type="papunktis" Nr="18.1.2.5" Abbr="18.1.2.5 pp." DocPartId="3313f6c23a4b4838a10b1a704138b139" PartId="9e176650c3f9400993cf6bde8a8fb264"/>
            </Part>
            <Part Type="papunktis" Nr="18.1.3" Abbr="18.1.3 pp." DocPartId="49c13853c5ae495687874bb72cf1c275" PartId="99249fd179cc435e8a212d7d19068739">
              <Part Type="papunktis" Nr="18.1.3.1" Abbr="18.1.3.1 pp." DocPartId="a0bda52cb90641c5b3f0ef70008ea17e" PartId="6bf4249665fb440ab972a6bae0268396"/>
              <Part Type="papunktis" Nr="18.1.3.2" Abbr="18.1.3.2 pp." DocPartId="69263f41d22a40a589510e61aaed6447" PartId="e9677bb0c6bf4e9d8b799cd478934b14"/>
              <Part Type="papunktis" Nr="18.1.3.3" Abbr="18.1.3.3 pp." DocPartId="f4a0740c6158413a8f13a4dce5cdad19" PartId="4f25af1ae1324ff6ae6a804406198c39"/>
            </Part>
            <Part Type="papunktis" Nr="18.1.4" Abbr="18.1.4 pp." DocPartId="80109b04ee3b4c8096ec021f4cefb46b" PartId="2f4ed95d4715485280665d858d0aa693"/>
          </Part>
          <Part Type="papunktis" Nr="18.2" Abbr="18.2 pp." DocPartId="0e32814572d648c6841555f8d5aef344" PartId="8288cf1565304a4ab26b7244fee65759">
            <Part Type="papunktis" Nr="18.2.1" Abbr="18.2.1 pp." DocPartId="92d941d08ebe47f2853a723c36850c07" PartId="d78e8bf0a8bb421a9872c5e1b01ee82b">
              <Part Type="papunktis" Nr="18.2.1.1" Abbr="18.2.1.1 pp." DocPartId="b2ec35f815704a36ae7fc53afd2ecc22" PartId="c16e83631ee54049b17547727c4f5009"/>
              <Part Type="papunktis" Nr="18.2.1.2" Abbr="18.2.1.2 pp." DocPartId="674428244dea4b359553dda2ea6fad8b" PartId="d3713ab74cee4af7b362506de22f00be"/>
              <Part Type="papunktis" Nr="18.2.1.3" Abbr="18.2.1.3 pp." DocPartId="edf96c9740f840f7976fd579213b30d0" PartId="0a43116f72db4f13b47bdabe06393555"/>
            </Part>
            <Part Type="papunktis" Nr="18.2.2" Abbr="18.2.2 pp." DocPartId="41c57f07546c42e8bc0a5bb8b33c98b0" PartId="cd2c858c6c97491ab532f271be0184b1">
              <Part Type="papunktis" Nr="18.2.2.1" Abbr="18.2.2.1 pp." DocPartId="7655b4bd28d5432485fb42f46c2562e0" PartId="9411e400956649439fa150ec5d3af642"/>
              <Part Type="papunktis" Nr="18.2.2.2" Abbr="18.2.2.2 pp." DocPartId="ef35d5c00ab04cae95e5e9cbce3eaad5" PartId="f8e033742685490ab611aac27df1e2b3"/>
            </Part>
            <Part Type="papunktis" Nr="18.2.3" Abbr="18.2.3 pp." DocPartId="d0d6d1cb72114be38c2c6f7dc8e26242" PartId="1242a7860fe6411b9688fb4f9eccd60e">
              <Part Type="papunktis" Nr="18.2.3.1" Abbr="18.2.3.1 pp." DocPartId="3422a6b9b7fb4cdcaef52a5a7d72d90c" PartId="441658ab2c554f13bff99f13c0b7ae9f"/>
              <Part Type="papunktis" Nr="18.2.3.2" Abbr="18.2.3.2 pp." DocPartId="ca6f9a3facd94b5ebb78870de60b2448" PartId="2512ff61e44b4b95b89143b4e07540f6"/>
            </Part>
            <Part Type="papunktis" Nr="18.2.4" Abbr="18.2.4 pp." DocPartId="3142d530989f48e5a9853c446e1c0cac" PartId="026ffb79d0a74b10bdaf1a06bd71aa40"/>
            <Part Type="papunktis" Nr="18.2.5" Abbr="18.2.5 pp." DocPartId="553ab4e691bb470da0fd3601016721c3" PartId="ba89de1290e4416cbdd35e8c81e463d6"/>
          </Part>
        </Part>
        <Part Type="punktas" Nr="19" Abbr="19 p." DocPartId="fb327cd68f5d43e8a581cdd42dd04d45" PartId="fc6c124ec4f7418f8f24b78e91148347"/>
        <Part Type="punktas" Nr="20" Abbr="20 p." DocPartId="05155bd82e9c4712ae5377e34478d68f" PartId="675d52620f2044fbbb8d758b4a65670c"/>
        <Part Type="punktas" Nr="21" Abbr="21 p." DocPartId="9d2480167c074b3ead654592d737b29e" PartId="d19d676a87f7480db3c05aaef48b9c05"/>
        <Part Type="punktas" Nr="22" Abbr="22 p." DocPartId="e83f0d4f87744ea6a9a3c5759fe11e9e" PartId="5ee6c5e60d0a498580d8da31738ba81f"/>
        <Part Type="punktas" Nr="23" Abbr="23 p." DocPartId="3390426184134f55816efd2bd127887a" PartId="2593785e782443589a1719b61d6be91c"/>
        <Part Type="punktas" Nr="24" Abbr="24 p." DocPartId="8a2c6fcddc2a4de7aeb659ef4087e3d9" PartId="f7aaac5a5a04496eb3fa4d009e13d6f8"/>
      </Part>
      <Part Type="skirsnis" Nr="2" Title="REIKALAVIMAI SLĖPTUVĖS KONSTRUKCIJOMS" DocPartId="a114a1a83f7d4120b70c4833152f59e1" PartId="fba8de4236004a83afd1a2bd85db2cba">
        <Part Type="punktas" Nr="25" Abbr="25 p." DocPartId="9dcc2625db9f4fc2b7c326c77e8aca46" PartId="8444c6ec4b684d68867145d2f03ebb17">
          <Part Type="papunktis" Nr="25.1" Abbr="25.1 pp." DocPartId="29251cfd716e404bb202e21179611a74" PartId="b3fcf445f15c4658b553f30067c6c330"/>
          <Part Type="papunktis" Nr="25.2" Abbr="25.2 pp." DocPartId="22b47f51656f4ba392b858e56a31c004" PartId="de3420405b984a238205001c43bdebae"/>
        </Part>
        <Part Type="punktas" Nr="26" Abbr="26 p." DocPartId="79fb981886b845cbbabf21ed2453071a" PartId="ac7521d775d6426f85b4b594e2b26597"/>
        <Part Type="punktas" Nr="27" Abbr="27 p." DocPartId="8819fecf64224fb1bd83baf2cd7bb389" PartId="462789f143074e6eaac2d388961ea0ae"/>
        <Part Type="punktas" Nr="28" Abbr="28 p." DocPartId="0b3e22688c4d4af396cb26f89c6877b3" PartId="9ad84f958b364aa7a90228cd9200bcec"/>
        <Part Type="punktas" Nr="29" Abbr="29 p." DocPartId="f6c0a0809cb243d886c0a5a599c0b8d2" PartId="61dee2d538b148678226a684a0b2a4ac"/>
        <Part Type="punktas" Nr="30" Abbr="30 p." DocPartId="ea8a5b60e97947af943c36412fbcf2fe" PartId="d5d96e97fbf948adba0e6842608bcf75"/>
        <Part Type="punktas" Nr="31" Abbr="31 p." DocPartId="15d91c82c6c5418080f190a704c751aa" PartId="77d40470645549148416fdab57392e6d"/>
        <Part Type="punktas" Nr="32" Abbr="32 p." DocPartId="4d29c24d568d4d77aa878170fe7bb734" PartId="f34759bffad7405fad5cde7e3f3a62ae"/>
        <Part Type="punktas" Nr="33" Abbr="33 p." DocPartId="29ca6a94833a4ac3a6fd402da945fa96" PartId="549f019ab3624731bc366eaaf4e9ffe0"/>
        <Part Type="punktas" Nr="34" Abbr="34 p." DocPartId="e85c6fd7d5264470942173d03380bb1b" PartId="f21f9bca87b3462f94d55f06297fc88e"/>
        <Part Type="punktas" Nr="35" Abbr="35 p." DocPartId="0aca092eaba347cbb62ae63e7549aeac" PartId="e3934dc1949643e8bcb7955e410cb474"/>
        <Part Type="punktas" Nr="36" Abbr="36 p." DocPartId="24a9bbfdf21645b38bcdb3e09d4a753e" PartId="a8d2a909c8ff44f5b69247bd104fbd5f"/>
        <Part Type="punktas" Nr="37" Abbr="37 p." DocPartId="acb5a629a685479492df74cf21fd7ba1" PartId="6a709b17fa124f75ad1671e5f1522e97"/>
        <Part Type="punktas" Nr="38" Abbr="38 p." DocPartId="7593d88f2f4f4dbe8a0e6f3616e9194e" PartId="efcefaf640f948caa91bce8d14712c13"/>
        <Part Type="punktas" Nr="39" Abbr="39 p." DocPartId="351390e095134dd2b2c1cd926f683453" PartId="f5591be3cfc94163844c75b69435a61c"/>
        <Part Type="punktas" Nr="40" Abbr="40 p." DocPartId="4d733e91730b4820ae4d659e629982dc" PartId="ad4b530bb6624c30bb2e86dd14d3d499"/>
        <Part Type="punktas" Nr="41" Abbr="41 p." DocPartId="e26ae74947de49208ea3f86676372fcb" PartId="0f447e38250541c3a66e2b0eddbe5fe6"/>
        <Part Type="punktas" Nr="42" Abbr="42 p." DocPartId="e37cce33ddf3400c8c089c9a7e09e0fb" PartId="4f85ddd7f1d740caa4ae7aae81d35267"/>
        <Part Type="punktas" Nr="43" Abbr="43 p." DocPartId="e3bd5266d792490dbb90a4b34c5f1344" PartId="f57b9147490e4b94ac4f53e4530609fe"/>
        <Part Type="punktas" Nr="44" Abbr="44 p." DocPartId="59fd2fbcef2d46a3b366c4d537c1078b" PartId="f340c4cb1208497a9aff6305c1e3fbeb"/>
        <Part Type="punktas" Nr="45" Abbr="45 p." DocPartId="a480fb17ef894f90a70fd4cbbbd5a6c1" PartId="7874cd31542b4e61803c350faeb1f070"/>
        <Part Type="punktas" Nr="46" Abbr="46 p." DocPartId="e3af021372ec48838f8e13cdf6d487e5" PartId="d7038123d55749a28effc500b09af741"/>
        <Part Type="punktas" Nr="47" Abbr="47 p." DocPartId="4b590dc8181e4bcab1575981351d1173" PartId="6cf5f1cebc1642da8d12e5194d4ca900"/>
      </Part>
      <Part Type="skirsnis" Nr="3" Title="SLĖPTUVĖS INŽINERINĖS SISTEMOS" DocPartId="030fd7aea37f4f4e96254a704565dab8" PartId="72236cd5a1dd467cafc310a8443b7486">
        <Part Type="punktas" Nr="48" Abbr="48 p." DocPartId="d0065a0dc53944d5a80ec7d2845ea9da" PartId="299c1a60b1ec486e82fce403859657d0"/>
        <Part Type="poskirsnis" Title="Šildymo inžinerinė sistema" DocPartId="1814655f1c3543f5bb040a70cf4c387f" PartId="a830b97cccb14c2e94bcafef1076259b">
          <Part Type="punktas" Nr="49" Abbr="49 p." DocPartId="b525955613b845f19fbf69f9d2155012" PartId="32fc8449e8044e0ca28b536233046b00"/>
          <Part Type="punktas" Nr="50" Abbr="50 p." DocPartId="9bd60e4f0aa34bb4bf6e1d8b48aa18fa" PartId="d67cce6dbdc348ac9fcc40a03848ce78"/>
          <Part Type="punktas" Nr="51" Abbr="51 p." DocPartId="e3235563657b4635afc7e23416cb0c6d" PartId="b302c8ef1e5f4df584a3e75a594c07e5"/>
          <Part Type="punktas" Nr="52" Abbr="52 p." DocPartId="0211049dae584602bf804c868611b11d" PartId="78619634e138437b9934a5dc1d209126"/>
          <Part Type="punktas" Nr="53" Abbr="53 p." DocPartId="7a4c51a0e05045c6a30fc34a26d9cd73" PartId="85e8e0d7656a4abb9f4962ff06f66cb5"/>
          <Part Type="punktas" Nr="54" Abbr="54 p." DocPartId="7c96c6d647004ba9b2b9a9386fff292e" PartId="f32e338bd2384f79a1fee656368ba875"/>
          <Part Type="punktas" Nr="55" Abbr="55 p." DocPartId="eccc18044c0f48d68c40bf4b05a4e995" PartId="8bf2db0d27e4469482336dba69d5f1f1"/>
          <Part Type="punktas" Nr="56" Abbr="56 p." DocPartId="156fdb41030649809079523ce8bce413" PartId="c6f89c52188d4c7686033340ae6a49c3"/>
          <Part Type="punktas" Nr="57" Abbr="57 p." DocPartId="b539b1834aaa430cafec5f87db5d06c4" PartId="853e2d4a4a304796916537aeb25753f0"/>
          <Part Type="punktas" Nr="58" Abbr="58 p." DocPartId="8e45485944f24aecae8c2fdc457f8d5a" PartId="dd79d9acbf804edd8825958abc2efd7e"/>
        </Part>
        <Part Type="poskirsnis" Title="Vėdinimo inžinerinė sistema" DocPartId="b8dec12f41c34661a2109440f1f7d889" PartId="6c00f2e325af40ebb6a58124e8f4e6cf">
          <Part Type="punktas" Nr="59" Abbr="59 p." DocPartId="2cb906f3c7164af29dfd2fa75a8c0020" PartId="7d98cf9f27cd44318986ffd4925c10dd"/>
          <Part Type="punktas" Nr="60" Abbr="60 p." DocPartId="4418253108224613b0692e8d77abcc3a" PartId="64954be57d2946ca8e475ec0f29072d7"/>
          <Part Type="punktas" Nr="61" Abbr="61 p." DocPartId="e456eca901c24177a0de4137a8abbfa5" PartId="a7c6418f7c734e51a33b21027889f83b"/>
          <Part Type="punktas" Nr="62" Abbr="62 p." DocPartId="186be1cf1e5b466d959b41f83777bed2" PartId="7d35459553524bdf922bb796e7c3dd40">
            <Part Type="papunktis" Nr="62.1" Abbr="62.1 pp." DocPartId="0eab34b5253d4a6caebfa584ab86b634" PartId="8dc5bd04f3ee4716bc4b89f2af41c1ec"/>
            <Part Type="papunktis" Nr="62.2" Abbr="62.2 pp." DocPartId="c75b78a7b31843828e968148425d9f63" PartId="94873e5b382742899d34e9ce5cad7179"/>
            <Part Type="papunktis" Nr="62.3" Abbr="62.3 pp." DocPartId="b6a9721a7b384260a9dc020e6ed08aff" PartId="07789ec5b8a74ca2825272d7fe0721f2"/>
            <Part Type="papunktis" Nr="62.4" Abbr="62.4 pp." DocPartId="5d12d2c793b94145bd4b749d88f088ca" PartId="07ddb1f07c624daeadd547ed063ca878"/>
            <Part Type="papunktis" Nr="62.5" Abbr="62.5 pp." DocPartId="3e12dbc2ffbd43ec829139da29291c13" PartId="b9a44266d2d5495abbd5841ad15d3de9"/>
            <Part Type="papunktis" Nr="62.6" Abbr="62.6 pp." DocPartId="f24c4d3bad1d4aaea0c05bfa94d38093" PartId="ea3cae31fbb643a8b2ffd0e1c4abebf9"/>
            <Part Type="papunktis" Nr="62.7" Abbr="62.7 pp." DocPartId="1becc03a33f3433b892f259ff5027b1e" PartId="ebde887107834bcd9f26366a3102f692"/>
            <Part Type="papunktis" Nr="62.8" Abbr="62.8 pp." DocPartId="e3553bd3998a4b77ae2d0b8d7ff63076" PartId="ca49c506dce04b578c9c4fe2f474d7cf"/>
            <Part Type="papunktis" Nr="62.9" Abbr="62.9 pp." DocPartId="a9b50e06159f4915922a2df7093190fe" PartId="3c44b93f4ffb4e96a10283d7e33cb531"/>
          </Part>
          <Part Type="punktas" Nr="63" Abbr="63 p." DocPartId="dc7da603d5f548ee928c7bb74750edcc" PartId="d51277742c044994a3ca385a6ae9baa5"/>
        </Part>
        <Part Type="poskirsnis" Title="Vandentiekio ir nuotekų šalintuvo inžinerinė sistema" DocPartId="c4f83976053c4beb917528fec6e538a3" PartId="824d6dc9b53b4c24a51587c8b351655e">
          <Part Type="punktas" Nr="64" Abbr="64 p." DocPartId="6d2c3d7e9087423ab589cb203ae23760" PartId="e7e4cca315d94a1a8b85c69daae1f8ea">
            <Part Type="papunktis" Nr="64.1" Abbr="64.1 pp." DocPartId="2492d63e7398479cab1c48bba813e21f" PartId="e39a6aa7a1ad4f3cb9a3c5aa9185bb64"/>
            <Part Type="papunktis" Nr="64.2" Abbr="64.2 pp." DocPartId="773e9b8b12ee4828aab5ca14f2915ac7" PartId="66bf3fd560cf4efdb792be36c9beb6ed"/>
          </Part>
          <Part Type="punktas" Nr="65" Abbr="65 p." DocPartId="a07ca44338fe490c9194625d864e0014" PartId="8afb926d352745de98696ddd7862ab27"/>
          <Part Type="punktas" Nr="66" Abbr="66 p." DocPartId="6ca8277bb1df4a2ca2058c2a6c44c0db" PartId="1c91a6ba837d4772ac5e659d8cb4f43e"/>
          <Part Type="punktas" Nr="67" Abbr="67 p." DocPartId="3f357da39d674463b1c01a4171826021" PartId="71d94793af5641a9a0e7be73e9dc3f04"/>
          <Part Type="punktas" Nr="68" Abbr="68 p." DocPartId="4e93187d3b9d4cd1826bcd505dc2341c" PartId="87dccd866cb24145bfd46df20265d7e7"/>
          <Part Type="punktas" Nr="69" Abbr="69 p." DocPartId="552a9493e93b42e09d2239c0eae7739b" PartId="f580f08cc7de41e096d68dc7ed382fc2">
            <Part Type="papunktis" Nr="69.1" Abbr="69.1 pp." DocPartId="e34b725bdca84247babb4770d829d812" PartId="ecd66e7d23af4016ae76bc9a2bc11b2b"/>
            <Part Type="papunktis" Nr="69.2" Abbr="69.2 pp." DocPartId="84ee9f9466f445a48ea1497e703407c0" PartId="5bdf0c53e5ff46bba48aa4166f294ac6"/>
            <Part Type="papunktis" Nr="69.3" Abbr="69.3 pp." DocPartId="f095edf4305a48f8a2a96dc5cad4e18b" PartId="2f7c20613c6e42e2a161e8e3eafa3178"/>
          </Part>
          <Part Type="punktas" Nr="70" Abbr="70 p." DocPartId="1f32563fb59548da83f79f8ccb1a5be2" PartId="fd2e7ca7d028414b98136ec85eab1490"/>
          <Part Type="punktas" Nr="71" Abbr="71 p." DocPartId="25762cb69b284dd68044bff75dee0ac5" PartId="2135e00016b24f079743afd0deb33952"/>
          <Part Type="punktas" Nr="72" Abbr="72 p." DocPartId="5a7d4ca8b89b468391d6b4ef04f4d78f" PartId="697c5fc8705b48a8ba20794c1e901aa0"/>
          <Part Type="punktas" Nr="73" Abbr="73 p." DocPartId="7ca43e06902e44cdb0737b3906cbf79e" PartId="61e3f1314f354935be657c7fc38e6991"/>
          <Part Type="punktas" Nr="74" Abbr="74 p." DocPartId="f7180596b689463b9f902d5e9f227766" PartId="b3b46f32eaec4079a402f612d7e98f9c"/>
          <Part Type="punktas" Nr="75" Abbr="75 p." DocPartId="eea452f1204742c9ab2453b9d4098b60" PartId="ff5f9810f8a646a19d199bd0d4d0b736"/>
          <Part Type="punktas" Nr="76" Abbr="76 p." DocPartId="b88af6d89e814e269854f81d0fb3d849" PartId="fc3f4a2af9384e1abdd29681727a2311"/>
          <Part Type="punktas" Nr="77" Abbr="77 p." DocPartId="855ff3e9a13e4732b56a2373a8d4112b" PartId="f3f7dc6df168445cad1aad9bf712c7de"/>
          <Part Type="punktas" Nr="78" Abbr="78 p." DocPartId="1f49c0027ea04dc9878ffaeb55bbe90e" PartId="2910a29c8e214fd4a28a8792ee59ce8c"/>
          <Part Type="punktas" Nr="79" Abbr="79 p." DocPartId="d5fa47ffa82447e9845e1b07e263928d" PartId="f0264a21eb584741b115408bab30709c"/>
          <Part Type="punktas" Nr="80" Abbr="80 p." DocPartId="fce47e7e2aa24342907aef26a9d7d121" PartId="112222ae499a4c31a41522cd870636a5"/>
          <Part Type="punktas" Nr="81" Abbr="81 p." DocPartId="acf03dbde544445792b62a07e4166194" PartId="150a0a575a164b8ca044f414c581e68b"/>
          <Part Type="punktas" Nr="82" Abbr="82 p." DocPartId="c17b383002544874a9fc41d4eefcb680" PartId="599dbc85a39a421d9bce3f726831efb6"/>
          <Part Type="punktas" Nr="83" Abbr="83 p." DocPartId="a56a825967c84ff89591e5a328e634c9" PartId="5c9990a2b5cb44869563682b81d89607"/>
          <Part Type="punktas" Nr="84" Abbr="84 p." DocPartId="17faaf1dc54c476498d8b009144250dd" PartId="4875210b7c864ae1a9ad5dada26fbe88"/>
          <Part Type="punktas" Nr="85" Abbr="85 p." DocPartId="bbaf577bfe514a8198ba68ed2c931141" PartId="b1d56dfd0c4649d08d7dbb5ec77d1656"/>
        </Part>
        <Part Type="poskirsnis" Title="Elektros inžinerinė sistema" DocPartId="12402d47459948d8a56121083b644924" PartId="3b021072cc7644b2a46223bb55047f14">
          <Part Type="punktas" Nr="86" Abbr="86 p." DocPartId="49495622b9534ee5a0ca8247d4aa3eaa" PartId="c3068d1e69d948cc8fd4ec1d1029f2e0"/>
          <Part Type="punktas" Nr="87" Abbr="87 p." DocPartId="6337f8e5b2e54fcaac5d673f538f837e" PartId="7fd44acc75d142b09b7f7a256d34f20a"/>
          <Part Type="punktas" Nr="88" Abbr="88 p." DocPartId="3c0031ff67034366b6cb93eee671cf11" PartId="1e1c5aec7a7f427584af8a594ca906f0"/>
          <Part Type="punktas" Nr="89" Abbr="89 p." DocPartId="b0601d7e31914c62ac44bfef08f8387f" PartId="563f31b1ac784e4793307a0d12fbfed8"/>
          <Part Type="punktas" Nr="90" Abbr="90 p." DocPartId="8c94dfbabd1b41519c9231c050ce2583" PartId="86483238dc09475c96937612e863e612"/>
          <Part Type="punktas" Nr="91" Abbr="91 p." DocPartId="743742c56c844ae19969aac986c822f4" PartId="87437f18fc184e599fed4984e90335de"/>
          <Part Type="punktas" Nr="92" Abbr="92 p." DocPartId="02aa1b8c427a4e2db890f4626512bb85" PartId="a5b33299a1744ce6b25b7b6b59ec2913"/>
          <Part Type="punktas" Nr="93" Abbr="93 p." DocPartId="f9f95521c844418b99be87b96caba7e0" PartId="c7ed75b743fe4d379c33c8a0cad168a1"/>
          <Part Type="punktas" Nr="94" Abbr="94 p." DocPartId="f9ea18088abc4edf9f7992ab044835cd" PartId="73e5c994747a4b9e92305965e6952514"/>
          <Part Type="punktas" Nr="95" Abbr="95 p." DocPartId="94826dafaca14ec09d1f09f7e02f95a7" PartId="de8029b2214448e393ccf55dd4a95fca"/>
          <Part Type="punktas" Nr="96" Abbr="96 p." DocPartId="464b850c507647c5b9659302c2edf2fa" PartId="e359f3e9116d4f0d88791c20afac2a39"/>
        </Part>
        <Part Type="poskirsnis" Title="Elektroninių ryšių inžinerinė sistema" DocPartId="6a1942ce088a40799a718c48328ae2ea" PartId="6b30897cea42440cbd711bfb02dcebd7">
          <Part Type="punktas" Nr="97" Abbr="97 p." DocPartId="0a99e887e7074ac18f86521fbc3de571" PartId="56353a96f5f9483a97dd98446045fb7c"/>
          <Part Type="punktas" Nr="98" Abbr="98 p." DocPartId="a4baab7d29654cd896699a99b7b52b7c" PartId="e3019aaf74dd477c8065ba6345a0eff8"/>
          <Part Type="punktas" Nr="99" Abbr="99 p." DocPartId="06e82d61755243258fd840391085ce48" PartId="df1e1e7d4621467e8d242493d1b7bc0d"/>
        </Part>
        <Part Type="poskirsnis" Title="Kitos sistemos" DocPartId="8f51b661d0384a79bfa73600a3286b0e" PartId="44ad998c8a5f4c1aa23bd9f73006a98e">
          <Part Type="punktas" Nr="100" Abbr="100 p." DocPartId="fcb0e0e513634a0899af4137417889c9" PartId="2005d60acb6e4de29be037d59faca4a4"/>
        </Part>
      </Part>
    </Part>
    <Part Type="skyrius" Nr="5" Title="REIKALAVIMAI KOLEKTYVINĖS APSAUGOS STATINIO PROJEKTAVIMUI IR ĮRENGIMUI" DocPartId="86289a69a2d0464da6778cbf49d75f8d" PartId="421a56d3a42c40d4b40b8369b5ceb79b">
      <Part Type="skirsnis" Nr="1" Title="BENDRIEJI REIKALAVIMAI KOLEKTYVINĖS APSAUGOS STATINIUI" DocPartId="6067481bc696499a830d121ba576905d" PartId="ebbfc984b02d4b09b1135d476852b8f3">
        <Part Type="punktas" Nr="101" Abbr="101 p." DocPartId="41407770286242059cef8d965dd75576" PartId="2679fa01b9d44283a4c951372a2a8673"/>
        <Part Type="punktas" Nr="102" Abbr="102 p." DocPartId="5c0ebad795114ab2b5bc5e2de1678b72" PartId="651cf7870ff94821aa4582491833eb85">
          <Part Type="papunktis" Nr="102.1" Abbr="102.1 pp." DocPartId="772a22ae5e954793bd87c9c02e4dc0b2" PartId="c85cfd865ee24ff89206d6083fe05222"/>
          <Part Type="papunktis" Nr="102.2" Abbr="102.2 pp." DocPartId="5f0a24d129d34a13a98735757c38bb03" PartId="227c5f826a0f463f9caccd6fa126a8ae"/>
          <Part Type="papunktis" Nr="102.3" Abbr="102.3 pp." DocPartId="51117e85f9fe48769687cbbf41fb6b5e" PartId="517dd1cc27d8488b94ae056a687c2f90"/>
        </Part>
        <Part Type="punktas" Nr="103" Abbr="103 p." DocPartId="f23bf2a981c2498a86bd725b4596497d" PartId="1db4a21331514ddf9ab11796c5e39264"/>
        <Part Type="punktas" Nr="104" Abbr="104 p." DocPartId="de5aaa4a72f04dcb84decfcd17930d94" PartId="2fe993582fe24f0785df225fbb884668"/>
        <Part Type="punktas" Nr="105" Abbr="105 p." DocPartId="0b8a5676a0ce484d9b3d870017bed3ea" PartId="ae00aca13c0c4f93b65e4cfd3c1f445b"/>
        <Part Type="punktas" Nr="106" Abbr="106 p." DocPartId="42c7b9b5770349b9b1a59b94e1358fca" PartId="73f56a3b03634151831a9d6285aaf4ab"/>
        <Part Type="punktas" Nr="107" Abbr="107 p." DocPartId="84ca9636926a4b1794de4dc3a2b160bc" PartId="24ace1aaf72a479f808466fdd658497c"/>
        <Part Type="punktas" Nr="108" Abbr="108 p." DocPartId="45d3070664b34047a47345b6a5ba7352" PartId="038cc41ca427440fab566de5ef58bc7f"/>
        <Part Type="punktas" Nr="109" Abbr="109 p." DocPartId="490da7d23d694cd39f0c1b0bed79bc50" PartId="7234d12d2ca5409b9e5f04605abd0160"/>
        <Part Type="punktas" Nr="110" Abbr="110 p." DocPartId="a111238afb404fd8a476b6cb8011c672" PartId="21529a13f3a64094993ba45ae5f40867"/>
        <Part Type="punktas" Nr="111" Abbr="111 p." DocPartId="8a1e263020a24160b707240beb0b5843" PartId="0eb42e05e787410caeb79f51e63613c6"/>
        <Part Type="punktas" Nr="112" Abbr="112 p." DocPartId="d21c24331642446483895f9677a4ff88" PartId="86776f924b044fda8af8e113e794261c">
          <Part Type="papunktis" Nr="112.1" Abbr="112.1 pp." DocPartId="0312227977de470baa1e59414ea82284" PartId="de9c4e1bc4cb4dbc83ed554f98fd3c5e"/>
          <Part Type="papunktis" Nr="112.2" Abbr="112.2 pp." DocPartId="ad089f1610d141f5851fd79c37339703" PartId="75dfda970a6d4369a4b2cc2f25513413"/>
          <Part Type="papunktis" Nr="112.3" Abbr="112.3 pp." DocPartId="709811e1abdf4af58a3a314d903af068" PartId="9ca65e4f33f04941bba678c7543b31ae"/>
          <Part Type="papunktis" Nr="112.4" Abbr="112.4 pp." DocPartId="0fcd02d3089c47128811543dc2264236" PartId="59715c8eee67458ebc2f56de335208c7"/>
          <Part Type="papunktis" Nr="112.5" Abbr="112.5 pp." DocPartId="e0d4c8cca9484fd4a182e869ed6d52fc" PartId="e678a3ebe1af42ceb66f4a67f5d0f5ca"/>
          <Part Type="papunktis" Nr="112.6" Abbr="112.6 pp." DocPartId="6fcba15f5c4049478ada177e6bdfb5c2" PartId="7d3b850894fe47ba8f3e8b5b878a208d"/>
        </Part>
        <Part Type="punktas" Nr="113" Abbr="113 p." DocPartId="9542e97e79d7493d9f445416c04c475f" PartId="8ee0c2edd29041cbb0dbc1838d32626e"/>
        <Part Type="punktas" Nr="114" Abbr="114 p." DocPartId="15fca2e85ae04c4db4c04d0ae9a2d73b" PartId="af0eabeb380c4e31836df1ff8f7d31bc"/>
        <Part Type="punktas" Nr="115" Abbr="115 p." DocPartId="ec4abcee06da4d23a9fcff87298501a4" PartId="69e73018ff12483db464e8a62a5418a8"/>
      </Part>
      <Part Type="skirsnis" Nr="2" Title="REIKALAVIMAI KOLEKTYVINĖS APSAUGOS STATINIO KONSTRUKCIJOMS" DocPartId="1d3986f1ba254880a00fa05c0bd3b9cc" PartId="e759761e3a104c9bb395a5682389c963">
        <Part Type="punktas" Nr="116" Abbr="116 p." DocPartId="234487c43dcf4fe0a562f3dcaa1fac14" PartId="685360062e0343afa34da9d75abc6bbe">
          <Part Type="papunktis" Nr="116.1" Abbr="116.1 pp." DocPartId="cf1264b1e2104587a0dd4f24802bc64f" PartId="6a7909349dad4554835aa8f9e60c2c1f"/>
          <Part Type="papunktis" Nr="116.2" Abbr="116.2 pp." DocPartId="6a3cebcb0ee44c3fad75969241f12037" PartId="f1ee7cd9efe54699b37d29dcdc2288db"/>
        </Part>
        <Part Type="punktas" Nr="117" Abbr="117 p." DocPartId="c30649ac06ac431bbf02f26a6819e5a2" PartId="9e574ee15b264530b813450f0f819bac"/>
        <Part Type="punktas" Nr="118" Abbr="118 p." DocPartId="953fbbdb857d4418b08c8ffd2f0ce12c" PartId="7f00857f8f8d4640b543624be4406fd2"/>
        <Part Type="punktas" Nr="119" Abbr="119 p." DocPartId="9395eb1a78324a40baa1db2561749827" PartId="4338e33724d74ea8bb587314d4b01164"/>
        <Part Type="punktas" Nr="120" Abbr="120 p." DocPartId="20255941fda84738b4bf10095298471f" PartId="935e9b0b250249a9b1bf3398c6db84e1"/>
        <Part Type="punktas" Nr="121" Abbr="121 p." DocPartId="169d3d8cb0914a93b11e179403a7959d" PartId="8c71a68bd2d14f008af59e52d925cd5d"/>
        <Part Type="punktas" Nr="122" Abbr="122 p." DocPartId="166c9c11c8f24c8489a1a63979024035" PartId="2eafd646975c4c5b89200f67aa0c1197"/>
        <Part Type="punktas" Nr="123" Abbr="123 p." DocPartId="3c447e8e39a840b385b4055df96f1ed9" PartId="311934a22f1f490ab40b58d2defb3830"/>
        <Part Type="punktas" Nr="124" Abbr="124 p." DocPartId="32bddb561c7242deb958c649fe92b92d" PartId="a60423ba65c948238c905e1e6ad358fc"/>
        <Part Type="punktas" Nr="125" Abbr="125 p." DocPartId="70b690d59f8b44629c548f45634c4f12" PartId="fda0ede9aca14e2eb4e7d7402aeee724"/>
        <Part Type="punktas" Nr="126" Abbr="126 p." DocPartId="acb2df61186f454995bb2a9f362919af" PartId="802b78cfa984408984de7fe707103866"/>
        <Part Type="punktas" Nr="127" Abbr="127 p." DocPartId="482cd9be04f5461c94b9ae9fed8efbcf" PartId="e879cd01abce4f19a33ede7d064826e1"/>
        <Part Type="punktas" Nr="128" Abbr="128 p." DocPartId="da8588d5192b4e16b8e11831cc122c2d" PartId="5f4a0cced89b44b993d162433b117a5e"/>
        <Part Type="punktas" Nr="129" Abbr="129 p." DocPartId="c384ab460eda4068bc21e5cebd6f9c17" PartId="461227d02d5143dfac26ed2419e5e25d"/>
        <Part Type="punktas" Nr="130" Abbr="130 p." DocPartId="b0dde6cb19f745e4941baaccca15b18f" PartId="b6400b5ba234497bb11d79575bd8d887"/>
        <Part Type="punktas" Nr="131" Abbr="131 p." DocPartId="5b17a5e3567f4713a0a22f4d7a8631ce" PartId="f475490dc20f457dad44aee4d6b4366a"/>
        <Part Type="punktas" Nr="132" Abbr="132 p." DocPartId="f411341d0ccd4d46a0a26cdc4ed04498" PartId="05f523ebe4214bfabf7c51f0f0ce0006"/>
        <Part Type="punktas" Nr="133" Abbr="133 p." DocPartId="e18801d49df341e88a1a810ede6a0e8c" PartId="5f63663c266a417ba23a5b912e125bce"/>
        <Part Type="punktas" Nr="134" Abbr="134 p." DocPartId="a2a3fbb30afe48deac110f6c5731e62e" PartId="a2a1c16723bc4f2792b1041dff874bea"/>
        <Part Type="punktas" Nr="135" Abbr="135 p." DocPartId="2754e91b717a42dab8d669751f61cbd4" PartId="b4114f56d4fe4f298e4993f4f6e2bbf9"/>
        <Part Type="punktas" Nr="136" Abbr="136 p." DocPartId="232f51e43ed842d7aa65cf31d85e557e" PartId="1e11fc0595784dcf902844dfc8c9d1aa"/>
        <Part Type="punktas" Nr="137" Abbr="137 p." DocPartId="cec1ecbe19ba42b981551ea0234d2c8a" PartId="d043adc384a64a2d8095a63f33c8d91d"/>
        <Part Type="punktas" Nr="138" Abbr="138 p." DocPartId="0fceb6bd571b42ff8a2b9d3045e910ec" PartId="d58dcc3bad1c4df1a72c393e25db84a1"/>
        <Part Type="punktas" Nr="139" Abbr="139 p." DocPartId="46d9dd39d6fb419ab2389592fee6ca5c" PartId="1909214dd09543ef964da626727e603f"/>
      </Part>
      <Part Type="skirsnis" Nr="3" Title="KOLEKTYVINĖS APSAUGOS STATINIO INŽINERINĖS SISTEMOS" DocPartId="0cc5544d925345d3b3ce13115b6396b1" PartId="2e1ae4d4303b4672bff45be573876b9a">
        <Part Type="punktas" Nr="140" Abbr="140 p." DocPartId="656fcfbdd0864be8a45e05aea8387261" PartId="70fb875b026c4541b8b21194382024ee"/>
        <Part Type="poskirsnis" Title="Šildymo inžinerinė sistema" DocPartId="6227a0dab12e4050922b8ca47df11d45" PartId="1e513b37a2244609a088b8822b7c7eac">
          <Part Type="punktas" Nr="141" Abbr="141 p." DocPartId="4d4a37c3ef5040aca7e98bd6c9f5d4d4" PartId="1324ab338ce64539988517926ee92995"/>
          <Part Type="punktas" Nr="142" Abbr="142 p." DocPartId="655bcb96e48d44a59bd659d438b283bd" PartId="64465470c59543ed82b58bc92dec25ae"/>
          <Part Type="punktas" Nr="143" Abbr="143 p." DocPartId="8311263826d5419cb1761d64f60833dc" PartId="c3ca717ee28e405b8bd549c270572ea4"/>
          <Part Type="punktas" Nr="144" Abbr="144 p." DocPartId="f85eaa0d6df2479b9c425d10dab6e118" PartId="63c41a78e18342cfb7fa7365005fee83"/>
          <Part Type="punktas" Nr="145" Abbr="145 p." DocPartId="6135b324459e432fa0f983d912859adc" PartId="4307f06dfe4443feb55acc15f63f6baa"/>
          <Part Type="punktas" Nr="146" Abbr="146 p." DocPartId="88b19c9507b249e78141745963ce0530" PartId="c1d2281a446e46cf86a99c7c11f3126b"/>
          <Part Type="punktas" Nr="147" Abbr="147 p." DocPartId="90c176fa72c74597955c32e9a04da028" PartId="6daaf9bbb57f4d8282969be677ddda5e"/>
          <Part Type="punktas" Nr="148" Abbr="148 p." DocPartId="686c4ca095684b51b6bbe3d394377fb0" PartId="9d0c749c94f5418988f207624e70deac"/>
        </Part>
        <Part Type="poskirsnis" Title="Vėdinimo inžinerinė sistema" DocPartId="0686cc33ec3547c1a502efa067a53f2a" PartId="b823faa3124a45faaa64233f5c8eeed6">
          <Part Type="punktas" Nr="149" Abbr="149 p." DocPartId="5b2f9835ec954629b15915eb631f9bad" PartId="81dd87b9bfe045abbbbe987429160fdf"/>
          <Part Type="punktas" Nr="150" Abbr="150 p." DocPartId="53954ecd880e4fd8bae12507c3d9a349" PartId="26b0da3bf8c4420b9b815fd40971bd7a"/>
          <Part Type="punktas" Nr="151" Abbr="151 p." DocPartId="95cb2f45da9b4a3aaeac3e0da55f0ffe" PartId="ea48d13227694712bff9ac7bbbbb3fe6"/>
          <Part Type="punktas" Nr="152" Abbr="152 p." DocPartId="4cf116aaaa99491f9af4883c0720985f" PartId="f583f1d9e0e547a8a4f77b85ff92110b"/>
          <Part Type="punktas" Nr="153" Abbr="153 p." DocPartId="a4856fbbf59a41709770a2b48bbbf8dc" PartId="578ab8f1d1c64b0c81bf72dd142f777f"/>
          <Part Type="punktas" Nr="154" Abbr="154 p." DocPartId="4094f1a1200b4f40bfead265929fd3eb" PartId="aec05650e67140ecb57a46ec79a888c1"/>
          <Part Type="punktas" Nr="155" Abbr="155 p." DocPartId="47a6a1b8519d465b878a7220c758dd58" PartId="9482d3d55c9c48a285d8b2e8ed5ace3e"/>
        </Part>
        <Part Type="poskirsnis" Title="Vandentiekio ir nuotekų šalintuvo inžinerinė sistema" DocPartId="bc7276e26abb411086648f6b364a77ef" PartId="878e700951d4490c9b55d35e498418e8">
          <Part Type="punktas" Nr="156" Abbr="156 p." DocPartId="babc12e426e2464fbb3155d222f2780f" PartId="5e173f23cfe34754abd9b97ce60be59e"/>
          <Part Type="punktas" Nr="157" Abbr="157 p." DocPartId="5dec977c7f2141d6a59c22c9c18a1262" PartId="3a7a2872b2554c60b0606e178bfaea9b"/>
          <Part Type="punktas" Nr="158" Abbr="158 p." DocPartId="2f02f9ab9bc44e719e5813f16bffbf26" PartId="ba7706c8c6d74c749a9b21099a496875"/>
          <Part Type="punktas" Nr="159" Abbr="159 p." DocPartId="f2adde84fbf14ba8b8a93755412f9278" PartId="e2125eb43ebe48079268d2fe954c5b8d"/>
          <Part Type="punktas" Nr="160" Abbr="160 p." DocPartId="f6a0711fe72c4891b69784719d240240" PartId="5f9fe16cd3be460c9f4f86375e5369d6"/>
          <Part Type="punktas" Nr="161" Abbr="161 p." DocPartId="b965ef2cbdb84874afe851a005e85253" PartId="fed7f418077f4e2fad4764e79325f42c"/>
        </Part>
        <Part Type="poskirsnis" Title="Elektros inžinerinė sistema" DocPartId="a942a13de5e6404191417aea8461d36f" PartId="bcb3916505fd4a53993e915c52801467">
          <Part Type="punktas" Nr="162" Abbr="162 p." DocPartId="53f85086fd1249d19f2c9ebc18a972bd" PartId="8b320643736c467ebc451f6e8c38d248"/>
          <Part Type="punktas" Nr="163" Abbr="163 p." DocPartId="0425a6db2029495e8f96c267ba652855" PartId="d0b3775af2504d708c9e524ab467b0c6"/>
          <Part Type="punktas" Nr="164" Abbr="164 p." DocPartId="86532d0c833c4c4bb1a641343491e3be" PartId="0d58ae38c740487996f44ecb8b3cdc4f"/>
          <Part Type="punktas" Nr="165" Abbr="165 p." DocPartId="d08a40f294284c75ac08f8a5b85d7214" PartId="6ffef0a8f37d46c89790897d6c7a170d"/>
        </Part>
        <Part Type="poskirsnis" Title="Elektroninių ryšių inžinerinė sistema" DocPartId="e549ade856ee471b96ff3b7316e8ddf0" PartId="ea128438677b436fac551d68979b9999">
          <Part Type="punktas" Nr="166" Abbr="166 p." DocPartId="6b910f699b7c422484e0b35d906e2f50" PartId="5b679ea53880439fba9469d7e30488c6"/>
          <Part Type="punktas" Nr="167" Abbr="167 p." DocPartId="30ea37946ca74be180df954ee52273e8" PartId="bc31f44b03ee4299846ebcb71c527c1d"/>
          <Part Type="punktas" Nr="168" Abbr="168 p." DocPartId="48213b69d67f4f46b7bd7d1b8cedab9c" PartId="b5d61049d7724609915c86e3da00dedd"/>
        </Part>
        <Part Type="poskirsnis" Title="Kitos sistemos" DocPartId="0484bdf5ec50499eaba3aeebfbb5cd52" PartId="1f3369fc6d7d4c77ad0e6f47bed41443">
          <Part Type="punktas" Nr="169" Abbr="169 p." DocPartId="bda0ed5a29c04a22b4e3030228038c78" PartId="119c239c6c5247b49d45ab29a00beaf8"/>
        </Part>
      </Part>
    </Part>
    <Part Type="skyrius" Nr="6" Title="REIKALAVIMAI PRIEDANGOS PROJEKTAVIMUI IR ĮRENGIMUI" DocPartId="6332fd9ba1ca415d82475a0ca57714be" PartId="0fb0bca814fa4ca3a7d8febf626619b0">
      <Part Type="skirsnis" Nr="1" Title="BENDRIEJI REIKALAVIMAI PRIEDANGAI" DocPartId="90e9a24bfa7047878d231bdde49498da" PartId="51636add65c34bd2a548fb8f7f205c66">
        <Part Type="punktas" Nr="170" Abbr="170 p." DocPartId="48c5ce57c01b4bf88b3f4e573ce0653a" PartId="0ab343517325411db20754703349b4d9"/>
        <Part Type="punktas" Nr="171" Abbr="171 p." DocPartId="99145e87caf240cbbdfcbcde4fee1e13" PartId="6d9aad0bba8349ae8e24b9f90226c942"/>
        <Part Type="punktas" Nr="172" Abbr="172 p." DocPartId="f9dfe22d1d344e3399b3073c6dc1c6c2" PartId="97019a03cd144165b50c715c9d2fba0e"/>
        <Part Type="punktas" Nr="173" Abbr="173 p." DocPartId="a62f2f7214de4f509dda7288400177f3" PartId="265a2d1a42784d8ca02bd88ae4f91e72"/>
        <Part Type="punktas" Nr="174" Abbr="174 p." DocPartId="46262475dd9449eea8884ca07d4e8cf4" PartId="0c298ba23e6f48e69ef6d4e727abf43b"/>
        <Part Type="punktas" Nr="175" Abbr="175 p." DocPartId="c92d9d152f984cb6bfea265cee95fd09" PartId="5329d0915f8d4b45acb649c92e381ab4"/>
        <Part Type="punktas" Nr="176" Abbr="176 p." DocPartId="ad60e67f875049e592c514936a411217" PartId="b33fd8a8a6194fae849661c7d6e1415a"/>
        <Part Type="punktas" Nr="177" Abbr="177 p." DocPartId="81ea5302c41f4934875bd33870c8c89b" PartId="f32f475df27c478ea26687f9100e26c6"/>
        <Part Type="punktas" Nr="178" Abbr="178 p." DocPartId="c09239d1d343498a9b6ef5fe8492dbe7" PartId="28bad798d6b34436a2d9fa28ad5de4cd"/>
        <Part Type="punktas" Nr="179" Abbr="179 p." DocPartId="102f693a7a9a4c31a18e9fdc99de82fa" PartId="415ea3ec87d949b38e770a0191a7c38a"/>
        <Part Type="punktas" Nr="180" Abbr="180 p." DocPartId="d3a8827e5abc4e6c9d8534d69b75dcc5" PartId="44fbd0d8d31b46b0a3d0b804966d431d"/>
        <Part Type="punktas" Nr="181" Abbr="181 p." DocPartId="1674995ac1bd439b88129507a540874d" PartId="443adb9b248f455ca56999babc64cadb">
          <Part Type="papunktis" Nr="181.1" Abbr="181.1 pp." DocPartId="6a3c81c6ffb5483db590d64ea26d1f1b" PartId="20ffdc464c4648dfb249be77509faeaa"/>
          <Part Type="papunktis" Nr="181.2" Abbr="181.2 pp." DocPartId="03c3a00371d6447d853804c96a1c9744" PartId="bc93cc7dc81245978adc1f2c7e38b661"/>
          <Part Type="papunktis" Nr="181.3" Abbr="181.3 pp." DocPartId="40e6e47e21dc4d7689a89e60704b5e85" PartId="bea92a4573cc4314886af1c0d4422004"/>
          <Part Type="papunktis" Nr="181.4" Abbr="181.4 pp." DocPartId="8870e152866248ce87e846ba6028e768" PartId="99ce6d7e188c490badcbaae76356b8f4"/>
          <Part Type="papunktis" Nr="181.5" Abbr="181.5 pp." DocPartId="77614f2a13a04f15bffa8a64079852b3" PartId="1e3a677dd33a48b5b61cff55357cce5f"/>
        </Part>
        <Part Type="punktas" Nr="182" Abbr="182 p." DocPartId="a68e85886c8044f9bbf8c1b0a72880ac" PartId="c95c35fa7c8140dd86c55fdcad6be699"/>
        <Part Type="punktas" Nr="183" Abbr="183 p." DocPartId="dbc86467b4f245feaf27cece203c6382" PartId="b1051a709e7a42f093809da93e5b505b"/>
        <Part Type="punktas" Nr="184" Abbr="184 p." DocPartId="d4ed367d62494174b3e48ccb579218bd" PartId="59e27a72b5fc4e81849996925131f9de"/>
      </Part>
      <Part Type="skirsnis" Nr="2" Title="REIKALAVIMAI PRIEDANGOS KONSTRUKCIJOMS" DocPartId="864f150f031647cf989959d24f25e12a" PartId="d92f27896459486f87a83b01558c8fe6">
        <Part Type="punktas" Nr="185" Abbr="185 p." DocPartId="d72ddbfbb4334105a9f0a5f9301f1387" PartId="583dcd2e65a14a51841ba3492649c4fa"/>
        <Part Type="punktas" Nr="186" Abbr="186 p." DocPartId="9aa042546f5e4f47b294f56a054cdb08" PartId="76c03086c3eb4da2976fbc0007fc0c77"/>
        <Part Type="punktas" Nr="187" Abbr="187 p." DocPartId="893057959b814fc79b408aceebb25846" PartId="a1abe232c2334aa09d4bfef29674659e"/>
        <Part Type="punktas" Nr="188" Abbr="188 p." DocPartId="e926d11365f74355b1015e2f569d2565" PartId="e684c29262a542df9180b491ded26d30"/>
        <Part Type="punktas" Nr="189" Abbr="189 p." DocPartId="09c6a64e24bf4178985cf28586a19e28" PartId="4fb2d81f9989481f8bb562cd2b20bdb6"/>
        <Part Type="punktas" Nr="190" Abbr="190 p." DocPartId="733f0c97c1814355a5cfb4d4a2b1d499" PartId="b4d902570e7043cfb5f574ec06372e96"/>
        <Part Type="punktas" Nr="191" Abbr="191 p." DocPartId="535e2b13eadb44a48d3b9f307e838bbe" PartId="273879118c14452d908aaa9ed3e14ec0"/>
        <Part Type="punktas" Nr="192" Abbr="192 p." DocPartId="8561ec7b68144b73a61380d65e0d46dd" PartId="eb33e64322734bae891396c02ab9c45e"/>
        <Part Type="punktas" Nr="193" Abbr="193 p." DocPartId="7fcb70001dd041f68a2a301d0d176d10" PartId="8014a8d106b8483da435f4c13d1c2d67"/>
        <Part Type="punktas" Nr="194" Abbr="194 p." DocPartId="3f36841bf7384aff9d04ba0efc88fd38" PartId="547ea93a0ea54b4c8d4472d5466107fd"/>
      </Part>
      <Part Type="skirsnis" Nr="3" Title="PRIEDANGOS INŽINERINĖS SISTEMOS" DocPartId="53bb6de5fc464f8494b588313f25f85e" PartId="7b06b9e49e0844f9ac50e67ab9911d49">
        <Part Type="poskirsnis" Title="Šildymo inžinerinė sistema" DocPartId="f2dca07069f64ef28dccc51dd0298dbe" PartId="4e491c305666450ab576ab6ee514db28">
          <Part Type="punktas" Nr="195" Abbr="195 p." DocPartId="2a44b1e738ad4ae2a31dbb31e99c366d" PartId="9a549fee72cf4f528d8bd4465bf47374"/>
          <Part Type="punktas" Nr="196" Abbr="196 p." DocPartId="c7b33643e60d406b9ce6cef3aa05d03e" PartId="a6286888f8664051b4b9924a6b86c316"/>
        </Part>
        <Part Type="poskirsnis" Title="Vėdinimo inžinerinė sistema" DocPartId="c04c1b01797e40f8b854cd66e8c1ae67" PartId="7795ffc9d9d141d5a3a8e28df8f6b6de">
          <Part Type="punktas" Nr="197" Abbr="197 p." DocPartId="60e09d3a689d468d98719f2cff820d19" PartId="9d189b26c79a41f2a759c7d21fef1eda"/>
          <Part Type="punktas" Nr="198" Abbr="198 p." DocPartId="2bf1710830524a81b081bd4ff94e693e" PartId="ea31616760a14cd8a6e3d304ac1d2562"/>
          <Part Type="punktas" Nr="199" Abbr="199 p." DocPartId="630866c482d84dbabba9c4851a06fdaf" PartId="a4dd98c3a15d446f821b177adc703fec"/>
        </Part>
        <Part Type="poskirsnis" Title="Vandentiekio ir nuotekų šalintuvo inžinerinė sistema" DocPartId="798f89d16843483ca67764221316b2a6" PartId="6726bbfa98464d379afa9e03abd01d10">
          <Part Type="punktas" Nr="200" Abbr="200 p." DocPartId="627c758cb2054392a6c7cd58f3801db0" PartId="717659bb9a48413d8bc7c8982588ddcb"/>
          <Part Type="punktas" Nr="201" Abbr="201 p." DocPartId="931c288b3aad40dc8e1f6745705fe121" PartId="0f36e70493a246dcbf8c72656f71df2b"/>
          <Part Type="punktas" Nr="202" Abbr="202 p." DocPartId="722ea96de44a4026a88cc84e977e21aa" PartId="f80ac8d0cd4a4f6192bac55d8edaf575"/>
        </Part>
        <Part Type="poskirsnis" Title="Elektros inžinerinė sistema" DocPartId="39d308df822a491fa599bbda8d8202ca" PartId="8f6017b821da421297105c91449e8266">
          <Part Type="punktas" Nr="203" Abbr="203 p." DocPartId="99829386418944518ed78453e8c9fc8a" PartId="780858e36dc54690a67b4ca2a67a36f7"/>
          <Part Type="punktas" Nr="204" Abbr="204 p." DocPartId="b052fb9e17f148ed9b4ef6f86731ecf6" PartId="99f0f1daad4940ebaa79581f696788f4"/>
          <Part Type="punktas" Nr="205" Abbr="205 p." DocPartId="738f8abfc72049f58e3ccab4d5fda297" PartId="7b7aa4f158e440e0b3f77d2a6c9607e3"/>
          <Part Type="punktas" Nr="206" Abbr="206 p." DocPartId="be909f2bade14faeb173fb0cd831134f" PartId="848798c87a2148ad90c040df93e83d21"/>
        </Part>
        <Part Type="poskirsnis" Title="Elektroninių ryšių inžinerinė sistema" DocPartId="606ec049a6fe409083753812b3353574" PartId="28b0f8d5675344d6bfc29d0f44c3e743">
          <Part Type="punktas" Nr="207" Abbr="207 p." DocPartId="6e55f93f9e8d465da59adaea4d7243f6" PartId="907677ec7c3741faa2822240b367dfa3"/>
          <Part Type="punktas" Nr="208" Abbr="208 p." DocPartId="4b6f499dba734d7f8bf4e574a823bab3" PartId="b82189d991534b81baa9098893f04a16"/>
          <Part Type="punktas" Nr="209" Abbr="209 p." DocPartId="a35b6bb92e5a43f587023891524ede2e" PartId="7de90c7b8861481396353fd2b7d7c866"/>
        </Part>
        <Part Type="poskirsnis" Title="Kitos sistemos" DocPartId="0d69048e641e407c9f398e633b35c695" PartId="4bfba1378e5b47d091a2048630edbd51">
          <Part Type="punktas" Nr="210" Abbr="210 p." DocPartId="1e295649ef124706b3fcde15a21923c4" PartId="70622dd43bf94b7b805cb4be3c3cb553"/>
        </Part>
      </Part>
    </Part>
  </Part>
</Parts>
</file>

<file path=customXml/itemProps1.xml><?xml version="1.0" encoding="utf-8"?>
<ds:datastoreItem xmlns:ds="http://schemas.openxmlformats.org/officeDocument/2006/customXml" ds:itemID="{4B96CDC8-031D-428A-977C-61FEF0DCB19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8c6f6df-7e1f-4a2e-8979-e3f4c92e56f2"/>
    <ds:schemaRef ds:uri="2ad30025-d0d5-4532-b26e-26983efa1e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3E57564-2EEC-4440-9762-678602FAEA3D}">
  <ds:schemaRefs>
    <ds:schemaRef ds:uri="http://schemas.microsoft.com/sharepoint/v3/contenttype/forms"/>
  </ds:schemaRefs>
</ds:datastoreItem>
</file>

<file path=customXml/itemProps3.xml><?xml version="1.0" encoding="utf-8"?>
<ds:datastoreItem xmlns:ds="http://schemas.openxmlformats.org/officeDocument/2006/customXml" ds:itemID="{B89A4210-33DF-4E32-94A9-A50B133317A3}">
  <ds:schemaRefs>
    <ds:schemaRef ds:uri="http://schemas.microsoft.com/office/2006/metadata/properties"/>
    <ds:schemaRef ds:uri="http://schemas.microsoft.com/office/infopath/2007/PartnerControls"/>
    <ds:schemaRef ds:uri="58c6f6df-7e1f-4a2e-8979-e3f4c92e56f2"/>
    <ds:schemaRef ds:uri="2ad30025-d0d5-4532-b26e-26983efa1e1c"/>
  </ds:schemaRefs>
</ds:datastoreItem>
</file>

<file path=customXml/itemProps4.xml><?xml version="1.0" encoding="utf-8"?>
<ds:datastoreItem xmlns:ds="http://schemas.openxmlformats.org/officeDocument/2006/customXml" ds:itemID="{4C243A66-3C4C-4A6E-A616-CD02359290A0}">
  <ds:schemaRefs>
    <ds:schemaRef ds:uri="http://schemas.openxmlformats.org/officeDocument/2006/bibliography"/>
  </ds:schemaRefs>
</ds:datastoreItem>
</file>

<file path=customXml/itemProps5.xml><?xml version="1.0" encoding="utf-8"?>
<ds:datastoreItem xmlns:ds="http://schemas.openxmlformats.org/officeDocument/2006/customXml" ds:itemID="{3BB6CF7F-D8B0-4A18-AC90-03C8C83AEF7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7060</Words>
  <Characters>50486</Characters>
  <Application>Microsoft Office Word</Application>
  <DocSecurity>4</DocSecurity>
  <Lines>885</Lines>
  <Paragraphs>413</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LIETUVOS RESPUBLIKOS APLINKOS MINISTRO</vt:lpstr>
      <vt:lpstr>LIETUVOS RESPUBLIKOS APLINKOS MINISTRO</vt:lpstr>
    </vt:vector>
  </TitlesOfParts>
  <Company/>
  <LinksUpToDate>false</LinksUpToDate>
  <CharactersWithSpaces>57133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2023-12-22T06:20:00Z</dcterms:created>
  <dc:creator>Asta Petrauskytė</dc:creator>
  <lastModifiedBy>adlibuser</lastModifiedBy>
  <lastPrinted>2020-09-30T05:28:00Z</lastPrinted>
  <dcterms:modified xsi:type="dcterms:W3CDTF">2023-12-22T06:20:00Z</dcterms:modified>
  <revision>2</revision>
  <dc:title>LIETUVOS RESPUBLIKOS APLINKOS MINISTRO</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0x0101003FDA964F1C275C4D86F2E57031B6AE29</vt:lpwstr>
  </property>
</Properties>
</file>