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9689033f5de40408fb9cc2054214b41"/>
        <w:lock w:val="sdtLocked"/>
        <w:richText/>
      </w:sdtPr>
      <w:sdtContent>
        <w:p>
          <w:pPr>
            <w:ind w:left="6480" w:firstLine="1175"/>
            <w:rPr>
              <w:bCs/>
            </w:rPr>
          </w:pPr>
          <w:r>
            <w:rPr>
              <w:bCs/>
            </w:rPr>
            <w:t>Projektas</w:t>
          </w:r>
        </w:p>
        <w:p>
          <w:pPr>
            <w:ind w:left="6480" w:firstLine="1175"/>
            <w:rPr>
              <w:bCs/>
            </w:rPr>
          </w:pPr>
          <w:r>
            <w:rPr>
              <w:bCs/>
            </w:rPr>
            <w:t>2024-09-23</w:t>
          </w:r>
        </w:p>
        <w:p>
          <w:pPr>
            <w:ind w:left="6480" w:firstLine="1175"/>
            <w:rPr>
              <w:bCs/>
              <w:sz w:val="20"/>
            </w:rPr>
          </w:pPr>
          <w:r>
            <w:rPr>
              <w:bCs/>
            </w:rPr>
            <w:t>Nr. TSP-249 (1.2 E)</w:t>
          </w:r>
        </w:p>
        <w:p>
          <w:pPr>
            <w:jc w:val="center"/>
            <w:rPr>
              <w:sz w:val="20"/>
            </w:rPr>
          </w:pPr>
        </w:p>
        <w:p>
          <w:pPr>
            <w:keepNext/>
            <w:jc w:val="center"/>
            <w:outlineLvl w:val="2"/>
            <w:rPr>
              <w:b/>
              <w:bCs/>
              <w:szCs w:val="24"/>
            </w:rPr>
          </w:pPr>
          <w:r>
            <w:rPr>
              <w:b/>
              <w:bCs/>
              <w:szCs w:val="24"/>
            </w:rPr>
            <w:t>RADVILIŠKIO RAJONO SAVIVALDYBĖS TARYBA</w:t>
          </w:r>
        </w:p>
        <w:p>
          <w:pPr>
            <w:rPr>
              <w:sz w:val="6"/>
              <w:szCs w:val="6"/>
            </w:rPr>
          </w:pPr>
        </w:p>
        <w:p>
          <w:pPr>
            <w:rPr>
              <w:b/>
              <w:szCs w:val="24"/>
            </w:rPr>
          </w:pPr>
        </w:p>
        <w:p>
          <w:pPr>
            <w:jc w:val="center"/>
            <w:rPr>
              <w:b/>
              <w:szCs w:val="24"/>
            </w:rPr>
          </w:pPr>
          <w:r>
            <w:rPr>
              <w:b/>
              <w:szCs w:val="24"/>
            </w:rPr>
            <w:t>SPRENDIMAS</w:t>
          </w:r>
        </w:p>
        <w:p>
          <w:pPr>
            <w:jc w:val="center"/>
            <w:rPr>
              <w:b/>
              <w:szCs w:val="24"/>
            </w:rPr>
          </w:pPr>
          <w:r>
            <w:rPr>
              <w:b/>
              <w:szCs w:val="24"/>
            </w:rPr>
            <w:t xml:space="preserve">DĖL RADVILIŠKIO RAJONO SAVIVALDYBĖS BENDROJO UGDYMO MOKYKLŲ VISOS DIENOS MOKYKLOS VEIKLOS ORGANIZAVIMO TVARKOS APRAŠO  PATVIRTINIMO</w:t>
          </w:r>
        </w:p>
        <w:p>
          <w:pPr>
            <w:rPr>
              <w:color w:val="262121"/>
              <w:szCs w:val="24"/>
            </w:rPr>
          </w:pPr>
        </w:p>
        <w:p>
          <w:pPr>
            <w:jc w:val="center"/>
            <w:rPr>
              <w:color w:val="262121"/>
              <w:szCs w:val="24"/>
            </w:rPr>
          </w:pPr>
          <w:r>
            <w:rPr>
              <w:color w:val="262121"/>
              <w:szCs w:val="24"/>
            </w:rPr>
            <w:t xml:space="preserve">2024 m. spalio 10 d. Nr. T-  </w:t>
          </w:r>
        </w:p>
        <w:p>
          <w:pPr>
            <w:jc w:val="center"/>
            <w:rPr>
              <w:szCs w:val="24"/>
            </w:rPr>
          </w:pPr>
          <w:r>
            <w:rPr>
              <w:color w:val="262121"/>
              <w:szCs w:val="24"/>
            </w:rPr>
            <w:t>Radviliškis</w:t>
          </w:r>
        </w:p>
        <w:p>
          <w:pPr>
            <w:ind w:firstLine="709"/>
            <w:jc w:val="both"/>
            <w:rPr>
              <w:color w:val="000000"/>
              <w:szCs w:val="24"/>
            </w:rPr>
          </w:pPr>
        </w:p>
        <w:sdt>
          <w:sdtPr>
            <w:alias w:val="preambule"/>
            <w:tag w:val="part_0a557656187544d4a8cf94491b91d0c6"/>
            <w:lock w:val="sdtLocked"/>
            <w:richText/>
          </w:sdtPr>
          <w:sdtContent>
            <w:p>
              <w:pPr>
                <w:ind w:firstLine="709"/>
                <w:jc w:val="both"/>
                <w:rPr>
                  <w:color w:val="000000"/>
                  <w:spacing w:val="40"/>
                  <w:szCs w:val="24"/>
                </w:rPr>
              </w:pPr>
              <w:r>
                <w:rPr>
                  <w:color w:val="000000"/>
                  <w:szCs w:val="24"/>
                </w:rPr>
                <w:t xml:space="preserve">Vadovaudamasi Lietuvos Respublikos vietos savivaldos įstatymo 6 straipsnio 5 ir 8 punktais, Lietuvos Respublikos švietimo įstatymo 58 straipsnio 1 dalies 3 punktu, Lietuvos Respublikos švietimo ir mokslo ministro 2018 m. birželio 26 d. įsakymu Nr. V-606 „Dėl Rekomendacijų dėl visos dienos mokyklos kūrimo ir veiklos organizavimo patvirtinimo“, Radviliškio rajono savivaldybės taryba </w:t>
              </w:r>
              <w:r>
                <w:rPr>
                  <w:color w:val="000000"/>
                  <w:spacing w:val="40"/>
                  <w:szCs w:val="24"/>
                </w:rPr>
                <w:t>nusprendžia:</w:t>
              </w:r>
            </w:p>
          </w:sdtContent>
        </w:sdt>
        <w:sdt>
          <w:sdtPr>
            <w:alias w:val="1 p."/>
            <w:tag w:val="part_9cff71835cfa4d248573bb161d8e2963"/>
            <w:lock w:val="sdtLocked"/>
            <w:richText/>
          </w:sdtPr>
          <w:sdtContent>
            <w:p>
              <w:pPr>
                <w:tabs>
                  <w:tab w:val="left" w:pos="720"/>
                  <w:tab w:val="left" w:pos="993"/>
                  <w:tab w:val="left" w:pos="1276"/>
                  <w:tab w:val="left" w:pos="1418"/>
                </w:tabs>
                <w:ind w:firstLine="709"/>
                <w:jc w:val="both"/>
                <w:rPr>
                  <w:szCs w:val="24"/>
                  <w:lang w:eastAsia="lt-LT"/>
                </w:rPr>
              </w:pPr>
              <w:sdt>
                <w:sdtPr>
                  <w:alias w:val="Numeris"/>
                  <w:tag w:val="nr_9cff71835cfa4d248573bb161d8e2963"/>
                  <w:lock w:val="sdtLocked"/>
                  <w:richText/>
                </w:sdtPr>
                <w:sdtContent>
                  <w:r>
                    <w:rPr>
                      <w:szCs w:val="24"/>
                      <w:lang w:eastAsia="lt-LT"/>
                    </w:rPr>
                    <w:t>1</w:t>
                  </w:r>
                </w:sdtContent>
              </w:sdt>
              <w:r>
                <w:rPr>
                  <w:szCs w:val="24"/>
                  <w:lang w:eastAsia="lt-LT"/>
                </w:rPr>
                <w:t>.</w:t>
                <w:tab/>
                <w:t xml:space="preserve">Patvirtinti </w:t>
              </w:r>
              <w:r>
                <w:rPr>
                  <w:color w:val="262121"/>
                  <w:szCs w:val="24"/>
                </w:rPr>
                <w:t>Radviliškio rajono savivaldybės bendrojo ugdymo mokyklų visos dienos mokyklos veiklos organizavimo tvarkos aprašą</w:t>
              </w:r>
              <w:r>
                <w:rPr>
                  <w:szCs w:val="24"/>
                  <w:lang w:eastAsia="lt-LT"/>
                </w:rPr>
                <w:t xml:space="preserve"> (pridedama).</w:t>
              </w:r>
            </w:p>
          </w:sdtContent>
        </w:sdt>
        <w:sdt>
          <w:sdtPr>
            <w:alias w:val="2 p."/>
            <w:tag w:val="part_3db9d7116c2244dc8092b95e0bb04fe6"/>
            <w:lock w:val="sdtLocked"/>
            <w:richText/>
          </w:sdtPr>
          <w:sdtContent>
            <w:p>
              <w:pPr>
                <w:tabs>
                  <w:tab w:val="left" w:pos="720"/>
                  <w:tab w:val="left" w:pos="993"/>
                </w:tabs>
                <w:ind w:firstLine="709"/>
                <w:jc w:val="both"/>
                <w:rPr>
                  <w:szCs w:val="24"/>
                  <w:lang w:eastAsia="lt-LT"/>
                </w:rPr>
              </w:pPr>
              <w:sdt>
                <w:sdtPr>
                  <w:alias w:val="Numeris"/>
                  <w:tag w:val="nr_3db9d7116c2244dc8092b95e0bb04fe6"/>
                  <w:lock w:val="sdtLocked"/>
                  <w:richText/>
                </w:sdtPr>
                <w:sdtContent>
                  <w:r>
                    <w:rPr>
                      <w:szCs w:val="24"/>
                      <w:lang w:eastAsia="lt-LT"/>
                    </w:rPr>
                    <w:t>2</w:t>
                  </w:r>
                </w:sdtContent>
              </w:sdt>
              <w:r>
                <w:rPr>
                  <w:szCs w:val="24"/>
                  <w:lang w:eastAsia="lt-LT"/>
                </w:rPr>
                <w:t>.</w:t>
                <w:tab/>
                <w:t>Pripažinti netekusiu galios Radviliškio rajono savivaldybės tarybos 2012 m. vasario 2 d. sprendimą Nr. T-198 „Dėl mokesčio už mokinių ugdymą Radviliškio rajono savivaldybės bendrojo ugdymo mokyklų pailgintos dienos grupėse nustatymo ir Radviliškio rajono savivaldybės bendrojo ugdymo mokyklų pailgintos dienos grupės veiklos tvarkos aprašo tvirtinimo“.</w:t>
              </w:r>
            </w:p>
          </w:sdtContent>
        </w:sdt>
        <w:sdt>
          <w:sdtPr>
            <w:alias w:val="3 p."/>
            <w:tag w:val="part_05ed2610f8df4d2fbb074c9d83e29712"/>
            <w:lock w:val="sdtLocked"/>
            <w:richText/>
          </w:sdtPr>
          <w:sdtContent>
            <w:p>
              <w:pPr>
                <w:tabs>
                  <w:tab w:val="left" w:pos="720"/>
                  <w:tab w:val="left" w:pos="993"/>
                  <w:tab w:val="left" w:pos="1276"/>
                </w:tabs>
                <w:ind w:firstLine="709"/>
                <w:jc w:val="both"/>
                <w:rPr>
                  <w:szCs w:val="24"/>
                  <w:lang w:eastAsia="lt-LT"/>
                </w:rPr>
              </w:pPr>
              <w:sdt>
                <w:sdtPr>
                  <w:alias w:val="Numeris"/>
                  <w:tag w:val="nr_05ed2610f8df4d2fbb074c9d83e29712"/>
                  <w:lock w:val="sdtLocked"/>
                  <w:richText/>
                </w:sdtPr>
                <w:sdtContent>
                  <w:r>
                    <w:rPr>
                      <w:szCs w:val="24"/>
                      <w:lang w:eastAsia="lt-LT"/>
                    </w:rPr>
                    <w:t>3</w:t>
                  </w:r>
                </w:sdtContent>
              </w:sdt>
              <w:r>
                <w:rPr>
                  <w:szCs w:val="24"/>
                  <w:lang w:eastAsia="lt-LT"/>
                </w:rPr>
                <w:t>.</w:t>
                <w:tab/>
                <w:t>Nustatyti, kad šis sprendimas įsigalioja nuo 2024 m. lapkričio 1 d.</w:t>
              </w:r>
            </w:p>
            <w:p>
              <w:pPr>
                <w:ind w:left="1069"/>
                <w:jc w:val="both"/>
                <w:rPr>
                  <w:szCs w:val="24"/>
                  <w:lang w:eastAsia="lt-LT"/>
                </w:rPr>
              </w:pPr>
            </w:p>
            <w:p>
              <w:pPr>
                <w:ind w:firstLine="709"/>
                <w:jc w:val="both"/>
              </w:pPr>
            </w:p>
            <w:p>
              <w:pPr>
                <w:rPr>
                  <w:szCs w:val="24"/>
                </w:rPr>
              </w:pPr>
            </w:p>
          </w:sdtContent>
        </w:sdt>
        <w:sdt>
          <w:sdtPr>
            <w:alias w:val="signatura"/>
            <w:tag w:val="part_a83df4c49746433aa5051ed3081ff3f9"/>
            <w:lock w:val="sdtLocked"/>
            <w:richText/>
          </w:sdtPr>
          <w:sdtContent>
            <w:p>
              <w:pPr>
                <w:jc w:val="both"/>
                <w:rPr>
                  <w:szCs w:val="24"/>
                </w:rPr>
              </w:pPr>
              <w:r>
                <w:rPr>
                  <w:szCs w:val="24"/>
                </w:rPr>
                <w:t xml:space="preserve">Savivaldybės meras                                                                                                Kazimieras Račkauskis</w:t>
              </w:r>
            </w:p>
            <w:p>
              <w:pPr>
                <w:rPr>
                  <w:szCs w:val="24"/>
                </w:rPr>
              </w:pPr>
            </w:p>
            <w:p>
              <w:pPr>
                <w:rPr>
                  <w:szCs w:val="24"/>
                </w:rPr>
              </w:pPr>
            </w:p>
            <w:p>
              <w:pPr>
                <w:rPr>
                  <w:szCs w:val="24"/>
                </w:rPr>
              </w:pPr>
            </w:p>
            <w:p>
              <w:pPr>
                <w:ind w:firstLine="2232"/>
                <w:jc w:val="center"/>
                <w:rPr>
                  <w:color w:val="0563C1"/>
                  <w:szCs w:val="24"/>
                </w:rPr>
              </w:pPr>
            </w:p>
            <w:p>
              <w:pPr>
                <w:spacing w:line="259" w:lineRule="auto"/>
                <w:ind w:firstLine="6521"/>
                <w:rPr>
                  <w:szCs w:val="24"/>
                </w:rPr>
              </w:pPr>
            </w:p>
            <w:p>
              <w:pPr>
                <w:rPr>
                  <w:sz w:val="14"/>
                  <w:szCs w:val="14"/>
                </w:rPr>
              </w:pPr>
            </w:p>
            <w:p>
              <w:pPr>
                <w:spacing w:line="259" w:lineRule="auto"/>
                <w:rPr>
                  <w:szCs w:val="24"/>
                </w:rPr>
              </w:pPr>
              <w:r>
                <w:rPr>
                  <w:szCs w:val="24"/>
                </w:rPr>
                <w:br w:type="page"/>
              </w:r>
            </w:p>
            <w:p>
              <w:pPr>
                <w:rPr>
                  <w:sz w:val="14"/>
                  <w:szCs w:val="14"/>
                </w:rPr>
              </w:pPr>
            </w:p>
          </w:sdtContent>
        </w:sdt>
      </w:sdtContent>
    </w:sdt>
    <w:sdt>
      <w:sdtPr>
        <w:alias w:val="patvirtinta"/>
        <w:tag w:val="part_04b44240d89d4368844dc802abe34aa8"/>
        <w:lock w:val="sdtLocked"/>
        <w:richText/>
      </w:sdtPr>
      <w:sdtContent>
        <w:p>
          <w:pPr>
            <w:ind w:firstLine="6521"/>
            <w:rPr>
              <w:color w:val="0563C1"/>
              <w:szCs w:val="24"/>
            </w:rPr>
          </w:pPr>
          <w:r>
            <w:rPr>
              <w:szCs w:val="24"/>
            </w:rPr>
            <w:t>PATVIRTINTA</w:t>
          </w:r>
        </w:p>
        <w:p>
          <w:pPr>
            <w:keepNext/>
            <w:ind w:left="6521" w:right="-1234"/>
            <w:jc w:val="both"/>
            <w:rPr>
              <w:szCs w:val="24"/>
              <w:lang w:eastAsia="x-none"/>
            </w:rPr>
          </w:pPr>
          <w:r>
            <w:rPr>
              <w:szCs w:val="24"/>
              <w:lang w:eastAsia="x-none"/>
            </w:rPr>
            <w:t>Radviliškio rajono savivaldybės</w:t>
          </w:r>
        </w:p>
        <w:p>
          <w:pPr>
            <w:ind w:left="6521"/>
            <w:jc w:val="both"/>
            <w:rPr>
              <w:szCs w:val="24"/>
            </w:rPr>
          </w:pPr>
          <w:r>
            <w:rPr>
              <w:szCs w:val="24"/>
            </w:rPr>
            <w:t xml:space="preserve">tarybos 2024 m. spalio 10 d. </w:t>
          </w:r>
        </w:p>
        <w:p>
          <w:pPr>
            <w:ind w:left="6521"/>
            <w:jc w:val="both"/>
            <w:rPr>
              <w:b/>
              <w:szCs w:val="24"/>
            </w:rPr>
          </w:pPr>
          <w:r>
            <w:rPr>
              <w:szCs w:val="24"/>
            </w:rPr>
            <w:t>sprendimu Nr. T-</w:t>
          </w:r>
        </w:p>
        <w:p>
          <w:pPr>
            <w:jc w:val="both"/>
            <w:rPr>
              <w:b/>
              <w:szCs w:val="24"/>
            </w:rPr>
          </w:pPr>
        </w:p>
        <w:p>
          <w:pPr>
            <w:jc w:val="center"/>
            <w:rPr>
              <w:b/>
              <w:szCs w:val="24"/>
            </w:rPr>
          </w:pPr>
          <w:sdt>
            <w:sdtPr>
              <w:alias w:val="Pavadinimas"/>
              <w:tag w:val="title_04b44240d89d4368844dc802abe34aa8"/>
              <w:lock w:val="sdtLocked"/>
              <w:richText/>
            </w:sdtPr>
            <w:sdtContent>
              <w:r>
                <w:rPr>
                  <w:b/>
                  <w:szCs w:val="24"/>
                </w:rPr>
                <w:t>RADVILIŠKIO RAJONO SAVIVALDYBĖS BENDOJO UGDYMO MOKYKLŲ VISOS DIENOS MOKYKLOS VEIKLOS ORGANIZAVIMO TVARKOS APRAŠAS</w:t>
              </w:r>
            </w:sdtContent>
          </w:sdt>
        </w:p>
        <w:p>
          <w:pPr>
            <w:rPr>
              <w:b/>
              <w:bCs/>
              <w:szCs w:val="24"/>
              <w:lang w:eastAsia="lt-LT"/>
            </w:rPr>
          </w:pPr>
        </w:p>
        <w:sdt>
          <w:sdtPr>
            <w:alias w:val="skyrius"/>
            <w:tag w:val="part_eb66e064ea8445b5b9eb98ad8908f226"/>
            <w:lock w:val="sdtLocked"/>
            <w:richText/>
          </w:sdtPr>
          <w:sdtContent>
            <w:p>
              <w:pPr>
                <w:jc w:val="center"/>
                <w:rPr>
                  <w:b/>
                  <w:bCs/>
                  <w:szCs w:val="24"/>
                  <w:lang w:eastAsia="lt-LT"/>
                </w:rPr>
              </w:pPr>
              <w:sdt>
                <w:sdtPr>
                  <w:alias w:val="Numeris"/>
                  <w:tag w:val="nr_eb66e064ea8445b5b9eb98ad8908f226"/>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eb66e064ea8445b5b9eb98ad8908f226"/>
                  <w:lock w:val="sdtLocked"/>
                  <w:richText/>
                </w:sdtPr>
                <w:sdtContent>
                  <w:r>
                    <w:rPr>
                      <w:b/>
                      <w:bCs/>
                      <w:szCs w:val="24"/>
                      <w:lang w:eastAsia="lt-LT"/>
                    </w:rPr>
                    <w:t>BENDROSIOS NUOSTATOS</w:t>
                  </w:r>
                </w:sdtContent>
              </w:sdt>
            </w:p>
            <w:p>
              <w:pPr>
                <w:tabs>
                  <w:tab w:val="left" w:pos="1134"/>
                </w:tabs>
                <w:rPr>
                  <w:sz w:val="20"/>
                </w:rPr>
              </w:pPr>
            </w:p>
            <w:sdt>
              <w:sdtPr>
                <w:alias w:val="1 p."/>
                <w:tag w:val="part_2af518c4f9154cecab639a3ff6e300f6"/>
                <w:lock w:val="sdtLocked"/>
                <w:richText/>
              </w:sdtPr>
              <w:sdtContent>
                <w:p>
                  <w:pPr>
                    <w:tabs>
                      <w:tab w:val="left" w:pos="720"/>
                      <w:tab w:val="left" w:pos="1134"/>
                      <w:tab w:val="left" w:pos="2127"/>
                    </w:tabs>
                    <w:ind w:firstLine="709"/>
                    <w:jc w:val="both"/>
                    <w:rPr>
                      <w:color w:val="000000"/>
                    </w:rPr>
                  </w:pPr>
                  <w:sdt>
                    <w:sdtPr>
                      <w:alias w:val="Numeris"/>
                      <w:tag w:val="nr_2af518c4f9154cecab639a3ff6e300f6"/>
                      <w:lock w:val="sdtLocked"/>
                      <w:richText/>
                    </w:sdtPr>
                    <w:sdtContent>
                      <w:r>
                        <w:rPr>
                          <w:color w:val="000000"/>
                        </w:rPr>
                        <w:t>1</w:t>
                      </w:r>
                    </w:sdtContent>
                  </w:sdt>
                  <w:r>
                    <w:rPr>
                      <w:color w:val="000000"/>
                    </w:rPr>
                    <w:t>.</w:t>
                    <w:tab/>
                    <w:t>Radviliškio rajono savivaldybės (toliau – Savivaldybė) bendrojo ugdymo mokyklų visos dienos mokyklos veiklos organizavimo tvarkos aprašas (toliau – Aprašas) nustato pradinių klasių mokinių (jeigu yra poreikis pagrindinių klasių mokinių) veiklos po pamokų organizavimą, visos dienos mokyklos tikslą ir uždavinius, grupių ir (ar) klasių formavimą, mokinių priėmimą.</w:t>
                  </w:r>
                </w:p>
              </w:sdtContent>
            </w:sdt>
            <w:sdt>
              <w:sdtPr>
                <w:alias w:val="2 p."/>
                <w:tag w:val="part_ce06d3ba52e94c9ebb584bd6adb96751"/>
                <w:lock w:val="sdtLocked"/>
                <w:richText/>
              </w:sdtPr>
              <w:sdtContent>
                <w:p>
                  <w:pPr>
                    <w:tabs>
                      <w:tab w:val="left" w:pos="720"/>
                      <w:tab w:val="left" w:pos="1134"/>
                      <w:tab w:val="left" w:pos="2127"/>
                    </w:tabs>
                    <w:ind w:firstLine="709"/>
                    <w:jc w:val="both"/>
                    <w:rPr>
                      <w:color w:val="000000"/>
                    </w:rPr>
                  </w:pPr>
                  <w:sdt>
                    <w:sdtPr>
                      <w:alias w:val="Numeris"/>
                      <w:tag w:val="nr_ce06d3ba52e94c9ebb584bd6adb96751"/>
                      <w:lock w:val="sdtLocked"/>
                      <w:richText/>
                    </w:sdtPr>
                    <w:sdtContent>
                      <w:r>
                        <w:rPr>
                          <w:color w:val="000000"/>
                        </w:rPr>
                        <w:t>2</w:t>
                      </w:r>
                    </w:sdtContent>
                  </w:sdt>
                  <w:r>
                    <w:rPr>
                      <w:color w:val="000000"/>
                    </w:rPr>
                    <w:t>.</w:t>
                    <w:tab/>
                    <w:t>Apraše vartojamos sąvokos:</w:t>
                  </w:r>
                </w:p>
              </w:sdtContent>
            </w:sdt>
            <w:sdt>
              <w:sdtPr>
                <w:alias w:val="3 p."/>
                <w:tag w:val="part_5685000333a94c4aafada975f72e8dfc"/>
                <w:lock w:val="sdtLocked"/>
                <w:richText/>
              </w:sdtPr>
              <w:sdtContent>
                <w:p>
                  <w:pPr>
                    <w:tabs>
                      <w:tab w:val="left" w:pos="720"/>
                      <w:tab w:val="left" w:pos="1134"/>
                      <w:tab w:val="left" w:pos="2127"/>
                    </w:tabs>
                    <w:ind w:firstLine="709"/>
                    <w:jc w:val="both"/>
                    <w:rPr>
                      <w:color w:val="000000"/>
                    </w:rPr>
                  </w:pPr>
                  <w:sdt>
                    <w:sdtPr>
                      <w:alias w:val="Numeris"/>
                      <w:tag w:val="nr_5685000333a94c4aafada975f72e8dfc"/>
                      <w:lock w:val="sdtLocked"/>
                      <w:richText/>
                    </w:sdtPr>
                    <w:sdtContent>
                      <w:r>
                        <w:rPr>
                          <w:color w:val="000000"/>
                        </w:rPr>
                        <w:t>3</w:t>
                      </w:r>
                    </w:sdtContent>
                  </w:sdt>
                  <w:r>
                    <w:rPr>
                      <w:color w:val="000000"/>
                    </w:rPr>
                    <w:t>.</w:t>
                    <w:tab/>
                  </w:r>
                  <w:r>
                    <w:rPr>
                      <w:b/>
                      <w:bCs/>
                      <w:color w:val="000000"/>
                    </w:rPr>
                    <w:t>Mokykla</w:t>
                  </w:r>
                  <w:r>
                    <w:rPr>
                      <w:color w:val="000000"/>
                    </w:rPr>
                    <w:t xml:space="preserve"> – Savivaldybės bendrojo ugdymo mokykla, įgyvendinanti pradinio ir (ar) pagrindinio ugdymo programas;</w:t>
                  </w:r>
                </w:p>
              </w:sdtContent>
            </w:sdt>
            <w:sdt>
              <w:sdtPr>
                <w:alias w:val="4 p."/>
                <w:tag w:val="part_c8ea3e245af44204acbe1f956ef5d9df"/>
                <w:lock w:val="sdtLocked"/>
                <w:richText/>
              </w:sdtPr>
              <w:sdtContent>
                <w:p>
                  <w:pPr>
                    <w:tabs>
                      <w:tab w:val="left" w:pos="720"/>
                      <w:tab w:val="left" w:pos="1134"/>
                      <w:tab w:val="left" w:pos="2127"/>
                    </w:tabs>
                    <w:ind w:firstLine="709"/>
                    <w:jc w:val="both"/>
                    <w:rPr>
                      <w:color w:val="000000"/>
                    </w:rPr>
                  </w:pPr>
                  <w:sdt>
                    <w:sdtPr>
                      <w:alias w:val="Numeris"/>
                      <w:tag w:val="nr_c8ea3e245af44204acbe1f956ef5d9df"/>
                      <w:lock w:val="sdtLocked"/>
                      <w:richText/>
                    </w:sdtPr>
                    <w:sdtContent>
                      <w:r>
                        <w:rPr>
                          <w:color w:val="000000"/>
                        </w:rPr>
                        <w:t>4</w:t>
                      </w:r>
                    </w:sdtContent>
                  </w:sdt>
                  <w:r>
                    <w:rPr>
                      <w:color w:val="000000"/>
                    </w:rPr>
                    <w:t>.</w:t>
                    <w:tab/>
                  </w:r>
                  <w:r>
                    <w:rPr>
                      <w:b/>
                      <w:bCs/>
                      <w:color w:val="000000"/>
                    </w:rPr>
                    <w:t>Visos dienos mokykla</w:t>
                  </w:r>
                  <w:r>
                    <w:rPr>
                      <w:color w:val="000000"/>
                    </w:rPr>
                    <w:t xml:space="preserve"> (toliau – VDM) – mokykla, dirbanti pagal pasirinktą VDM veiklos modelį, patvirtintą Lietuvos Respublikos</w:t>
                  </w:r>
                  <w:r>
                    <w:rPr>
                      <w:szCs w:val="24"/>
                      <w:lang w:eastAsia="ar-SA"/>
                    </w:rPr>
                    <w:t xml:space="preserve"> Lietuvos Respublikos švietimo ir mokslo ministro 2018 m. birželio 26 d. įsakymu Nr. V-606 „Dėl Rekomendacijų dėl visos dienos mokyklos kūrimo ir veiklos organizavimo patvirtinimo“ (toliau – Rekomendacijos);</w:t>
                  </w:r>
                </w:p>
              </w:sdtContent>
            </w:sdt>
            <w:sdt>
              <w:sdtPr>
                <w:alias w:val="5 p."/>
                <w:tag w:val="part_cc5e56ac50384c13bd31f7ba372ecb2e"/>
                <w:lock w:val="sdtLocked"/>
                <w:richText/>
              </w:sdtPr>
              <w:sdtContent>
                <w:p>
                  <w:pPr>
                    <w:tabs>
                      <w:tab w:val="left" w:pos="720"/>
                      <w:tab w:val="left" w:pos="1134"/>
                      <w:tab w:val="left" w:pos="2127"/>
                    </w:tabs>
                    <w:ind w:firstLine="709"/>
                    <w:jc w:val="both"/>
                  </w:pPr>
                  <w:sdt>
                    <w:sdtPr>
                      <w:alias w:val="Numeris"/>
                      <w:tag w:val="nr_cc5e56ac50384c13bd31f7ba372ecb2e"/>
                      <w:lock w:val="sdtLocked"/>
                      <w:richText/>
                    </w:sdtPr>
                    <w:sdtContent>
                      <w:r>
                        <w:t>5</w:t>
                      </w:r>
                    </w:sdtContent>
                  </w:sdt>
                  <w:r>
                    <w:t>.</w:t>
                    <w:tab/>
                  </w:r>
                  <w:r>
                    <w:rPr>
                      <w:b/>
                      <w:bCs/>
                    </w:rPr>
                    <w:t>VDM grupė</w:t>
                  </w:r>
                  <w:r>
                    <w:t xml:space="preserve"> – </w:t>
                  </w:r>
                  <w:r>
                    <w:rPr>
                      <w:szCs w:val="24"/>
                      <w:lang w:eastAsia="ar-SA"/>
                    </w:rPr>
                    <w:t>tai tėvų (globėjų) prašymų pagrindu suburta mokinių grupė, kurioje teikiamos ugdymo, priežiūros, švietimo pagalbos, laisvalaikio organizavimo paslaugos pagal Rekomendacijų Pailgintos dienos modelį arba Mokyklos sukurtą VDM grupės modelį;</w:t>
                  </w:r>
                </w:p>
              </w:sdtContent>
            </w:sdt>
            <w:sdt>
              <w:sdtPr>
                <w:alias w:val="6 p."/>
                <w:tag w:val="part_3c31d39ba6634f1bafc9f9e7ebe1685f"/>
                <w:lock w:val="sdtLocked"/>
                <w:richText/>
              </w:sdtPr>
              <w:sdtContent>
                <w:p>
                  <w:pPr>
                    <w:tabs>
                      <w:tab w:val="left" w:pos="720"/>
                      <w:tab w:val="left" w:pos="1134"/>
                      <w:tab w:val="left" w:pos="2127"/>
                    </w:tabs>
                    <w:ind w:firstLine="709"/>
                    <w:jc w:val="both"/>
                    <w:rPr>
                      <w:color w:val="000000"/>
                    </w:rPr>
                  </w:pPr>
                  <w:sdt>
                    <w:sdtPr>
                      <w:alias w:val="Numeris"/>
                      <w:tag w:val="nr_3c31d39ba6634f1bafc9f9e7ebe1685f"/>
                      <w:lock w:val="sdtLocked"/>
                      <w:richText/>
                    </w:sdtPr>
                    <w:sdtContent>
                      <w:r>
                        <w:rPr>
                          <w:color w:val="000000"/>
                        </w:rPr>
                        <w:t>6</w:t>
                      </w:r>
                    </w:sdtContent>
                  </w:sdt>
                  <w:r>
                    <w:rPr>
                      <w:color w:val="000000"/>
                    </w:rPr>
                    <w:t>.</w:t>
                    <w:tab/>
                  </w:r>
                  <w:r>
                    <w:rPr>
                      <w:b/>
                      <w:color w:val="000000"/>
                      <w:szCs w:val="24"/>
                      <w:lang w:eastAsia="ar-SA"/>
                    </w:rPr>
                    <w:t>VDM klasė</w:t>
                  </w:r>
                  <w:r>
                    <w:rPr>
                      <w:color w:val="000000"/>
                      <w:szCs w:val="24"/>
                      <w:lang w:eastAsia="ar-SA"/>
                    </w:rPr>
                    <w:t xml:space="preserve"> – tai tėvų (globėjų) prašymų pagrindu suburta mokinių klasė, kurioje integruojamos formaliojo ir neformaliojo švietimo programos, vykdoma priežiūra pagal Rekomendacijų Integruotos dienos modelį</w:t>
                  </w:r>
                  <w:r>
                    <w:rPr>
                      <w:szCs w:val="24"/>
                      <w:lang w:eastAsia="ar-SA"/>
                    </w:rPr>
                    <w:t>;</w:t>
                  </w:r>
                </w:p>
              </w:sdtContent>
            </w:sdt>
            <w:sdt>
              <w:sdtPr>
                <w:alias w:val="7 p."/>
                <w:tag w:val="part_a74fef76302f41d882e80e83eec73ba3"/>
                <w:lock w:val="sdtLocked"/>
                <w:richText/>
              </w:sdtPr>
              <w:sdtContent>
                <w:p>
                  <w:pPr>
                    <w:tabs>
                      <w:tab w:val="left" w:pos="720"/>
                      <w:tab w:val="left" w:pos="1134"/>
                    </w:tabs>
                    <w:ind w:firstLine="709"/>
                    <w:jc w:val="both"/>
                    <w:rPr>
                      <w:color w:val="000000"/>
                    </w:rPr>
                  </w:pPr>
                  <w:sdt>
                    <w:sdtPr>
                      <w:alias w:val="Numeris"/>
                      <w:tag w:val="nr_a74fef76302f41d882e80e83eec73ba3"/>
                      <w:lock w:val="sdtLocked"/>
                      <w:richText/>
                    </w:sdtPr>
                    <w:sdtContent>
                      <w:r>
                        <w:rPr>
                          <w:color w:val="000000"/>
                        </w:rPr>
                        <w:t>7</w:t>
                      </w:r>
                    </w:sdtContent>
                  </w:sdt>
                  <w:r>
                    <w:rPr>
                      <w:color w:val="000000"/>
                    </w:rPr>
                    <w:t>.</w:t>
                    <w:tab/>
                    <w:t>Į VDM veiklą gali būti įtraukiami socialiniai partneriai, vietos bendruomenės nariai.</w:t>
                  </w:r>
                </w:p>
              </w:sdtContent>
            </w:sdt>
            <w:sdt>
              <w:sdtPr>
                <w:alias w:val="8 p."/>
                <w:tag w:val="part_a5a1abd601824d2787e43e03358b776c"/>
                <w:lock w:val="sdtLocked"/>
                <w:richText/>
              </w:sdtPr>
              <w:sdtContent>
                <w:p>
                  <w:pPr>
                    <w:tabs>
                      <w:tab w:val="left" w:pos="720"/>
                      <w:tab w:val="left" w:pos="1134"/>
                    </w:tabs>
                    <w:ind w:firstLine="709"/>
                    <w:jc w:val="both"/>
                    <w:rPr>
                      <w:color w:val="000000"/>
                    </w:rPr>
                  </w:pPr>
                  <w:sdt>
                    <w:sdtPr>
                      <w:alias w:val="Numeris"/>
                      <w:tag w:val="nr_a5a1abd601824d2787e43e03358b776c"/>
                      <w:lock w:val="sdtLocked"/>
                      <w:richText/>
                    </w:sdtPr>
                    <w:sdtContent>
                      <w:r>
                        <w:rPr>
                          <w:color w:val="000000"/>
                        </w:rPr>
                        <w:t>8</w:t>
                      </w:r>
                    </w:sdtContent>
                  </w:sdt>
                  <w:r>
                    <w:rPr>
                      <w:color w:val="000000"/>
                    </w:rPr>
                    <w:t>.</w:t>
                    <w:tab/>
                    <w:t xml:space="preserve"> Mokyklos, steigdamos VDM grupes, VDM klases ir organizuodamos darbą jose, vadovaujasi Lietuvos Respublikos Konstitucija, Jungtinių Tautų Vaiko teisių konvencija, Lietuvos Respublikos švietimo įstatymu, Lietuvos Respublikos Vyriausybės nutarimais, Geros mokyklos koncepcija, Rekomendacijomis ir kitais teisės aktais bei šiuo Aprašu.</w:t>
                  </w:r>
                </w:p>
                <w:p>
                  <w:pPr>
                    <w:tabs>
                      <w:tab w:val="left" w:pos="1418"/>
                      <w:tab w:val="left" w:pos="1560"/>
                      <w:tab w:val="left" w:pos="2127"/>
                    </w:tabs>
                    <w:ind w:firstLine="709"/>
                    <w:jc w:val="both"/>
                    <w:rPr>
                      <w:color w:val="000000"/>
                    </w:rPr>
                  </w:pPr>
                </w:p>
              </w:sdtContent>
            </w:sdt>
          </w:sdtContent>
        </w:sdt>
        <w:sdt>
          <w:sdtPr>
            <w:alias w:val="skyrius"/>
            <w:tag w:val="part_e19f12ee7a5b4ad8807cfaeb969c186d"/>
            <w:lock w:val="sdtLocked"/>
            <w:richText/>
          </w:sdtPr>
          <w:sdtContent>
            <w:p>
              <w:pPr>
                <w:tabs>
                  <w:tab w:val="left" w:pos="2127"/>
                </w:tabs>
                <w:ind w:firstLine="709"/>
                <w:jc w:val="center"/>
                <w:rPr>
                  <w:b/>
                  <w:color w:val="000000"/>
                </w:rPr>
              </w:pPr>
              <w:sdt>
                <w:sdtPr>
                  <w:alias w:val="Numeris"/>
                  <w:tag w:val="nr_e19f12ee7a5b4ad8807cfaeb969c186d"/>
                  <w:lock w:val="sdtLocked"/>
                  <w:richText/>
                </w:sdtPr>
                <w:sdtContent>
                  <w:r>
                    <w:rPr>
                      <w:b/>
                      <w:color w:val="000000"/>
                    </w:rPr>
                    <w:t>II</w:t>
                  </w:r>
                </w:sdtContent>
              </w:sdt>
              <w:r>
                <w:rPr>
                  <w:b/>
                  <w:color w:val="000000"/>
                </w:rPr>
                <w:t xml:space="preserve"> SKYRIUS</w:t>
              </w:r>
            </w:p>
            <w:p>
              <w:pPr>
                <w:tabs>
                  <w:tab w:val="left" w:pos="2127"/>
                </w:tabs>
                <w:ind w:firstLine="709"/>
                <w:jc w:val="center"/>
                <w:rPr>
                  <w:b/>
                  <w:color w:val="000000"/>
                </w:rPr>
              </w:pPr>
              <w:sdt>
                <w:sdtPr>
                  <w:alias w:val="Pavadinimas"/>
                  <w:tag w:val="title_e19f12ee7a5b4ad8807cfaeb969c186d"/>
                  <w:lock w:val="sdtLocked"/>
                  <w:richText/>
                </w:sdtPr>
                <w:sdtContent>
                  <w:r>
                    <w:rPr>
                      <w:b/>
                      <w:color w:val="000000"/>
                    </w:rPr>
                    <w:t>VDM GRUPĖS, KLASĖS TIKSLAS IR UŽDAVINIAI</w:t>
                  </w:r>
                </w:sdtContent>
              </w:sdt>
            </w:p>
            <w:p>
              <w:pPr>
                <w:tabs>
                  <w:tab w:val="left" w:pos="2127"/>
                </w:tabs>
                <w:spacing w:line="360" w:lineRule="auto"/>
                <w:ind w:firstLine="709"/>
                <w:rPr>
                  <w:b/>
                  <w:color w:val="000000"/>
                </w:rPr>
              </w:pPr>
            </w:p>
            <w:sdt>
              <w:sdtPr>
                <w:alias w:val="9 p."/>
                <w:tag w:val="part_e541e0373d654bbf8ec5ce4a16d7efaf"/>
                <w:lock w:val="sdtLocked"/>
                <w:richText/>
              </w:sdtPr>
              <w:sdtContent>
                <w:p>
                  <w:pPr>
                    <w:tabs>
                      <w:tab w:val="left" w:pos="720"/>
                      <w:tab w:val="left" w:pos="1276"/>
                    </w:tabs>
                    <w:ind w:firstLine="709"/>
                    <w:jc w:val="both"/>
                    <w:rPr>
                      <w:color w:val="000000"/>
                    </w:rPr>
                  </w:pPr>
                  <w:sdt>
                    <w:sdtPr>
                      <w:alias w:val="Numeris"/>
                      <w:tag w:val="nr_e541e0373d654bbf8ec5ce4a16d7efaf"/>
                      <w:lock w:val="sdtLocked"/>
                      <w:richText/>
                    </w:sdtPr>
                    <w:sdtContent>
                      <w:r>
                        <w:rPr>
                          <w:color w:val="000000"/>
                        </w:rPr>
                        <w:t>9</w:t>
                      </w:r>
                    </w:sdtContent>
                  </w:sdt>
                  <w:r>
                    <w:rPr>
                      <w:color w:val="000000"/>
                    </w:rPr>
                    <w:t>.</w:t>
                    <w:tab/>
                    <w:t>Tikslas – sudaryti sąlygas kokybiškam, socialiai teisingam ir lygias galimybes užtikrinančiam visapusiškam kiekvieno vaiko ugdymui(si) visą dieną saugioje aplinkoje.</w:t>
                  </w:r>
                </w:p>
              </w:sdtContent>
            </w:sdt>
            <w:sdt>
              <w:sdtPr>
                <w:alias w:val="10 p."/>
                <w:tag w:val="part_4bc66431f7384a7c9d88c7c0226c61d0"/>
                <w:lock w:val="sdtLocked"/>
                <w:richText/>
              </w:sdtPr>
              <w:sdtContent>
                <w:p>
                  <w:pPr>
                    <w:tabs>
                      <w:tab w:val="left" w:pos="720"/>
                      <w:tab w:val="left" w:pos="1276"/>
                    </w:tabs>
                    <w:ind w:firstLine="709"/>
                    <w:jc w:val="both"/>
                    <w:rPr>
                      <w:color w:val="000000"/>
                    </w:rPr>
                  </w:pPr>
                  <w:sdt>
                    <w:sdtPr>
                      <w:alias w:val="Numeris"/>
                      <w:tag w:val="nr_4bc66431f7384a7c9d88c7c0226c61d0"/>
                      <w:lock w:val="sdtLocked"/>
                      <w:richText/>
                    </w:sdtPr>
                    <w:sdtContent>
                      <w:r>
                        <w:rPr>
                          <w:color w:val="000000"/>
                        </w:rPr>
                        <w:t>10</w:t>
                      </w:r>
                    </w:sdtContent>
                  </w:sdt>
                  <w:r>
                    <w:rPr>
                      <w:color w:val="000000"/>
                    </w:rPr>
                    <w:t>.</w:t>
                    <w:tab/>
                    <w:t>Uždaviniai:</w:t>
                  </w:r>
                </w:p>
              </w:sdtContent>
            </w:sdt>
            <w:sdt>
              <w:sdtPr>
                <w:alias w:val="1 p."/>
                <w:tag w:val="part_1ce14c287e6b4c2fb5db83d6bb3e9a4e"/>
                <w:lock w:val="sdtLocked"/>
                <w:richText/>
              </w:sdtPr>
              <w:sdtContent>
                <w:p>
                  <w:pPr>
                    <w:tabs>
                      <w:tab w:val="left" w:pos="851"/>
                      <w:tab w:val="left" w:pos="1276"/>
                      <w:tab w:val="left" w:pos="1440"/>
                    </w:tabs>
                    <w:ind w:firstLine="709"/>
                    <w:jc w:val="both"/>
                    <w:rPr>
                      <w:rFonts w:eastAsia="Calibri"/>
                      <w:szCs w:val="24"/>
                    </w:rPr>
                  </w:pPr>
                  <w:sdt>
                    <w:sdtPr>
                      <w:alias w:val="Numeris"/>
                      <w:tag w:val="nr_1ce14c287e6b4c2fb5db83d6bb3e9a4e"/>
                      <w:lock w:val="sdtLocked"/>
                      <w:richText/>
                    </w:sdtPr>
                    <w:sdtContent>
                      <w:r>
                        <w:rPr>
                          <w:rFonts w:eastAsia="Calibri"/>
                          <w:szCs w:val="24"/>
                        </w:rPr>
                        <w:t>1</w:t>
                      </w:r>
                    </w:sdtContent>
                  </w:sdt>
                  <w:r>
                    <w:rPr>
                      <w:rFonts w:eastAsia="Calibri"/>
                      <w:szCs w:val="24"/>
                    </w:rPr>
                    <w:t>.</w:t>
                    <w:tab/>
                    <w:t>sudaryti sąlygas ugdytis ir gauti reikalingą pagalbą įvairių ugdymosi poreikių turintiems mokiniams;</w:t>
                  </w:r>
                </w:p>
              </w:sdtContent>
            </w:sdt>
            <w:sdt>
              <w:sdtPr>
                <w:alias w:val="2 p."/>
                <w:tag w:val="part_256bd1390b2e4f16a75833af3ad5a15f"/>
                <w:lock w:val="sdtLocked"/>
                <w:richText/>
              </w:sdtPr>
              <w:sdtContent>
                <w:p>
                  <w:pPr>
                    <w:tabs>
                      <w:tab w:val="left" w:pos="1276"/>
                      <w:tab w:val="left" w:pos="1440"/>
                    </w:tabs>
                    <w:ind w:firstLine="709"/>
                    <w:jc w:val="both"/>
                    <w:rPr>
                      <w:color w:val="000000"/>
                    </w:rPr>
                  </w:pPr>
                  <w:sdt>
                    <w:sdtPr>
                      <w:alias w:val="Numeris"/>
                      <w:tag w:val="nr_256bd1390b2e4f16a75833af3ad5a15f"/>
                      <w:lock w:val="sdtLocked"/>
                      <w:richText/>
                    </w:sdtPr>
                    <w:sdtContent>
                      <w:r>
                        <w:rPr>
                          <w:color w:val="000000"/>
                        </w:rPr>
                        <w:t>2</w:t>
                      </w:r>
                    </w:sdtContent>
                  </w:sdt>
                  <w:r>
                    <w:rPr>
                      <w:color w:val="000000"/>
                    </w:rPr>
                    <w:t>.</w:t>
                    <w:tab/>
                    <w:t>papildyti ugdymo turinį įvairiomis neformaliojo švietimo veiklomis, panaudojant ne tik Mokyklos, bet ir kitas erdves ir socialinių partnerių teikiamas galimybes;</w:t>
                  </w:r>
                </w:p>
              </w:sdtContent>
            </w:sdt>
            <w:sdt>
              <w:sdtPr>
                <w:alias w:val="3 p."/>
                <w:tag w:val="part_4e4b95ea61494dcb8adbe4d9d64c5b89"/>
                <w:lock w:val="sdtLocked"/>
                <w:richText/>
              </w:sdtPr>
              <w:sdtContent>
                <w:p>
                  <w:pPr>
                    <w:tabs>
                      <w:tab w:val="left" w:pos="1276"/>
                      <w:tab w:val="left" w:pos="1440"/>
                    </w:tabs>
                    <w:ind w:left="1440" w:firstLine="229"/>
                    <w:jc w:val="both"/>
                    <w:rPr>
                      <w:color w:val="000000"/>
                    </w:rPr>
                  </w:pPr>
                  <w:sdt>
                    <w:sdtPr>
                      <w:alias w:val="Numeris"/>
                      <w:tag w:val="nr_4e4b95ea61494dcb8adbe4d9d64c5b89"/>
                      <w:lock w:val="sdtLocked"/>
                      <w:richText/>
                    </w:sdtPr>
                    <w:sdtContent>
                      <w:r>
                        <w:rPr>
                          <w:color w:val="000000"/>
                        </w:rPr>
                        <w:t>3</w:t>
                      </w:r>
                    </w:sdtContent>
                  </w:sdt>
                  <w:r>
                    <w:rPr>
                      <w:color w:val="000000"/>
                    </w:rPr>
                    <w:t>.</w:t>
                    <w:tab/>
                  </w:r>
                  <w:r>
                    <w:rPr>
                      <w:rFonts w:eastAsia="Calibri"/>
                      <w:szCs w:val="24"/>
                    </w:rPr>
                    <w:t>stiprinti formaliojo ugdymo ir neformaliojo švietimo dermę;</w:t>
                  </w:r>
                </w:p>
              </w:sdtContent>
            </w:sdt>
            <w:sdt>
              <w:sdtPr>
                <w:alias w:val="1 p."/>
                <w:tag w:val="part_091f6ec2e1a34666a2f8db59ac3f1935"/>
                <w:lock w:val="sdtLocked"/>
                <w:richText/>
              </w:sdtPr>
              <w:sdtContent>
                <w:p>
                  <w:pPr>
                    <w:tabs>
                      <w:tab w:val="left" w:pos="1276"/>
                      <w:tab w:val="left" w:pos="1440"/>
                    </w:tabs>
                    <w:ind w:left="1440" w:hanging="720"/>
                    <w:jc w:val="both"/>
                    <w:rPr>
                      <w:color w:val="000000"/>
                    </w:rPr>
                  </w:pPr>
                  <w:sdt>
                    <w:sdtPr>
                      <w:alias w:val="Numeris"/>
                      <w:tag w:val="nr_091f6ec2e1a34666a2f8db59ac3f1935"/>
                      <w:lock w:val="sdtLocked"/>
                      <w:richText/>
                    </w:sdtPr>
                    <w:sdtContent>
                      <w:r>
                        <w:rPr>
                          <w:color w:val="000000"/>
                        </w:rPr>
                        <w:t>1</w:t>
                      </w:r>
                    </w:sdtContent>
                  </w:sdt>
                  <w:r>
                    <w:rPr>
                      <w:color w:val="000000"/>
                    </w:rPr>
                    <w:t>.</w:t>
                    <w:tab/>
                  </w:r>
                  <w:r>
                    <w:rPr>
                      <w:rFonts w:eastAsia="Calibri"/>
                      <w:szCs w:val="24"/>
                    </w:rPr>
                    <w:t xml:space="preserve"> skatinti Mokyklų atvirumą ir socialinę partnerytę;</w:t>
                  </w:r>
                </w:p>
              </w:sdtContent>
            </w:sdt>
            <w:sdt>
              <w:sdtPr>
                <w:alias w:val="2 p."/>
                <w:tag w:val="part_121ca8c856b649869d45cf377c1d1327"/>
                <w:lock w:val="sdtLocked"/>
                <w:richText/>
              </w:sdtPr>
              <w:sdtContent>
                <w:p>
                  <w:pPr>
                    <w:tabs>
                      <w:tab w:val="left" w:pos="1276"/>
                      <w:tab w:val="left" w:pos="1440"/>
                    </w:tabs>
                    <w:ind w:left="1440" w:hanging="720"/>
                    <w:jc w:val="both"/>
                    <w:rPr>
                      <w:color w:val="000000"/>
                    </w:rPr>
                  </w:pPr>
                  <w:sdt>
                    <w:sdtPr>
                      <w:alias w:val="Numeris"/>
                      <w:tag w:val="nr_121ca8c856b649869d45cf377c1d1327"/>
                      <w:lock w:val="sdtLocked"/>
                      <w:richText/>
                    </w:sdtPr>
                    <w:sdtContent>
                      <w:r>
                        <w:rPr>
                          <w:color w:val="000000"/>
                        </w:rPr>
                        <w:t>2</w:t>
                      </w:r>
                    </w:sdtContent>
                  </w:sdt>
                  <w:r>
                    <w:rPr>
                      <w:color w:val="000000"/>
                    </w:rPr>
                    <w:t>.</w:t>
                    <w:tab/>
                  </w:r>
                  <w:r>
                    <w:rPr>
                      <w:rFonts w:eastAsia="Calibri"/>
                      <w:szCs w:val="24"/>
                    </w:rPr>
                    <w:t xml:space="preserve"> sudaryti galimybę šeimoms derinti darbo ir šeimos įsipareigojimus.</w:t>
                  </w:r>
                </w:p>
                <w:p>
                  <w:pPr>
                    <w:tabs>
                      <w:tab w:val="left" w:pos="2127"/>
                    </w:tabs>
                    <w:ind w:firstLine="709"/>
                    <w:jc w:val="both"/>
                    <w:rPr>
                      <w:bCs/>
                      <w:color w:val="000000"/>
                    </w:rPr>
                  </w:pPr>
                </w:p>
              </w:sdtContent>
            </w:sdt>
          </w:sdtContent>
        </w:sdt>
        <w:sdt>
          <w:sdtPr>
            <w:alias w:val="skyrius"/>
            <w:tag w:val="part_7be85661c7534958be8d5df84fa100dd"/>
            <w:lock w:val="sdtLocked"/>
            <w:richText/>
          </w:sdtPr>
          <w:sdtContent>
            <w:p>
              <w:pPr>
                <w:tabs>
                  <w:tab w:val="left" w:pos="2127"/>
                </w:tabs>
                <w:ind w:firstLine="709"/>
                <w:jc w:val="center"/>
                <w:rPr>
                  <w:b/>
                  <w:color w:val="000000"/>
                </w:rPr>
              </w:pPr>
              <w:sdt>
                <w:sdtPr>
                  <w:alias w:val="Numeris"/>
                  <w:tag w:val="nr_7be85661c7534958be8d5df84fa100dd"/>
                  <w:lock w:val="sdtLocked"/>
                  <w:richText/>
                </w:sdtPr>
                <w:sdtContent>
                  <w:r>
                    <w:rPr>
                      <w:b/>
                      <w:color w:val="000000"/>
                    </w:rPr>
                    <w:t>III</w:t>
                  </w:r>
                </w:sdtContent>
              </w:sdt>
              <w:r>
                <w:rPr>
                  <w:b/>
                  <w:color w:val="000000"/>
                </w:rPr>
                <w:t xml:space="preserve"> SKYRIUS</w:t>
              </w:r>
            </w:p>
            <w:p>
              <w:pPr>
                <w:tabs>
                  <w:tab w:val="left" w:pos="2127"/>
                </w:tabs>
                <w:ind w:firstLine="709"/>
                <w:jc w:val="center"/>
                <w:rPr>
                  <w:b/>
                  <w:color w:val="000000"/>
                </w:rPr>
              </w:pPr>
              <w:sdt>
                <w:sdtPr>
                  <w:alias w:val="Pavadinimas"/>
                  <w:tag w:val="title_7be85661c7534958be8d5df84fa100dd"/>
                  <w:lock w:val="sdtLocked"/>
                  <w:richText/>
                </w:sdtPr>
                <w:sdtContent>
                  <w:r>
                    <w:rPr>
                      <w:b/>
                      <w:color w:val="000000"/>
                    </w:rPr>
                    <w:t>VDM GRUPĖS, KLASĖS FORMAVIMAS IR MOKINIŲ PRIĖMIMAS</w:t>
                  </w:r>
                </w:sdtContent>
              </w:sdt>
            </w:p>
            <w:p>
              <w:pPr>
                <w:tabs>
                  <w:tab w:val="left" w:pos="1276"/>
                </w:tabs>
                <w:ind w:firstLine="709"/>
                <w:jc w:val="center"/>
                <w:rPr>
                  <w:b/>
                  <w:color w:val="000000"/>
                </w:rPr>
              </w:pPr>
            </w:p>
            <w:sdt>
              <w:sdtPr>
                <w:alias w:val="1 p."/>
                <w:tag w:val="part_37b8e37b43c545a29c5863a57b4bc3db"/>
                <w:lock w:val="sdtLocked"/>
                <w:richText/>
              </w:sdtPr>
              <w:sdtContent>
                <w:p>
                  <w:pPr>
                    <w:tabs>
                      <w:tab w:val="left" w:pos="0"/>
                      <w:tab w:val="left" w:pos="720"/>
                      <w:tab w:val="left" w:pos="1276"/>
                    </w:tabs>
                    <w:suppressAutoHyphens/>
                    <w:ind w:firstLine="709"/>
                    <w:jc w:val="both"/>
                    <w:rPr>
                      <w:szCs w:val="24"/>
                      <w:lang w:eastAsia="ar-SA"/>
                    </w:rPr>
                  </w:pPr>
                  <w:sdt>
                    <w:sdtPr>
                      <w:alias w:val="Numeris"/>
                      <w:tag w:val="nr_37b8e37b43c545a29c5863a57b4bc3db"/>
                      <w:lock w:val="sdtLocked"/>
                      <w:richText/>
                    </w:sdtPr>
                    <w:sdtContent>
                      <w:r>
                        <w:rPr>
                          <w:szCs w:val="24"/>
                          <w:lang w:eastAsia="ar-SA"/>
                        </w:rPr>
                        <w:t>1</w:t>
                      </w:r>
                    </w:sdtContent>
                  </w:sdt>
                  <w:r>
                    <w:rPr>
                      <w:szCs w:val="24"/>
                      <w:lang w:eastAsia="ar-SA"/>
                    </w:rPr>
                    <w:t>.</w:t>
                    <w:tab/>
                    <w:t>VDM grupės, klasės steigiamos atsižvelgiant į Mokyklos bendruomenės poreikį bei Mokyklos finansines galimybes.</w:t>
                  </w:r>
                </w:p>
              </w:sdtContent>
            </w:sdt>
            <w:sdt>
              <w:sdtPr>
                <w:alias w:val="2 p."/>
                <w:tag w:val="part_5880dbfde1754d0ba44d4ffe9f29b8a2"/>
                <w:lock w:val="sdtLocked"/>
                <w:richText/>
              </w:sdtPr>
              <w:sdtContent>
                <w:p>
                  <w:pPr>
                    <w:tabs>
                      <w:tab w:val="left" w:pos="0"/>
                      <w:tab w:val="left" w:pos="720"/>
                      <w:tab w:val="left" w:pos="1276"/>
                    </w:tabs>
                    <w:suppressAutoHyphens/>
                    <w:ind w:firstLine="709"/>
                    <w:jc w:val="both"/>
                    <w:rPr>
                      <w:strike/>
                      <w:szCs w:val="24"/>
                      <w:lang w:eastAsia="ar-SA"/>
                    </w:rPr>
                  </w:pPr>
                  <w:sdt>
                    <w:sdtPr>
                      <w:alias w:val="Numeris"/>
                      <w:tag w:val="nr_5880dbfde1754d0ba44d4ffe9f29b8a2"/>
                      <w:lock w:val="sdtLocked"/>
                      <w:richText/>
                    </w:sdtPr>
                    <w:sdtContent>
                      <w:r>
                        <w:rPr>
                          <w:strike/>
                          <w:szCs w:val="24"/>
                          <w:lang w:eastAsia="ar-SA"/>
                        </w:rPr>
                        <w:t>2</w:t>
                      </w:r>
                    </w:sdtContent>
                  </w:sdt>
                  <w:r>
                    <w:rPr>
                      <w:strike/>
                      <w:szCs w:val="24"/>
                      <w:lang w:eastAsia="ar-SA"/>
                    </w:rPr>
                    <w:t>.</w:t>
                    <w:tab/>
                  </w:r>
                  <w:r>
                    <w:rPr>
                      <w:szCs w:val="24"/>
                      <w:lang w:eastAsia="ar-SA"/>
                    </w:rPr>
                    <w:t>VDM grupė formuojama pagal Mokyklos mokinių tėvų (globėjų) pateiktus prašymus, o VDM klasė – pagal tėvų prašymą-sutikimą. Jeigu VDM grupėje, klasėje yra laisvų vietų, prašymai priimami ištisus metus. Esant daugiau prašymų nei Mokyklai skirta lėšų VDM grupei, klasei išlaikyti, priimant mokinius pirmumo teisė teikiama pirmųjų ir antrųjų klasių mokiniams.</w:t>
                  </w:r>
                </w:p>
              </w:sdtContent>
            </w:sdt>
            <w:sdt>
              <w:sdtPr>
                <w:alias w:val="3 p."/>
                <w:tag w:val="part_0dbc86505ee647fcb2ed0fa04f714e0a"/>
                <w:lock w:val="sdtLocked"/>
                <w:richText/>
              </w:sdtPr>
              <w:sdtContent>
                <w:p>
                  <w:pPr>
                    <w:tabs>
                      <w:tab w:val="left" w:pos="0"/>
                      <w:tab w:val="left" w:pos="720"/>
                      <w:tab w:val="left" w:pos="1276"/>
                    </w:tabs>
                    <w:suppressAutoHyphens/>
                    <w:ind w:firstLine="709"/>
                    <w:jc w:val="both"/>
                    <w:rPr>
                      <w:strike/>
                      <w:szCs w:val="24"/>
                      <w:lang w:eastAsia="ar-SA"/>
                    </w:rPr>
                  </w:pPr>
                  <w:sdt>
                    <w:sdtPr>
                      <w:alias w:val="Numeris"/>
                      <w:tag w:val="nr_0dbc86505ee647fcb2ed0fa04f714e0a"/>
                      <w:lock w:val="sdtLocked"/>
                      <w:richText/>
                    </w:sdtPr>
                    <w:sdtContent>
                      <w:r>
                        <w:rPr>
                          <w:strike/>
                          <w:szCs w:val="24"/>
                          <w:lang w:eastAsia="ar-SA"/>
                        </w:rPr>
                        <w:t>3</w:t>
                      </w:r>
                    </w:sdtContent>
                  </w:sdt>
                  <w:r>
                    <w:rPr>
                      <w:strike/>
                      <w:szCs w:val="24"/>
                      <w:lang w:eastAsia="ar-SA"/>
                    </w:rPr>
                    <w:t>.</w:t>
                    <w:tab/>
                  </w:r>
                  <w:r>
                    <w:rPr>
                      <w:szCs w:val="24"/>
                      <w:lang w:eastAsia="ar-SA"/>
                    </w:rPr>
                    <w:t xml:space="preserve">Mokinių skaičius VDM grupėje ar klasėje – ne daugiau kaip 24, minimalus – 8. </w:t>
                  </w:r>
                </w:p>
              </w:sdtContent>
            </w:sdt>
            <w:sdt>
              <w:sdtPr>
                <w:alias w:val="4 p."/>
                <w:tag w:val="part_b7ee2db7ad77473a96844668ae938bec"/>
                <w:lock w:val="sdtLocked"/>
                <w:richText/>
              </w:sdtPr>
              <w:sdtContent>
                <w:p>
                  <w:pPr>
                    <w:tabs>
                      <w:tab w:val="left" w:pos="0"/>
                      <w:tab w:val="left" w:pos="720"/>
                      <w:tab w:val="left" w:pos="1276"/>
                    </w:tabs>
                    <w:suppressAutoHyphens/>
                    <w:ind w:firstLine="709"/>
                    <w:jc w:val="both"/>
                    <w:rPr>
                      <w:szCs w:val="24"/>
                      <w:lang w:eastAsia="ar-SA"/>
                    </w:rPr>
                  </w:pPr>
                  <w:sdt>
                    <w:sdtPr>
                      <w:alias w:val="Numeris"/>
                      <w:tag w:val="nr_b7ee2db7ad77473a96844668ae938bec"/>
                      <w:lock w:val="sdtLocked"/>
                      <w:richText/>
                    </w:sdtPr>
                    <w:sdtContent>
                      <w:r>
                        <w:rPr>
                          <w:szCs w:val="24"/>
                          <w:lang w:eastAsia="ar-SA"/>
                        </w:rPr>
                        <w:t>4</w:t>
                      </w:r>
                    </w:sdtContent>
                  </w:sdt>
                  <w:r>
                    <w:rPr>
                      <w:szCs w:val="24"/>
                      <w:lang w:eastAsia="ar-SA"/>
                    </w:rPr>
                    <w:t>.</w:t>
                    <w:tab/>
                    <w:t>Mokyklos direktorius, suderinęs su Mokyklos taryba iki einamųjų metų spalio 15 d.</w:t>
                  </w:r>
                  <w:r>
                    <w:rPr>
                      <w:color w:val="FF0000"/>
                      <w:szCs w:val="24"/>
                      <w:lang w:eastAsia="ar-SA"/>
                    </w:rPr>
                    <w:t xml:space="preserve"> </w:t>
                  </w:r>
                  <w:r>
                    <w:rPr>
                      <w:szCs w:val="24"/>
                      <w:lang w:eastAsia="ar-SA"/>
                    </w:rPr>
                    <w:t xml:space="preserve">Savivaldybės merui teikia prašymus dėl VDM grupės, klasės (-ių) formavimo ir mokinių skaičiaus. </w:t>
                  </w:r>
                </w:p>
              </w:sdtContent>
            </w:sdt>
            <w:sdt>
              <w:sdtPr>
                <w:alias w:val="5 p."/>
                <w:tag w:val="part_0e2e6d4622284c94b09089c16998fb0a"/>
                <w:lock w:val="sdtLocked"/>
                <w:richText/>
              </w:sdtPr>
              <w:sdtContent>
                <w:p>
                  <w:pPr>
                    <w:tabs>
                      <w:tab w:val="left" w:pos="0"/>
                      <w:tab w:val="left" w:pos="720"/>
                      <w:tab w:val="left" w:pos="1276"/>
                    </w:tabs>
                    <w:suppressAutoHyphens/>
                    <w:ind w:firstLine="709"/>
                    <w:jc w:val="both"/>
                    <w:rPr>
                      <w:szCs w:val="24"/>
                      <w:lang w:eastAsia="ar-SA"/>
                    </w:rPr>
                  </w:pPr>
                  <w:sdt>
                    <w:sdtPr>
                      <w:alias w:val="Numeris"/>
                      <w:tag w:val="nr_0e2e6d4622284c94b09089c16998fb0a"/>
                      <w:lock w:val="sdtLocked"/>
                      <w:richText/>
                    </w:sdtPr>
                    <w:sdtContent>
                      <w:r>
                        <w:rPr>
                          <w:szCs w:val="24"/>
                          <w:lang w:eastAsia="ar-SA"/>
                        </w:rPr>
                        <w:t>5</w:t>
                      </w:r>
                    </w:sdtContent>
                  </w:sdt>
                  <w:r>
                    <w:rPr>
                      <w:szCs w:val="24"/>
                      <w:lang w:eastAsia="ar-SA"/>
                    </w:rPr>
                    <w:t>.</w:t>
                    <w:tab/>
                    <w:t>Mokyklos direktoriaus prašymai dėl VDM grupės (-ių) formavimo suderinami Savivaldybės mero.</w:t>
                  </w:r>
                </w:p>
              </w:sdtContent>
            </w:sdt>
            <w:sdt>
              <w:sdtPr>
                <w:alias w:val="6 p."/>
                <w:tag w:val="part_4d8004071fb6496aa8e1db68545c8156"/>
                <w:lock w:val="sdtLocked"/>
                <w:richText/>
              </w:sdtPr>
              <w:sdtContent>
                <w:p>
                  <w:pPr>
                    <w:tabs>
                      <w:tab w:val="left" w:pos="0"/>
                      <w:tab w:val="left" w:pos="720"/>
                      <w:tab w:val="left" w:pos="1276"/>
                    </w:tabs>
                    <w:suppressAutoHyphens/>
                    <w:ind w:firstLine="709"/>
                    <w:jc w:val="both"/>
                    <w:rPr>
                      <w:szCs w:val="24"/>
                      <w:lang w:eastAsia="ar-SA"/>
                    </w:rPr>
                  </w:pPr>
                  <w:sdt>
                    <w:sdtPr>
                      <w:alias w:val="Numeris"/>
                      <w:tag w:val="nr_4d8004071fb6496aa8e1db68545c8156"/>
                      <w:lock w:val="sdtLocked"/>
                      <w:richText/>
                    </w:sdtPr>
                    <w:sdtContent>
                      <w:r>
                        <w:rPr>
                          <w:szCs w:val="24"/>
                          <w:lang w:eastAsia="ar-SA"/>
                        </w:rPr>
                        <w:t>6</w:t>
                      </w:r>
                    </w:sdtContent>
                  </w:sdt>
                  <w:r>
                    <w:rPr>
                      <w:szCs w:val="24"/>
                      <w:lang w:eastAsia="ar-SA"/>
                    </w:rPr>
                    <w:t>.</w:t>
                    <w:tab/>
                    <w:t>Mokykla, siekianti formuoti VDM klasę, turi atitikti šiuos kriterijus:</w:t>
                  </w:r>
                </w:p>
              </w:sdtContent>
            </w:sdt>
            <w:sdt>
              <w:sdtPr>
                <w:alias w:val="1 p."/>
                <w:tag w:val="part_0530159d610c44e6acd82b28f1d17977"/>
                <w:lock w:val="sdtLocked"/>
                <w:richText/>
              </w:sdtPr>
              <w:sdtContent>
                <w:p>
                  <w:pPr>
                    <w:tabs>
                      <w:tab w:val="left" w:pos="0"/>
                      <w:tab w:val="left" w:pos="1276"/>
                      <w:tab w:val="left" w:pos="1440"/>
                    </w:tabs>
                    <w:suppressAutoHyphens/>
                    <w:ind w:left="1440" w:firstLine="229"/>
                    <w:jc w:val="both"/>
                    <w:rPr>
                      <w:szCs w:val="24"/>
                      <w:lang w:eastAsia="ar-SA"/>
                    </w:rPr>
                  </w:pPr>
                  <w:sdt>
                    <w:sdtPr>
                      <w:alias w:val="Numeris"/>
                      <w:tag w:val="nr_0530159d610c44e6acd82b28f1d17977"/>
                      <w:lock w:val="sdtLocked"/>
                      <w:richText/>
                    </w:sdtPr>
                    <w:sdtContent>
                      <w:r>
                        <w:rPr>
                          <w:szCs w:val="24"/>
                          <w:lang w:eastAsia="ar-SA"/>
                        </w:rPr>
                        <w:t>1</w:t>
                      </w:r>
                    </w:sdtContent>
                  </w:sdt>
                  <w:r>
                    <w:rPr>
                      <w:szCs w:val="24"/>
                      <w:lang w:eastAsia="ar-SA"/>
                    </w:rPr>
                    <w:t>.</w:t>
                    <w:tab/>
                    <w:t xml:space="preserve">atliktas VDM klasės formavimo poreikio vertinimas; </w:t>
                  </w:r>
                </w:p>
              </w:sdtContent>
            </w:sdt>
            <w:sdt>
              <w:sdtPr>
                <w:alias w:val="2 p."/>
                <w:tag w:val="part_e0c47e8d5426498a9f907b92300487ef"/>
                <w:lock w:val="sdtLocked"/>
                <w:richText/>
              </w:sdtPr>
              <w:sdtContent>
                <w:p>
                  <w:pPr>
                    <w:tabs>
                      <w:tab w:val="left" w:pos="0"/>
                      <w:tab w:val="left" w:pos="1276"/>
                      <w:tab w:val="left" w:pos="1440"/>
                    </w:tabs>
                    <w:suppressAutoHyphens/>
                    <w:ind w:left="1440" w:firstLine="229"/>
                    <w:jc w:val="both"/>
                    <w:rPr>
                      <w:szCs w:val="24"/>
                      <w:lang w:eastAsia="ar-SA"/>
                    </w:rPr>
                  </w:pPr>
                  <w:sdt>
                    <w:sdtPr>
                      <w:alias w:val="Numeris"/>
                      <w:tag w:val="nr_e0c47e8d5426498a9f907b92300487ef"/>
                      <w:lock w:val="sdtLocked"/>
                      <w:richText/>
                    </w:sdtPr>
                    <w:sdtContent>
                      <w:r>
                        <w:rPr>
                          <w:szCs w:val="24"/>
                          <w:lang w:eastAsia="ar-SA"/>
                        </w:rPr>
                        <w:t>2</w:t>
                      </w:r>
                    </w:sdtContent>
                  </w:sdt>
                  <w:r>
                    <w:rPr>
                      <w:szCs w:val="24"/>
                      <w:lang w:eastAsia="ar-SA"/>
                    </w:rPr>
                    <w:t>.</w:t>
                    <w:tab/>
                    <w:t xml:space="preserve"> yra Mokyklos tarybos pritarimas organizuoti VDM</w:t>
                  </w:r>
                  <w:r>
                    <w:rPr>
                      <w:rFonts w:eastAsia="Arial"/>
                      <w:szCs w:val="24"/>
                      <w:lang w:eastAsia="ar-SA"/>
                    </w:rPr>
                    <w:t xml:space="preserve"> klasės </w:t>
                  </w:r>
                  <w:r>
                    <w:rPr>
                      <w:szCs w:val="24"/>
                      <w:lang w:eastAsia="ar-SA"/>
                    </w:rPr>
                    <w:t>veiklą;</w:t>
                  </w:r>
                </w:p>
              </w:sdtContent>
            </w:sdt>
            <w:sdt>
              <w:sdtPr>
                <w:alias w:val="3 p."/>
                <w:tag w:val="part_e5f8f017531140259a8d2ed99d89fe22"/>
                <w:lock w:val="sdtLocked"/>
                <w:richText/>
              </w:sdtPr>
              <w:sdtContent>
                <w:p>
                  <w:pPr>
                    <w:tabs>
                      <w:tab w:val="left" w:pos="0"/>
                      <w:tab w:val="left" w:pos="1276"/>
                      <w:tab w:val="left" w:pos="1440"/>
                    </w:tabs>
                    <w:suppressAutoHyphens/>
                    <w:ind w:left="1440" w:firstLine="229"/>
                    <w:jc w:val="both"/>
                    <w:rPr>
                      <w:szCs w:val="24"/>
                      <w:lang w:eastAsia="ar-SA"/>
                    </w:rPr>
                  </w:pPr>
                  <w:sdt>
                    <w:sdtPr>
                      <w:alias w:val="Numeris"/>
                      <w:tag w:val="nr_e5f8f017531140259a8d2ed99d89fe22"/>
                      <w:lock w:val="sdtLocked"/>
                      <w:richText/>
                    </w:sdtPr>
                    <w:sdtContent>
                      <w:r>
                        <w:rPr>
                          <w:szCs w:val="24"/>
                          <w:lang w:eastAsia="ar-SA"/>
                        </w:rPr>
                        <w:t>3</w:t>
                      </w:r>
                    </w:sdtContent>
                  </w:sdt>
                  <w:r>
                    <w:rPr>
                      <w:szCs w:val="24"/>
                      <w:lang w:eastAsia="ar-SA"/>
                    </w:rPr>
                    <w:t>.</w:t>
                    <w:tab/>
                  </w:r>
                  <w:r>
                    <w:rPr>
                      <w:rFonts w:eastAsia="Arial"/>
                      <w:color w:val="222222"/>
                      <w:szCs w:val="24"/>
                      <w:lang w:eastAsia="ar-SA"/>
                    </w:rPr>
                    <w:t xml:space="preserve"> numatytas VDM klasės tęstinumas vykdant pradinio ugdymo programą;</w:t>
                  </w:r>
                </w:p>
              </w:sdtContent>
            </w:sdt>
            <w:sdt>
              <w:sdtPr>
                <w:alias w:val="4 p."/>
                <w:tag w:val="part_b18372f893594337ad7ee46c484e67bd"/>
                <w:lock w:val="sdtLocked"/>
                <w:richText/>
              </w:sdtPr>
              <w:sdtContent>
                <w:p>
                  <w:pPr>
                    <w:tabs>
                      <w:tab w:val="left" w:pos="0"/>
                      <w:tab w:val="left" w:pos="1276"/>
                      <w:tab w:val="left" w:pos="1440"/>
                    </w:tabs>
                    <w:suppressAutoHyphens/>
                    <w:ind w:left="1440" w:firstLine="229"/>
                    <w:jc w:val="both"/>
                    <w:rPr>
                      <w:szCs w:val="24"/>
                      <w:lang w:eastAsia="ar-SA"/>
                    </w:rPr>
                  </w:pPr>
                  <w:sdt>
                    <w:sdtPr>
                      <w:alias w:val="Numeris"/>
                      <w:tag w:val="nr_b18372f893594337ad7ee46c484e67bd"/>
                      <w:lock w:val="sdtLocked"/>
                      <w:richText/>
                    </w:sdtPr>
                    <w:sdtContent>
                      <w:r>
                        <w:rPr>
                          <w:szCs w:val="24"/>
                          <w:lang w:eastAsia="ar-SA"/>
                        </w:rPr>
                        <w:t>4</w:t>
                      </w:r>
                    </w:sdtContent>
                  </w:sdt>
                  <w:r>
                    <w:rPr>
                      <w:szCs w:val="24"/>
                      <w:lang w:eastAsia="ar-SA"/>
                    </w:rPr>
                    <w:t>.</w:t>
                    <w:tab/>
                    <w:t>suburta Mokyklos mokytojų ir pagalbos mokiniui specialistų komanda;</w:t>
                  </w:r>
                </w:p>
              </w:sdtContent>
            </w:sdt>
            <w:sdt>
              <w:sdtPr>
                <w:alias w:val="5 p."/>
                <w:tag w:val="part_fd60994c646b46d0b6cd928878468935"/>
                <w:lock w:val="sdtLocked"/>
                <w:richText/>
              </w:sdtPr>
              <w:sdtContent>
                <w:p>
                  <w:pPr>
                    <w:tabs>
                      <w:tab w:val="left" w:pos="0"/>
                      <w:tab w:val="left" w:pos="1276"/>
                      <w:tab w:val="left" w:pos="1440"/>
                    </w:tabs>
                    <w:suppressAutoHyphens/>
                    <w:ind w:firstLine="709"/>
                    <w:jc w:val="both"/>
                    <w:rPr>
                      <w:szCs w:val="24"/>
                      <w:lang w:eastAsia="ar-SA"/>
                    </w:rPr>
                  </w:pPr>
                  <w:sdt>
                    <w:sdtPr>
                      <w:alias w:val="Numeris"/>
                      <w:tag w:val="nr_fd60994c646b46d0b6cd928878468935"/>
                      <w:lock w:val="sdtLocked"/>
                      <w:richText/>
                    </w:sdtPr>
                    <w:sdtContent>
                      <w:r>
                        <w:rPr>
                          <w:szCs w:val="24"/>
                          <w:lang w:eastAsia="ar-SA"/>
                        </w:rPr>
                        <w:t>5</w:t>
                      </w:r>
                    </w:sdtContent>
                  </w:sdt>
                  <w:r>
                    <w:rPr>
                      <w:szCs w:val="24"/>
                      <w:lang w:eastAsia="ar-SA"/>
                    </w:rPr>
                    <w:t>.</w:t>
                    <w:tab/>
                    <w:t xml:space="preserve">Mokyklos aplinka turi būti tinkama formaliajam ir neformaliajam švietimui, individualiam ir grupiniam darbui, poilsiui, aktyviai fizinei ir kitai veiklai; </w:t>
                  </w:r>
                </w:p>
              </w:sdtContent>
            </w:sdt>
            <w:sdt>
              <w:sdtPr>
                <w:alias w:val="6 p."/>
                <w:tag w:val="part_dabb7ff34bd8422ead638e8012cec618"/>
                <w:lock w:val="sdtLocked"/>
                <w:richText/>
              </w:sdtPr>
              <w:sdtContent>
                <w:p>
                  <w:pPr>
                    <w:tabs>
                      <w:tab w:val="left" w:pos="0"/>
                      <w:tab w:val="left" w:pos="1276"/>
                      <w:tab w:val="left" w:pos="1440"/>
                    </w:tabs>
                    <w:suppressAutoHyphens/>
                    <w:ind w:firstLine="709"/>
                    <w:jc w:val="both"/>
                    <w:rPr>
                      <w:szCs w:val="24"/>
                      <w:lang w:eastAsia="ar-SA"/>
                    </w:rPr>
                  </w:pPr>
                  <w:sdt>
                    <w:sdtPr>
                      <w:alias w:val="Numeris"/>
                      <w:tag w:val="nr_dabb7ff34bd8422ead638e8012cec618"/>
                      <w:lock w:val="sdtLocked"/>
                      <w:richText/>
                    </w:sdtPr>
                    <w:sdtContent>
                      <w:r>
                        <w:rPr>
                          <w:szCs w:val="24"/>
                          <w:lang w:eastAsia="ar-SA"/>
                        </w:rPr>
                        <w:t>6</w:t>
                      </w:r>
                    </w:sdtContent>
                  </w:sdt>
                  <w:r>
                    <w:rPr>
                      <w:szCs w:val="24"/>
                      <w:lang w:eastAsia="ar-SA"/>
                    </w:rPr>
                    <w:t>.</w:t>
                    <w:tab/>
                    <w:t>sukurtas socialinių partnerių tinklas (ne mažiau kaip 3) iš</w:t>
                  </w:r>
                  <w:r>
                    <w:rPr>
                      <w:color w:val="FF0000"/>
                      <w:szCs w:val="24"/>
                      <w:lang w:eastAsia="ar-SA"/>
                    </w:rPr>
                    <w:t xml:space="preserve"> </w:t>
                  </w:r>
                  <w:r>
                    <w:rPr>
                      <w:szCs w:val="24"/>
                      <w:lang w:eastAsia="ar-SA"/>
                    </w:rPr>
                    <w:t>vaikų socialinę priežiūrą vykdančių institucijų, nevyriausybinių organizacijų, neformaliojo vaikų švietimo teikėjų, muziejų, bibliotekų, kitų švietimo, kultūros įstaigų;</w:t>
                  </w:r>
                </w:p>
              </w:sdtContent>
            </w:sdt>
            <w:sdt>
              <w:sdtPr>
                <w:alias w:val="7 p."/>
                <w:tag w:val="part_14a8783ce8f9426a8a91f189227a95ac"/>
                <w:lock w:val="sdtLocked"/>
                <w:richText/>
              </w:sdtPr>
              <w:sdtContent>
                <w:p>
                  <w:pPr>
                    <w:tabs>
                      <w:tab w:val="left" w:pos="0"/>
                      <w:tab w:val="left" w:pos="720"/>
                      <w:tab w:val="left" w:pos="1276"/>
                    </w:tabs>
                    <w:suppressAutoHyphens/>
                    <w:ind w:firstLine="709"/>
                    <w:jc w:val="both"/>
                  </w:pPr>
                  <w:sdt>
                    <w:sdtPr>
                      <w:alias w:val="Numeris"/>
                      <w:tag w:val="nr_14a8783ce8f9426a8a91f189227a95ac"/>
                      <w:lock w:val="sdtLocked"/>
                      <w:richText/>
                    </w:sdtPr>
                    <w:sdtContent>
                      <w:r>
                        <w:t>7</w:t>
                      </w:r>
                    </w:sdtContent>
                  </w:sdt>
                  <w:r>
                    <w:t>.</w:t>
                    <w:tab/>
                  </w:r>
                  <w:r>
                    <w:rPr>
                      <w:szCs w:val="24"/>
                      <w:lang w:eastAsia="ar-SA"/>
                    </w:rPr>
                    <w:t xml:space="preserve">Mokyklų, kurios vykdys VDM klasės veiklą, sąrašas tvirtinamas </w:t>
                  </w:r>
                  <w:r>
                    <w:rPr>
                      <w:szCs w:val="24"/>
                    </w:rPr>
                    <w:t>Savivaldybės mero potvarkiu</w:t>
                  </w:r>
                  <w:r>
                    <w:rPr>
                      <w:szCs w:val="24"/>
                      <w:lang w:eastAsia="ar-SA"/>
                    </w:rPr>
                    <w:t>.</w:t>
                  </w:r>
                  <w:r>
                    <w:t xml:space="preserve"> </w:t>
                  </w:r>
                </w:p>
              </w:sdtContent>
            </w:sdt>
            <w:sdt>
              <w:sdtPr>
                <w:alias w:val="8 p."/>
                <w:tag w:val="part_12acac898ab24014b7b74c4365179e0b"/>
                <w:lock w:val="sdtLocked"/>
                <w:richText/>
              </w:sdtPr>
              <w:sdtContent>
                <w:p>
                  <w:pPr>
                    <w:tabs>
                      <w:tab w:val="left" w:pos="0"/>
                      <w:tab w:val="left" w:pos="720"/>
                      <w:tab w:val="left" w:pos="1276"/>
                    </w:tabs>
                    <w:suppressAutoHyphens/>
                    <w:ind w:firstLine="709"/>
                    <w:jc w:val="both"/>
                    <w:rPr>
                      <w:szCs w:val="24"/>
                      <w:lang w:eastAsia="ar-SA"/>
                    </w:rPr>
                  </w:pPr>
                  <w:sdt>
                    <w:sdtPr>
                      <w:alias w:val="Numeris"/>
                      <w:tag w:val="nr_12acac898ab24014b7b74c4365179e0b"/>
                      <w:lock w:val="sdtLocked"/>
                      <w:richText/>
                    </w:sdtPr>
                    <w:sdtContent>
                      <w:r>
                        <w:rPr>
                          <w:szCs w:val="24"/>
                          <w:lang w:eastAsia="ar-SA"/>
                        </w:rPr>
                        <w:t>8</w:t>
                      </w:r>
                    </w:sdtContent>
                  </w:sdt>
                  <w:r>
                    <w:rPr>
                      <w:szCs w:val="24"/>
                      <w:lang w:eastAsia="ar-SA"/>
                    </w:rPr>
                    <w:t>.</w:t>
                    <w:tab/>
                    <w:t>Mokykla su mokinio tėvais (globėjais) pasirašo sutartį dėl mokinio dalyvavimo VDM grupės, klasės veikloje.</w:t>
                  </w:r>
                </w:p>
                <w:p>
                  <w:pPr>
                    <w:rPr>
                      <w:b/>
                      <w:bCs/>
                      <w:color w:val="000000"/>
                    </w:rPr>
                  </w:pPr>
                </w:p>
              </w:sdtContent>
            </w:sdt>
          </w:sdtContent>
        </w:sdt>
        <w:sdt>
          <w:sdtPr>
            <w:alias w:val="skyrius"/>
            <w:tag w:val="part_1b4682b5921b4afa89f107e8565fe2f4"/>
            <w:lock w:val="sdtLocked"/>
            <w:richText/>
          </w:sdtPr>
          <w:sdtContent>
            <w:p>
              <w:pPr>
                <w:jc w:val="center"/>
                <w:rPr>
                  <w:b/>
                  <w:bCs/>
                  <w:color w:val="000000"/>
                </w:rPr>
              </w:pPr>
              <w:sdt>
                <w:sdtPr>
                  <w:alias w:val="Numeris"/>
                  <w:tag w:val="nr_1b4682b5921b4afa89f107e8565fe2f4"/>
                  <w:lock w:val="sdtLocked"/>
                  <w:richText/>
                </w:sdtPr>
                <w:sdtContent>
                  <w:r>
                    <w:rPr>
                      <w:b/>
                      <w:bCs/>
                      <w:color w:val="000000"/>
                    </w:rPr>
                    <w:t>IV</w:t>
                  </w:r>
                </w:sdtContent>
              </w:sdt>
              <w:r>
                <w:rPr>
                  <w:b/>
                  <w:bCs/>
                  <w:color w:val="000000"/>
                </w:rPr>
                <w:t xml:space="preserve"> SKYRIUS</w:t>
              </w:r>
            </w:p>
            <w:p>
              <w:pPr>
                <w:jc w:val="center"/>
                <w:rPr>
                  <w:b/>
                  <w:color w:val="000000"/>
                </w:rPr>
              </w:pPr>
              <w:sdt>
                <w:sdtPr>
                  <w:alias w:val="Pavadinimas"/>
                  <w:tag w:val="title_1b4682b5921b4afa89f107e8565fe2f4"/>
                  <w:lock w:val="sdtLocked"/>
                  <w:richText/>
                </w:sdtPr>
                <w:sdtContent>
                  <w:r>
                    <w:rPr>
                      <w:b/>
                      <w:color w:val="000000"/>
                    </w:rPr>
                    <w:t>VDM GRUPĖS, KLASĖS VEIKLOS ORGANIZAVIMO</w:t>
                  </w:r>
                </w:sdtContent>
              </w:sdt>
            </w:p>
            <w:p>
              <w:pPr>
                <w:jc w:val="center"/>
                <w:rPr>
                  <w:b/>
                  <w:bCs/>
                  <w:color w:val="000000"/>
                </w:rPr>
              </w:pPr>
            </w:p>
            <w:sdt>
              <w:sdtPr>
                <w:alias w:val="9 p."/>
                <w:tag w:val="part_e7ceb5fea33c4ad3aeed1f4058213c2d"/>
                <w:lock w:val="sdtLocked"/>
                <w:richText/>
              </w:sdtPr>
              <w:sdtContent>
                <w:p>
                  <w:pPr>
                    <w:tabs>
                      <w:tab w:val="left" w:pos="720"/>
                      <w:tab w:val="left" w:pos="1276"/>
                      <w:tab w:val="left" w:pos="1985"/>
                    </w:tabs>
                    <w:ind w:firstLine="709"/>
                    <w:jc w:val="both"/>
                    <w:rPr>
                      <w:color w:val="000000"/>
                    </w:rPr>
                  </w:pPr>
                  <w:sdt>
                    <w:sdtPr>
                      <w:alias w:val="Numeris"/>
                      <w:tag w:val="nr_e7ceb5fea33c4ad3aeed1f4058213c2d"/>
                      <w:lock w:val="sdtLocked"/>
                      <w:richText/>
                    </w:sdtPr>
                    <w:sdtContent>
                      <w:r>
                        <w:rPr>
                          <w:color w:val="000000"/>
                        </w:rPr>
                        <w:t>9</w:t>
                      </w:r>
                    </w:sdtContent>
                  </w:sdt>
                  <w:r>
                    <w:rPr>
                      <w:color w:val="000000"/>
                    </w:rPr>
                    <w:t>.</w:t>
                    <w:tab/>
                    <w:t>Teisės aktų nustatyta tvarka Mokyklos direktorius užtikrina, kad VDM grupėje, klasėje mokiniams būtų sudarytos saugios ir sveikos ugdymo(si) sąlygos.</w:t>
                  </w:r>
                </w:p>
              </w:sdtContent>
            </w:sdt>
            <w:sdt>
              <w:sdtPr>
                <w:alias w:val="10 p."/>
                <w:tag w:val="part_4844c98f93f14556bb3e12552f2ab4c0"/>
                <w:lock w:val="sdtLocked"/>
                <w:richText/>
              </w:sdtPr>
              <w:sdtContent>
                <w:p>
                  <w:pPr>
                    <w:tabs>
                      <w:tab w:val="left" w:pos="720"/>
                      <w:tab w:val="left" w:pos="1276"/>
                      <w:tab w:val="left" w:pos="1985"/>
                    </w:tabs>
                    <w:ind w:firstLine="709"/>
                    <w:jc w:val="both"/>
                    <w:rPr>
                      <w:color w:val="000000"/>
                    </w:rPr>
                  </w:pPr>
                  <w:sdt>
                    <w:sdtPr>
                      <w:alias w:val="Numeris"/>
                      <w:tag w:val="nr_4844c98f93f14556bb3e12552f2ab4c0"/>
                      <w:lock w:val="sdtLocked"/>
                      <w:richText/>
                    </w:sdtPr>
                    <w:sdtContent>
                      <w:r>
                        <w:rPr>
                          <w:color w:val="000000"/>
                        </w:rPr>
                        <w:t>10</w:t>
                      </w:r>
                    </w:sdtContent>
                  </w:sdt>
                  <w:r>
                    <w:rPr>
                      <w:color w:val="000000"/>
                    </w:rPr>
                    <w:t>.</w:t>
                    <w:tab/>
                    <w:t>Veikla VDM grupėje organizuojama pagal Mokyklos pasirinktą modelį, suplanuotas veiklas ir dienotvarkę.</w:t>
                  </w:r>
                </w:p>
              </w:sdtContent>
            </w:sdt>
            <w:sdt>
              <w:sdtPr>
                <w:alias w:val="11 p."/>
                <w:tag w:val="part_37f224de2dd2460eb6a80cf73756bab0"/>
                <w:lock w:val="sdtLocked"/>
                <w:richText/>
              </w:sdtPr>
              <w:sdtContent>
                <w:p>
                  <w:pPr>
                    <w:tabs>
                      <w:tab w:val="left" w:pos="720"/>
                      <w:tab w:val="left" w:pos="1276"/>
                      <w:tab w:val="left" w:pos="1985"/>
                    </w:tabs>
                    <w:ind w:firstLine="709"/>
                    <w:jc w:val="both"/>
                    <w:rPr>
                      <w:color w:val="000000"/>
                    </w:rPr>
                  </w:pPr>
                  <w:sdt>
                    <w:sdtPr>
                      <w:alias w:val="Numeris"/>
                      <w:tag w:val="nr_37f224de2dd2460eb6a80cf73756bab0"/>
                      <w:lock w:val="sdtLocked"/>
                      <w:richText/>
                    </w:sdtPr>
                    <w:sdtContent>
                      <w:r>
                        <w:rPr>
                          <w:color w:val="000000"/>
                        </w:rPr>
                        <w:t>11</w:t>
                      </w:r>
                    </w:sdtContent>
                  </w:sdt>
                  <w:r>
                    <w:rPr>
                      <w:color w:val="000000"/>
                    </w:rPr>
                    <w:t>.</w:t>
                    <w:tab/>
                    <w:t>Ugdymas VDM klasėje organizuojamas vadovaujantis Pradinio, pagrindinio ir vidurinio ugdymo bendraisiais ugdymo planais ir Mokyklos parengtu ugdymo plano priedu „Visos dienos mokyklos veiklos organizavimas“.</w:t>
                  </w:r>
                </w:p>
              </w:sdtContent>
            </w:sdt>
            <w:sdt>
              <w:sdtPr>
                <w:alias w:val="12 p."/>
                <w:tag w:val="part_36a9ef04948241d085892a9341de8e0f"/>
                <w:lock w:val="sdtLocked"/>
                <w:richText/>
              </w:sdtPr>
              <w:sdtContent>
                <w:p>
                  <w:pPr>
                    <w:tabs>
                      <w:tab w:val="left" w:pos="720"/>
                      <w:tab w:val="left" w:pos="1276"/>
                      <w:tab w:val="left" w:pos="1985"/>
                    </w:tabs>
                    <w:ind w:firstLine="709"/>
                    <w:jc w:val="both"/>
                    <w:rPr>
                      <w:color w:val="000000"/>
                    </w:rPr>
                  </w:pPr>
                  <w:sdt>
                    <w:sdtPr>
                      <w:alias w:val="Numeris"/>
                      <w:tag w:val="nr_36a9ef04948241d085892a9341de8e0f"/>
                      <w:lock w:val="sdtLocked"/>
                      <w:richText/>
                    </w:sdtPr>
                    <w:sdtContent>
                      <w:r>
                        <w:rPr>
                          <w:color w:val="000000"/>
                        </w:rPr>
                        <w:t>12</w:t>
                      </w:r>
                    </w:sdtContent>
                  </w:sdt>
                  <w:r>
                    <w:rPr>
                      <w:color w:val="000000"/>
                    </w:rPr>
                    <w:t>.</w:t>
                    <w:tab/>
                    <w:t>VDM grupės, klasės darbo laiką tvirtina Mokyklos direktorius, atsižvelgdamas į mokinių tėvų poreikį.</w:t>
                  </w:r>
                </w:p>
              </w:sdtContent>
            </w:sdt>
            <w:sdt>
              <w:sdtPr>
                <w:alias w:val="13 p."/>
                <w:tag w:val="part_42f9ebfe9ced481dbedd519843871ae3"/>
                <w:lock w:val="sdtLocked"/>
                <w:richText/>
              </w:sdtPr>
              <w:sdtContent>
                <w:p>
                  <w:pPr>
                    <w:tabs>
                      <w:tab w:val="left" w:pos="720"/>
                      <w:tab w:val="left" w:pos="1276"/>
                      <w:tab w:val="left" w:pos="1985"/>
                    </w:tabs>
                    <w:ind w:firstLine="709"/>
                    <w:jc w:val="both"/>
                    <w:rPr>
                      <w:color w:val="000000"/>
                    </w:rPr>
                  </w:pPr>
                  <w:sdt>
                    <w:sdtPr>
                      <w:alias w:val="Numeris"/>
                      <w:tag w:val="nr_42f9ebfe9ced481dbedd519843871ae3"/>
                      <w:lock w:val="sdtLocked"/>
                      <w:richText/>
                    </w:sdtPr>
                    <w:sdtContent>
                      <w:r>
                        <w:rPr>
                          <w:color w:val="000000"/>
                        </w:rPr>
                        <w:t>13</w:t>
                      </w:r>
                    </w:sdtContent>
                  </w:sdt>
                  <w:r>
                    <w:rPr>
                      <w:color w:val="000000"/>
                    </w:rPr>
                    <w:t>.</w:t>
                    <w:tab/>
                  </w:r>
                  <w:r>
                    <w:rPr>
                      <w:szCs w:val="24"/>
                      <w:lang w:eastAsia="ar-SA"/>
                    </w:rPr>
                    <w:t xml:space="preserve">Rekomenduojamas </w:t>
                  </w:r>
                  <w:r>
                    <w:rPr>
                      <w:color w:val="000000"/>
                    </w:rPr>
                    <w:t>VDM grupėje</w:t>
                  </w:r>
                  <w:r>
                    <w:rPr>
                      <w:szCs w:val="24"/>
                      <w:lang w:eastAsia="ar-SA"/>
                    </w:rPr>
                    <w:t xml:space="preserve"> veiklos </w:t>
                  </w:r>
                  <w:r>
                    <w:rPr>
                      <w:color w:val="000000"/>
                      <w:szCs w:val="24"/>
                      <w:lang w:eastAsia="ar-SA"/>
                    </w:rPr>
                    <w:t>organizavimas:</w:t>
                  </w:r>
                  <w:r>
                    <w:t xml:space="preserve"> </w:t>
                  </w:r>
                </w:p>
              </w:sdtContent>
            </w:sdt>
            <w:sdt>
              <w:sdtPr>
                <w:alias w:val="1 p."/>
                <w:tag w:val="part_829afc4a7db643cf857836ee8003703c"/>
                <w:lock w:val="sdtLocked"/>
                <w:richText/>
              </w:sdtPr>
              <w:sdtContent>
                <w:p>
                  <w:pPr>
                    <w:tabs>
                      <w:tab w:val="left" w:pos="1276"/>
                      <w:tab w:val="left" w:pos="1418"/>
                    </w:tabs>
                    <w:ind w:firstLine="709"/>
                    <w:jc w:val="both"/>
                    <w:rPr>
                      <w:szCs w:val="24"/>
                      <w:lang w:eastAsia="ar-SA"/>
                    </w:rPr>
                  </w:pPr>
                  <w:sdt>
                    <w:sdtPr>
                      <w:alias w:val="Numeris"/>
                      <w:tag w:val="nr_829afc4a7db643cf857836ee8003703c"/>
                      <w:lock w:val="sdtLocked"/>
                      <w:richText/>
                    </w:sdtPr>
                    <w:sdtContent>
                      <w:r>
                        <w:rPr>
                          <w:szCs w:val="24"/>
                          <w:lang w:eastAsia="ar-SA"/>
                        </w:rPr>
                        <w:t>1</w:t>
                      </w:r>
                    </w:sdtContent>
                  </w:sdt>
                  <w:r>
                    <w:rPr>
                      <w:szCs w:val="24"/>
                      <w:lang w:eastAsia="ar-SA"/>
                    </w:rPr>
                    <w:t>.</w:t>
                    <w:tab/>
                    <w:t>rytinėje</w:t>
                  </w:r>
                  <w:r>
                    <w:rPr>
                      <w:color w:val="FF0000"/>
                      <w:szCs w:val="24"/>
                      <w:lang w:eastAsia="ar-SA"/>
                    </w:rPr>
                    <w:t xml:space="preserve"> </w:t>
                  </w:r>
                  <w:r>
                    <w:rPr>
                      <w:szCs w:val="24"/>
                      <w:lang w:eastAsia="ar-SA"/>
                    </w:rPr>
                    <w:t>dienos dalyje organizuojamas įprastas ugdymo procesas pagal pradinio ir (ar) pagrindinio ugdymo programą;</w:t>
                  </w:r>
                </w:p>
              </w:sdtContent>
            </w:sdt>
            <w:sdt>
              <w:sdtPr>
                <w:alias w:val="2 p."/>
                <w:tag w:val="part_7e124401b27f4d8ebc29062048eeae78"/>
                <w:lock w:val="sdtLocked"/>
                <w:richText/>
              </w:sdtPr>
              <w:sdtContent>
                <w:p>
                  <w:pPr>
                    <w:tabs>
                      <w:tab w:val="left" w:pos="1276"/>
                      <w:tab w:val="left" w:pos="1418"/>
                    </w:tabs>
                    <w:ind w:firstLine="709"/>
                    <w:jc w:val="both"/>
                    <w:rPr>
                      <w:szCs w:val="24"/>
                      <w:lang w:eastAsia="ar-SA"/>
                    </w:rPr>
                  </w:pPr>
                  <w:sdt>
                    <w:sdtPr>
                      <w:alias w:val="Numeris"/>
                      <w:tag w:val="nr_7e124401b27f4d8ebc29062048eeae78"/>
                      <w:lock w:val="sdtLocked"/>
                      <w:richText/>
                    </w:sdtPr>
                    <w:sdtContent>
                      <w:r>
                        <w:rPr>
                          <w:szCs w:val="24"/>
                          <w:lang w:eastAsia="ar-SA"/>
                        </w:rPr>
                        <w:t>2</w:t>
                      </w:r>
                    </w:sdtContent>
                  </w:sdt>
                  <w:r>
                    <w:rPr>
                      <w:szCs w:val="24"/>
                      <w:lang w:eastAsia="ar-SA"/>
                    </w:rPr>
                    <w:t>.</w:t>
                    <w:tab/>
                    <w:t xml:space="preserve">antroje dienos dalyje organizuojama </w:t>
                  </w:r>
                  <w:r>
                    <w:rPr>
                      <w:color w:val="000000"/>
                      <w:szCs w:val="24"/>
                      <w:lang w:eastAsia="ar-SA"/>
                    </w:rPr>
                    <w:t>VDM grupės</w:t>
                  </w:r>
                  <w:r>
                    <w:rPr>
                      <w:color w:val="FF0000"/>
                      <w:szCs w:val="24"/>
                      <w:lang w:eastAsia="ar-SA"/>
                    </w:rPr>
                    <w:t xml:space="preserve"> </w:t>
                  </w:r>
                  <w:r>
                    <w:rPr>
                      <w:szCs w:val="24"/>
                      <w:lang w:eastAsia="ar-SA"/>
                    </w:rPr>
                    <w:t>veikla;</w:t>
                  </w:r>
                </w:p>
              </w:sdtContent>
            </w:sdt>
            <w:sdt>
              <w:sdtPr>
                <w:alias w:val="3 p."/>
                <w:tag w:val="part_98ff644b18f1469aa04c32ec4c3caa53"/>
                <w:lock w:val="sdtLocked"/>
                <w:richText/>
              </w:sdtPr>
              <w:sdtContent>
                <w:p>
                  <w:pPr>
                    <w:tabs>
                      <w:tab w:val="left" w:pos="1276"/>
                      <w:tab w:val="left" w:pos="1418"/>
                    </w:tabs>
                    <w:ind w:firstLine="709"/>
                    <w:jc w:val="both"/>
                    <w:rPr>
                      <w:szCs w:val="24"/>
                      <w:lang w:eastAsia="ar-SA"/>
                    </w:rPr>
                  </w:pPr>
                  <w:sdt>
                    <w:sdtPr>
                      <w:alias w:val="Numeris"/>
                      <w:tag w:val="nr_98ff644b18f1469aa04c32ec4c3caa53"/>
                      <w:lock w:val="sdtLocked"/>
                      <w:richText/>
                    </w:sdtPr>
                    <w:sdtContent>
                      <w:r>
                        <w:rPr>
                          <w:szCs w:val="24"/>
                          <w:lang w:eastAsia="ar-SA"/>
                        </w:rPr>
                        <w:t>3</w:t>
                      </w:r>
                    </w:sdtContent>
                  </w:sdt>
                  <w:r>
                    <w:rPr>
                      <w:szCs w:val="24"/>
                      <w:lang w:eastAsia="ar-SA"/>
                    </w:rPr>
                    <w:t>.</w:t>
                    <w:tab/>
                    <w:t xml:space="preserve">rekomenduojama </w:t>
                  </w:r>
                  <w:r>
                    <w:rPr>
                      <w:color w:val="000000"/>
                      <w:szCs w:val="24"/>
                      <w:lang w:eastAsia="ar-SA"/>
                    </w:rPr>
                    <w:t xml:space="preserve">VDM </w:t>
                  </w:r>
                  <w:r>
                    <w:rPr>
                      <w:szCs w:val="24"/>
                      <w:lang w:eastAsia="ar-SA"/>
                    </w:rPr>
                    <w:t>grupės veikla pagal Rekomendacijų Pailgintos dienos modelį (1 priedas).</w:t>
                  </w:r>
                </w:p>
              </w:sdtContent>
            </w:sdt>
            <w:sdt>
              <w:sdtPr>
                <w:alias w:val="14 p."/>
                <w:tag w:val="part_6d98be1df3114e7db2517b2876bc7e83"/>
                <w:lock w:val="sdtLocked"/>
                <w:richText/>
              </w:sdtPr>
              <w:sdtContent>
                <w:p>
                  <w:pPr>
                    <w:tabs>
                      <w:tab w:val="left" w:pos="720"/>
                      <w:tab w:val="left" w:pos="1276"/>
                      <w:tab w:val="left" w:pos="1418"/>
                    </w:tabs>
                    <w:ind w:firstLine="709"/>
                    <w:jc w:val="both"/>
                    <w:rPr>
                      <w:szCs w:val="24"/>
                      <w:lang w:eastAsia="ar-SA"/>
                    </w:rPr>
                  </w:pPr>
                  <w:sdt>
                    <w:sdtPr>
                      <w:alias w:val="Numeris"/>
                      <w:tag w:val="nr_6d98be1df3114e7db2517b2876bc7e83"/>
                      <w:lock w:val="sdtLocked"/>
                      <w:richText/>
                    </w:sdtPr>
                    <w:sdtContent>
                      <w:r>
                        <w:rPr>
                          <w:szCs w:val="24"/>
                          <w:lang w:eastAsia="ar-SA"/>
                        </w:rPr>
                        <w:t>14</w:t>
                      </w:r>
                    </w:sdtContent>
                  </w:sdt>
                  <w:r>
                    <w:rPr>
                      <w:szCs w:val="24"/>
                      <w:lang w:eastAsia="ar-SA"/>
                    </w:rPr>
                    <w:t>.</w:t>
                    <w:tab/>
                    <w:t xml:space="preserve">Mokyklos sukurtą VDM grupės modelį tvirtina Mokyklos direktorius, suderinęs su  Savivaldybės meru.</w:t>
                  </w:r>
                </w:p>
              </w:sdtContent>
            </w:sdt>
            <w:sdt>
              <w:sdtPr>
                <w:alias w:val="15 p."/>
                <w:tag w:val="part_1951b3d3858f4c228c9976014c66b966"/>
                <w:lock w:val="sdtLocked"/>
                <w:richText/>
              </w:sdtPr>
              <w:sdtContent>
                <w:p>
                  <w:pPr>
                    <w:tabs>
                      <w:tab w:val="left" w:pos="720"/>
                      <w:tab w:val="left" w:pos="1276"/>
                      <w:tab w:val="left" w:pos="1418"/>
                    </w:tabs>
                    <w:ind w:firstLine="709"/>
                    <w:jc w:val="both"/>
                    <w:rPr>
                      <w:color w:val="000000"/>
                    </w:rPr>
                  </w:pPr>
                  <w:sdt>
                    <w:sdtPr>
                      <w:alias w:val="Numeris"/>
                      <w:tag w:val="nr_1951b3d3858f4c228c9976014c66b966"/>
                      <w:lock w:val="sdtLocked"/>
                      <w:richText/>
                    </w:sdtPr>
                    <w:sdtContent>
                      <w:r>
                        <w:rPr>
                          <w:color w:val="000000"/>
                        </w:rPr>
                        <w:t>15</w:t>
                      </w:r>
                    </w:sdtContent>
                  </w:sdt>
                  <w:r>
                    <w:rPr>
                      <w:color w:val="000000"/>
                    </w:rPr>
                    <w:t>.</w:t>
                    <w:tab/>
                  </w:r>
                  <w:r>
                    <w:rPr>
                      <w:szCs w:val="24"/>
                      <w:lang w:eastAsia="ar-SA"/>
                    </w:rPr>
                    <w:t xml:space="preserve">Rekomenduojamas </w:t>
                  </w:r>
                  <w:r>
                    <w:rPr>
                      <w:color w:val="000000"/>
                    </w:rPr>
                    <w:t xml:space="preserve">VDM klasėje </w:t>
                  </w:r>
                  <w:r>
                    <w:rPr>
                      <w:szCs w:val="24"/>
                      <w:lang w:eastAsia="ar-SA"/>
                    </w:rPr>
                    <w:t xml:space="preserve">veiklos </w:t>
                  </w:r>
                  <w:r>
                    <w:rPr>
                      <w:color w:val="000000"/>
                      <w:szCs w:val="24"/>
                      <w:lang w:eastAsia="ar-SA"/>
                    </w:rPr>
                    <w:t>organizavimas:</w:t>
                  </w:r>
                  <w:r>
                    <w:t xml:space="preserve"> </w:t>
                  </w:r>
                </w:p>
              </w:sdtContent>
            </w:sdt>
            <w:sdt>
              <w:sdtPr>
                <w:alias w:val="16 p."/>
                <w:tag w:val="part_bda053f62b3743089f1cd0747ec35805"/>
                <w:lock w:val="sdtLocked"/>
                <w:richText/>
              </w:sdtPr>
              <w:sdtContent>
                <w:p>
                  <w:pPr>
                    <w:tabs>
                      <w:tab w:val="left" w:pos="720"/>
                      <w:tab w:val="left" w:pos="1276"/>
                      <w:tab w:val="left" w:pos="1418"/>
                    </w:tabs>
                    <w:suppressAutoHyphens/>
                    <w:ind w:left="720" w:firstLine="229"/>
                    <w:jc w:val="both"/>
                    <w:rPr>
                      <w:color w:val="000000"/>
                      <w:szCs w:val="24"/>
                      <w:lang w:eastAsia="ar-SA"/>
                    </w:rPr>
                  </w:pPr>
                  <w:sdt>
                    <w:sdtPr>
                      <w:alias w:val="Numeris"/>
                      <w:tag w:val="nr_bda053f62b3743089f1cd0747ec35805"/>
                      <w:lock w:val="sdtLocked"/>
                      <w:richText/>
                    </w:sdtPr>
                    <w:sdtContent>
                      <w:r>
                        <w:rPr>
                          <w:color w:val="000000"/>
                          <w:szCs w:val="24"/>
                          <w:lang w:eastAsia="ar-SA"/>
                        </w:rPr>
                        <w:t>16</w:t>
                      </w:r>
                    </w:sdtContent>
                  </w:sdt>
                  <w:r>
                    <w:rPr>
                      <w:color w:val="000000"/>
                      <w:szCs w:val="24"/>
                      <w:lang w:eastAsia="ar-SA"/>
                    </w:rPr>
                    <w:t>.</w:t>
                    <w:tab/>
                    <w:t>VDM klasėje veiklos organizavimas:</w:t>
                  </w:r>
                </w:p>
              </w:sdtContent>
            </w:sdt>
            <w:sdt>
              <w:sdtPr>
                <w:alias w:val="1 p."/>
                <w:tag w:val="part_b4b48803bad143799522ed97f9e9825c"/>
                <w:lock w:val="sdtLocked"/>
                <w:richText/>
              </w:sdtPr>
              <w:sdtContent>
                <w:p>
                  <w:pPr>
                    <w:tabs>
                      <w:tab w:val="left" w:pos="1276"/>
                      <w:tab w:val="left" w:pos="1418"/>
                    </w:tabs>
                    <w:suppressAutoHyphens/>
                    <w:ind w:left="1440" w:firstLine="229"/>
                    <w:jc w:val="both"/>
                    <w:rPr>
                      <w:color w:val="000000"/>
                      <w:szCs w:val="24"/>
                      <w:lang w:eastAsia="ar-SA"/>
                    </w:rPr>
                  </w:pPr>
                  <w:sdt>
                    <w:sdtPr>
                      <w:alias w:val="Numeris"/>
                      <w:tag w:val="nr_b4b48803bad143799522ed97f9e9825c"/>
                      <w:lock w:val="sdtLocked"/>
                      <w:richText/>
                    </w:sdtPr>
                    <w:sdtContent>
                      <w:r>
                        <w:rPr>
                          <w:color w:val="000000"/>
                          <w:szCs w:val="24"/>
                          <w:lang w:eastAsia="ar-SA"/>
                        </w:rPr>
                        <w:t>1</w:t>
                      </w:r>
                    </w:sdtContent>
                  </w:sdt>
                  <w:r>
                    <w:rPr>
                      <w:color w:val="000000"/>
                      <w:szCs w:val="24"/>
                      <w:lang w:eastAsia="ar-SA"/>
                    </w:rPr>
                    <w:t>.</w:t>
                    <w:tab/>
                    <w:t>neformalusis švietimas integruojamas į formalųjį švietimą ir išdėstomas per visą dieną;</w:t>
                  </w:r>
                </w:p>
              </w:sdtContent>
            </w:sdt>
            <w:sdt>
              <w:sdtPr>
                <w:alias w:val="2 p."/>
                <w:tag w:val="part_14268389396d477381bf26b9c167f46a"/>
                <w:lock w:val="sdtLocked"/>
                <w:richText/>
              </w:sdtPr>
              <w:sdtContent>
                <w:p>
                  <w:pPr>
                    <w:tabs>
                      <w:tab w:val="left" w:pos="1276"/>
                      <w:tab w:val="left" w:pos="1418"/>
                    </w:tabs>
                    <w:suppressAutoHyphens/>
                    <w:ind w:firstLine="709"/>
                    <w:jc w:val="both"/>
                    <w:rPr>
                      <w:color w:val="000000"/>
                      <w:szCs w:val="24"/>
                      <w:lang w:eastAsia="ar-SA"/>
                    </w:rPr>
                  </w:pPr>
                  <w:sdt>
                    <w:sdtPr>
                      <w:alias w:val="Numeris"/>
                      <w:tag w:val="nr_14268389396d477381bf26b9c167f46a"/>
                      <w:lock w:val="sdtLocked"/>
                      <w:richText/>
                    </w:sdtPr>
                    <w:sdtContent>
                      <w:r>
                        <w:rPr>
                          <w:color w:val="000000"/>
                          <w:szCs w:val="24"/>
                          <w:lang w:eastAsia="ar-SA"/>
                        </w:rPr>
                        <w:t>2</w:t>
                      </w:r>
                    </w:sdtContent>
                  </w:sdt>
                  <w:r>
                    <w:rPr>
                      <w:color w:val="000000"/>
                      <w:szCs w:val="24"/>
                      <w:lang w:eastAsia="ar-SA"/>
                    </w:rPr>
                    <w:t>.</w:t>
                    <w:tab/>
                  </w:r>
                  <w:r>
                    <w:rPr>
                      <w:szCs w:val="24"/>
                      <w:lang w:eastAsia="ar-SA"/>
                    </w:rPr>
                    <w:t>mokymasis</w:t>
                  </w:r>
                  <w:r>
                    <w:rPr>
                      <w:color w:val="000000"/>
                      <w:szCs w:val="24"/>
                      <w:lang w:eastAsia="ar-SA"/>
                    </w:rPr>
                    <w:t xml:space="preserve"> vyksta tarpdalykinių integruotų projektų ir (ar) pamokos forma; pamokų trukmė ir jų išdėstymas per savaitę gali skirtis;</w:t>
                  </w:r>
                </w:p>
              </w:sdtContent>
            </w:sdt>
            <w:sdt>
              <w:sdtPr>
                <w:alias w:val="3 p."/>
                <w:tag w:val="part_0f53a632aacb4182a75f2c3f45488631"/>
                <w:lock w:val="sdtLocked"/>
                <w:richText/>
              </w:sdtPr>
              <w:sdtContent>
                <w:p>
                  <w:pPr>
                    <w:tabs>
                      <w:tab w:val="left" w:pos="1276"/>
                      <w:tab w:val="left" w:pos="1418"/>
                    </w:tabs>
                    <w:suppressAutoHyphens/>
                    <w:ind w:firstLine="709"/>
                    <w:jc w:val="both"/>
                    <w:rPr>
                      <w:color w:val="000000"/>
                      <w:szCs w:val="24"/>
                      <w:lang w:eastAsia="ar-SA"/>
                    </w:rPr>
                  </w:pPr>
                  <w:sdt>
                    <w:sdtPr>
                      <w:alias w:val="Numeris"/>
                      <w:tag w:val="nr_0f53a632aacb4182a75f2c3f45488631"/>
                      <w:lock w:val="sdtLocked"/>
                      <w:richText/>
                    </w:sdtPr>
                    <w:sdtContent>
                      <w:r>
                        <w:rPr>
                          <w:color w:val="000000"/>
                          <w:szCs w:val="24"/>
                          <w:lang w:eastAsia="ar-SA"/>
                        </w:rPr>
                        <w:t>3</w:t>
                      </w:r>
                    </w:sdtContent>
                  </w:sdt>
                  <w:r>
                    <w:rPr>
                      <w:color w:val="000000"/>
                      <w:szCs w:val="24"/>
                      <w:lang w:eastAsia="ar-SA"/>
                    </w:rPr>
                    <w:t>.</w:t>
                    <w:tab/>
                    <w:t>veikla vykdoma skirtingose fizinėse aplinkose: Mokykloje ir jos teritorijoje, kitose ugdymui, edukacijai, kultūrai, poilsiui, pramogoms vykdyti pritaikytose erdvėse: parkuose, muziejuose, bibliotekose, dienos centruose, įmonėse ir kt.;</w:t>
                  </w:r>
                </w:p>
              </w:sdtContent>
            </w:sdt>
            <w:sdt>
              <w:sdtPr>
                <w:alias w:val="4 p."/>
                <w:tag w:val="part_39927b2ea3504847bf4bb8cc6d32ed43"/>
                <w:lock w:val="sdtLocked"/>
                <w:richText/>
              </w:sdtPr>
              <w:sdtContent>
                <w:p>
                  <w:pPr>
                    <w:tabs>
                      <w:tab w:val="left" w:pos="1276"/>
                      <w:tab w:val="left" w:pos="1418"/>
                    </w:tabs>
                    <w:suppressAutoHyphens/>
                    <w:ind w:left="1440" w:firstLine="229"/>
                    <w:jc w:val="both"/>
                    <w:rPr>
                      <w:color w:val="000000"/>
                      <w:szCs w:val="24"/>
                      <w:lang w:eastAsia="ar-SA"/>
                    </w:rPr>
                  </w:pPr>
                  <w:sdt>
                    <w:sdtPr>
                      <w:alias w:val="Numeris"/>
                      <w:tag w:val="nr_39927b2ea3504847bf4bb8cc6d32ed43"/>
                      <w:lock w:val="sdtLocked"/>
                      <w:richText/>
                    </w:sdtPr>
                    <w:sdtContent>
                      <w:r>
                        <w:rPr>
                          <w:color w:val="000000"/>
                          <w:szCs w:val="24"/>
                          <w:lang w:eastAsia="ar-SA"/>
                        </w:rPr>
                        <w:t>4</w:t>
                      </w:r>
                    </w:sdtContent>
                  </w:sdt>
                  <w:r>
                    <w:rPr>
                      <w:color w:val="000000"/>
                      <w:szCs w:val="24"/>
                      <w:lang w:eastAsia="ar-SA"/>
                    </w:rPr>
                    <w:t>.</w:t>
                    <w:tab/>
                    <w:t xml:space="preserve">integruotas </w:t>
                  </w:r>
                  <w:r>
                    <w:rPr>
                      <w:szCs w:val="24"/>
                      <w:lang w:eastAsia="ar-SA"/>
                    </w:rPr>
                    <w:t xml:space="preserve">ugdymas </w:t>
                  </w:r>
                  <w:r>
                    <w:rPr>
                      <w:color w:val="000000"/>
                      <w:szCs w:val="24"/>
                      <w:lang w:eastAsia="ar-SA"/>
                    </w:rPr>
                    <w:t>organizuojamas 8.00–16.30 val.;</w:t>
                  </w:r>
                </w:p>
              </w:sdtContent>
            </w:sdt>
            <w:sdt>
              <w:sdtPr>
                <w:alias w:val="5 p."/>
                <w:tag w:val="part_7ed9f8b216914bf49b42ada3d9b29b2d"/>
                <w:lock w:val="sdtLocked"/>
                <w:richText/>
              </w:sdtPr>
              <w:sdtContent>
                <w:p>
                  <w:pPr>
                    <w:tabs>
                      <w:tab w:val="left" w:pos="1276"/>
                      <w:tab w:val="left" w:pos="1418"/>
                    </w:tabs>
                    <w:suppressAutoHyphens/>
                    <w:ind w:left="1440" w:firstLine="229"/>
                    <w:jc w:val="both"/>
                    <w:rPr>
                      <w:color w:val="000000"/>
                      <w:szCs w:val="24"/>
                      <w:lang w:eastAsia="ar-SA"/>
                    </w:rPr>
                  </w:pPr>
                  <w:sdt>
                    <w:sdtPr>
                      <w:alias w:val="Numeris"/>
                      <w:tag w:val="nr_7ed9f8b216914bf49b42ada3d9b29b2d"/>
                      <w:lock w:val="sdtLocked"/>
                      <w:richText/>
                    </w:sdtPr>
                    <w:sdtContent>
                      <w:r>
                        <w:rPr>
                          <w:color w:val="000000"/>
                          <w:szCs w:val="24"/>
                          <w:lang w:eastAsia="ar-SA"/>
                        </w:rPr>
                        <w:t>5</w:t>
                      </w:r>
                    </w:sdtContent>
                  </w:sdt>
                  <w:r>
                    <w:rPr>
                      <w:color w:val="000000"/>
                      <w:szCs w:val="24"/>
                      <w:lang w:eastAsia="ar-SA"/>
                    </w:rPr>
                    <w:t>.</w:t>
                    <w:tab/>
                    <w:t>mokinių priežiūra vykdoma 16.30–17.30 val.;</w:t>
                  </w:r>
                </w:p>
              </w:sdtContent>
            </w:sdt>
            <w:sdt>
              <w:sdtPr>
                <w:alias w:val="6 p."/>
                <w:tag w:val="part_2a6913ec38f44c92bf35f37a345a0fee"/>
                <w:lock w:val="sdtLocked"/>
                <w:richText/>
              </w:sdtPr>
              <w:sdtContent>
                <w:p>
                  <w:pPr>
                    <w:tabs>
                      <w:tab w:val="left" w:pos="1276"/>
                      <w:tab w:val="left" w:pos="1418"/>
                    </w:tabs>
                    <w:suppressAutoHyphens/>
                    <w:ind w:firstLine="709"/>
                    <w:jc w:val="both"/>
                    <w:rPr>
                      <w:color w:val="000000"/>
                      <w:szCs w:val="24"/>
                      <w:lang w:eastAsia="ar-SA"/>
                    </w:rPr>
                  </w:pPr>
                  <w:sdt>
                    <w:sdtPr>
                      <w:alias w:val="Numeris"/>
                      <w:tag w:val="nr_2a6913ec38f44c92bf35f37a345a0fee"/>
                      <w:lock w:val="sdtLocked"/>
                      <w:richText/>
                    </w:sdtPr>
                    <w:sdtContent>
                      <w:r>
                        <w:rPr>
                          <w:color w:val="000000"/>
                          <w:szCs w:val="24"/>
                          <w:lang w:eastAsia="ar-SA"/>
                        </w:rPr>
                        <w:t>6</w:t>
                      </w:r>
                    </w:sdtContent>
                  </w:sdt>
                  <w:r>
                    <w:rPr>
                      <w:color w:val="000000"/>
                      <w:szCs w:val="24"/>
                      <w:lang w:eastAsia="ar-SA"/>
                    </w:rPr>
                    <w:t>.</w:t>
                    <w:tab/>
                  </w:r>
                  <w:r>
                    <w:rPr>
                      <w:szCs w:val="24"/>
                      <w:lang w:eastAsia="ar-SA"/>
                    </w:rPr>
                    <w:t xml:space="preserve">rekomenduojama </w:t>
                  </w:r>
                  <w:r>
                    <w:rPr>
                      <w:color w:val="000000"/>
                      <w:szCs w:val="24"/>
                      <w:lang w:eastAsia="ar-SA"/>
                    </w:rPr>
                    <w:t xml:space="preserve">VDM </w:t>
                  </w:r>
                  <w:r>
                    <w:rPr>
                      <w:szCs w:val="24"/>
                      <w:lang w:eastAsia="ar-SA"/>
                    </w:rPr>
                    <w:t>klasės veikla pagal Rekomendacijų Integruotos dienos modelį (2 priedas).</w:t>
                  </w:r>
                </w:p>
              </w:sdtContent>
            </w:sdt>
            <w:sdt>
              <w:sdtPr>
                <w:alias w:val="17 p."/>
                <w:tag w:val="part_db790d97696148c28310c2c6320d876b"/>
                <w:lock w:val="sdtLocked"/>
                <w:richText/>
              </w:sdtPr>
              <w:sdtContent>
                <w:p>
                  <w:pPr>
                    <w:tabs>
                      <w:tab w:val="left" w:pos="720"/>
                      <w:tab w:val="left" w:pos="1276"/>
                      <w:tab w:val="left" w:pos="1418"/>
                    </w:tabs>
                    <w:suppressAutoHyphens/>
                    <w:ind w:firstLine="709"/>
                    <w:jc w:val="both"/>
                    <w:rPr>
                      <w:color w:val="000000"/>
                      <w:szCs w:val="24"/>
                      <w:lang w:eastAsia="ar-SA"/>
                    </w:rPr>
                  </w:pPr>
                  <w:sdt>
                    <w:sdtPr>
                      <w:alias w:val="Numeris"/>
                      <w:tag w:val="nr_db790d97696148c28310c2c6320d876b"/>
                      <w:lock w:val="sdtLocked"/>
                      <w:richText/>
                    </w:sdtPr>
                    <w:sdtContent>
                      <w:r>
                        <w:rPr>
                          <w:color w:val="000000"/>
                          <w:szCs w:val="24"/>
                          <w:lang w:eastAsia="ar-SA"/>
                        </w:rPr>
                        <w:t>17</w:t>
                      </w:r>
                    </w:sdtContent>
                  </w:sdt>
                  <w:r>
                    <w:rPr>
                      <w:color w:val="000000"/>
                      <w:szCs w:val="24"/>
                      <w:lang w:eastAsia="ar-SA"/>
                    </w:rPr>
                    <w:t>.</w:t>
                    <w:tab/>
                  </w:r>
                  <w:r>
                    <w:rPr>
                      <w:szCs w:val="24"/>
                      <w:lang w:eastAsia="ar-SA"/>
                    </w:rPr>
                    <w:t>VDM grupės, klasės mokinių veiklą organizuoja auklėtojas / mokytojas / mokinio padėjėjas, pasitelkdamas Mokyklos pedagogus, pagalbos mokiniui specialistus, neformaliojo švietimo mokytojus, visuomenės sveikatos priežiūros specialistus, socialinius partnerius, vietos bendruomenės narius bei kitus, Lietuvos Respublikos švietimo įstatyme ir kituose teisės aktuose numatytus specialistus ir paslaugų teikėjus.</w:t>
                  </w:r>
                </w:p>
              </w:sdtContent>
            </w:sdt>
            <w:sdt>
              <w:sdtPr>
                <w:alias w:val="18 p."/>
                <w:tag w:val="part_73783cdf96404d5db5e1c10576d7cef9"/>
                <w:lock w:val="sdtLocked"/>
                <w:richText/>
              </w:sdtPr>
              <w:sdtContent>
                <w:p>
                  <w:pPr>
                    <w:tabs>
                      <w:tab w:val="left" w:pos="0"/>
                      <w:tab w:val="left" w:pos="720"/>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color w:val="000000"/>
                      <w:szCs w:val="24"/>
                      <w:lang w:eastAsia="ar-SA"/>
                    </w:rPr>
                  </w:pPr>
                  <w:sdt>
                    <w:sdtPr>
                      <w:alias w:val="Numeris"/>
                      <w:tag w:val="nr_73783cdf96404d5db5e1c10576d7cef9"/>
                      <w:lock w:val="sdtLocked"/>
                      <w:richText/>
                    </w:sdtPr>
                    <w:sdtContent>
                      <w:r>
                        <w:rPr>
                          <w:color w:val="000000"/>
                          <w:szCs w:val="24"/>
                          <w:lang w:eastAsia="ar-SA"/>
                        </w:rPr>
                        <w:t>18</w:t>
                      </w:r>
                    </w:sdtContent>
                  </w:sdt>
                  <w:r>
                    <w:rPr>
                      <w:color w:val="000000"/>
                      <w:szCs w:val="24"/>
                      <w:lang w:eastAsia="ar-SA"/>
                    </w:rPr>
                    <w:t>.</w:t>
                    <w:tab/>
                  </w:r>
                  <w:r>
                    <w:rPr>
                      <w:szCs w:val="24"/>
                      <w:lang w:eastAsia="ar-SA"/>
                    </w:rPr>
                    <w:t xml:space="preserve">Kiti VDM grupėje, klasėje dirbantys </w:t>
                  </w:r>
                  <w:r>
                    <w:rPr>
                      <w:color w:val="000000"/>
                      <w:szCs w:val="24"/>
                      <w:lang w:eastAsia="ar-SA"/>
                    </w:rPr>
                    <w:t xml:space="preserve">mokytojai ir neformaliojo švietimo mokytojai </w:t>
                  </w:r>
                  <w:r>
                    <w:rPr>
                      <w:szCs w:val="24"/>
                      <w:lang w:eastAsia="ar-SA"/>
                    </w:rPr>
                    <w:t>ugdymą organizuoja atsižvelgdami į Mokyklos direktoriaus įsakymu numatytą darbo krūvio paskirstymą.</w:t>
                  </w:r>
                  <w:r>
                    <w:rPr>
                      <w:color w:val="000000"/>
                      <w:szCs w:val="24"/>
                      <w:lang w:eastAsia="ar-SA"/>
                    </w:rPr>
                    <w:t xml:space="preserve"> Pagalbos mokiniui specialistai pagalbą teikia atsižvelgdami į nustatytus poreikius.</w:t>
                  </w:r>
                </w:p>
              </w:sdtContent>
            </w:sdt>
            <w:sdt>
              <w:sdtPr>
                <w:alias w:val="19 p."/>
                <w:tag w:val="part_b22c80281f324b02bebc77b95d780094"/>
                <w:lock w:val="sdtLocked"/>
                <w:richText/>
              </w:sdtPr>
              <w:sdtContent>
                <w:p>
                  <w:pPr>
                    <w:tabs>
                      <w:tab w:val="left" w:pos="0"/>
                      <w:tab w:val="left" w:pos="720"/>
                      <w:tab w:val="left" w:pos="127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color w:val="000000"/>
                      <w:szCs w:val="24"/>
                      <w:lang w:eastAsia="ar-SA"/>
                    </w:rPr>
                  </w:pPr>
                  <w:sdt>
                    <w:sdtPr>
                      <w:alias w:val="Numeris"/>
                      <w:tag w:val="nr_b22c80281f324b02bebc77b95d780094"/>
                      <w:lock w:val="sdtLocked"/>
                      <w:richText/>
                    </w:sdtPr>
                    <w:sdtContent>
                      <w:r>
                        <w:rPr>
                          <w:color w:val="000000"/>
                          <w:szCs w:val="24"/>
                          <w:lang w:eastAsia="ar-SA"/>
                        </w:rPr>
                        <w:t>19</w:t>
                      </w:r>
                    </w:sdtContent>
                  </w:sdt>
                  <w:r>
                    <w:rPr>
                      <w:color w:val="000000"/>
                      <w:szCs w:val="24"/>
                      <w:lang w:eastAsia="ar-SA"/>
                    </w:rPr>
                    <w:t>.</w:t>
                    <w:tab/>
                  </w:r>
                  <w:r>
                    <w:rPr>
                      <w:szCs w:val="24"/>
                      <w:lang w:eastAsia="ar-SA"/>
                    </w:rPr>
                    <w:t>Mokinių maitinimas VDM grupėje, klasėje organizuojamas Mokyklos nustatyta tvarka.</w:t>
                  </w:r>
                </w:p>
                <w:p>
                  <w:pPr>
                    <w:jc w:val="both"/>
                  </w:pPr>
                </w:p>
              </w:sdtContent>
            </w:sdt>
          </w:sdtContent>
        </w:sdt>
        <w:sdt>
          <w:sdtPr>
            <w:alias w:val="skyrius"/>
            <w:tag w:val="part_076724282c4c44c69bc17d5b95f3b020"/>
            <w:lock w:val="sdtLocked"/>
            <w:richText/>
          </w:sdtPr>
          <w:sdtContent>
            <w:p>
              <w:pPr>
                <w:ind w:left="60"/>
                <w:jc w:val="center"/>
                <w:rPr>
                  <w:b/>
                  <w:bCs/>
                </w:rPr>
              </w:pPr>
              <w:sdt>
                <w:sdtPr>
                  <w:alias w:val="Numeris"/>
                  <w:tag w:val="nr_076724282c4c44c69bc17d5b95f3b020"/>
                  <w:lock w:val="sdtLocked"/>
                  <w:richText/>
                </w:sdtPr>
                <w:sdtContent>
                  <w:r>
                    <w:rPr>
                      <w:b/>
                      <w:bCs/>
                    </w:rPr>
                    <w:t>V</w:t>
                  </w:r>
                </w:sdtContent>
              </w:sdt>
              <w:r>
                <w:rPr>
                  <w:b/>
                  <w:bCs/>
                </w:rPr>
                <w:t xml:space="preserve"> SKYRIUS</w:t>
              </w:r>
            </w:p>
            <w:p>
              <w:pPr>
                <w:ind w:left="60"/>
                <w:jc w:val="center"/>
                <w:rPr>
                  <w:b/>
                  <w:bCs/>
                </w:rPr>
              </w:pPr>
              <w:sdt>
                <w:sdtPr>
                  <w:alias w:val="Pavadinimas"/>
                  <w:tag w:val="title_076724282c4c44c69bc17d5b95f3b020"/>
                  <w:lock w:val="sdtLocked"/>
                  <w:richText/>
                </w:sdtPr>
                <w:sdtContent>
                  <w:r>
                    <w:rPr>
                      <w:b/>
                      <w:bCs/>
                    </w:rPr>
                    <w:t>BAIGIAMOSIOS NUOSTATOS</w:t>
                  </w:r>
                </w:sdtContent>
              </w:sdt>
            </w:p>
            <w:p>
              <w:pPr>
                <w:ind w:left="60"/>
                <w:rPr>
                  <w:b/>
                  <w:bCs/>
                </w:rPr>
              </w:pPr>
            </w:p>
            <w:sdt>
              <w:sdtPr>
                <w:alias w:val="20 p."/>
                <w:tag w:val="part_2582d05f13884abbbe412f560e62ac85"/>
                <w:lock w:val="sdtLocked"/>
                <w:richText/>
              </w:sdtPr>
              <w:sdtContent>
                <w:p>
                  <w:pPr>
                    <w:tabs>
                      <w:tab w:val="left" w:pos="0"/>
                    </w:tabs>
                    <w:ind w:firstLine="709"/>
                    <w:jc w:val="both"/>
                    <w:rPr>
                      <w:szCs w:val="24"/>
                      <w:lang w:eastAsia="ar-SA"/>
                    </w:rPr>
                  </w:pPr>
                  <w:sdt>
                    <w:sdtPr>
                      <w:alias w:val="Numeris"/>
                      <w:tag w:val="nr_2582d05f13884abbbe412f560e62ac85"/>
                      <w:lock w:val="sdtLocked"/>
                      <w:richText/>
                    </w:sdtPr>
                    <w:sdtContent>
                      <w:r>
                        <w:rPr>
                          <w:szCs w:val="24"/>
                          <w:lang w:eastAsia="ar-SA"/>
                        </w:rPr>
                        <w:t>20</w:t>
                      </w:r>
                    </w:sdtContent>
                  </w:sdt>
                  <w:r>
                    <w:rPr>
                      <w:szCs w:val="24"/>
                      <w:lang w:eastAsia="ar-SA"/>
                    </w:rPr>
                    <w:t>.</w:t>
                    <w:tab/>
                  </w:r>
                  <w:r>
                    <w:rPr>
                      <w:color w:val="000000"/>
                    </w:rPr>
                    <w:t xml:space="preserve">VDM grupės, klasės </w:t>
                  </w:r>
                  <w:r>
                    <w:rPr>
                      <w:szCs w:val="24"/>
                      <w:lang w:eastAsia="ar-SA"/>
                    </w:rPr>
                    <w:t>veikla finansuojama iš valstybės, ir Savivaldybės biudžeto ir kitų rėmėjų finansinės paramos lėšomis.</w:t>
                  </w:r>
                </w:p>
              </w:sdtContent>
            </w:sdt>
            <w:sdt>
              <w:sdtPr>
                <w:alias w:val="21 p."/>
                <w:tag w:val="part_a6b324926bb346c8b93350b603e5fe27"/>
                <w:lock w:val="sdtLocked"/>
                <w:richText/>
              </w:sdtPr>
              <w:sdtContent>
                <w:p>
                  <w:pPr>
                    <w:tabs>
                      <w:tab w:val="left" w:pos="0"/>
                    </w:tabs>
                    <w:ind w:firstLine="709"/>
                    <w:jc w:val="both"/>
                    <w:rPr>
                      <w:szCs w:val="24"/>
                      <w:lang w:eastAsia="ar-SA"/>
                    </w:rPr>
                  </w:pPr>
                  <w:sdt>
                    <w:sdtPr>
                      <w:alias w:val="Numeris"/>
                      <w:tag w:val="nr_a6b324926bb346c8b93350b603e5fe27"/>
                      <w:lock w:val="sdtLocked"/>
                      <w:richText/>
                    </w:sdtPr>
                    <w:sdtContent>
                      <w:r>
                        <w:rPr>
                          <w:szCs w:val="24"/>
                          <w:lang w:eastAsia="ar-SA"/>
                        </w:rPr>
                        <w:t>21</w:t>
                      </w:r>
                    </w:sdtContent>
                  </w:sdt>
                  <w:r>
                    <w:rPr>
                      <w:szCs w:val="24"/>
                      <w:lang w:eastAsia="ar-SA"/>
                    </w:rPr>
                    <w:t>.</w:t>
                    <w:tab/>
                  </w:r>
                  <w:r>
                    <w:rPr>
                      <w:color w:val="000000"/>
                    </w:rPr>
                    <w:t xml:space="preserve">VDM grupės, klasės </w:t>
                  </w:r>
                  <w:r>
                    <w:rPr>
                      <w:szCs w:val="24"/>
                      <w:lang w:eastAsia="ar-SA"/>
                    </w:rPr>
                    <w:t>veiklos priežiūrą vykdo Mokyklos direktorius ar jo įgaliotas asmuo, Savivaldybės administracijos Švietimo ir sporto skyrius.</w:t>
                  </w:r>
                </w:p>
              </w:sdtContent>
            </w:sdt>
            <w:sdt>
              <w:sdtPr>
                <w:alias w:val="22 p."/>
                <w:tag w:val="part_92091b6eb6e24a8ea5b573587d1a0c1e"/>
                <w:lock w:val="sdtLocked"/>
                <w:richText/>
              </w:sdtPr>
              <w:sdtContent>
                <w:p>
                  <w:pPr>
                    <w:keepNext/>
                    <w:tabs>
                      <w:tab w:val="left" w:pos="720"/>
                    </w:tabs>
                    <w:ind w:left="720" w:firstLine="229"/>
                    <w:jc w:val="both"/>
                    <w:outlineLvl w:val="6"/>
                    <w:rPr>
                      <w:bCs/>
                      <w:szCs w:val="24"/>
                      <w:lang w:eastAsia="x-none"/>
                    </w:rPr>
                  </w:pPr>
                  <w:sdt>
                    <w:sdtPr>
                      <w:alias w:val="Numeris"/>
                      <w:tag w:val="nr_92091b6eb6e24a8ea5b573587d1a0c1e"/>
                      <w:lock w:val="sdtLocked"/>
                      <w:richText/>
                    </w:sdtPr>
                    <w:sdtContent>
                      <w:r>
                        <w:rPr>
                          <w:bCs/>
                          <w:szCs w:val="24"/>
                          <w:lang w:eastAsia="x-none"/>
                        </w:rPr>
                        <w:t>22</w:t>
                      </w:r>
                    </w:sdtContent>
                  </w:sdt>
                  <w:r>
                    <w:rPr>
                      <w:bCs/>
                      <w:szCs w:val="24"/>
                      <w:lang w:eastAsia="x-none"/>
                    </w:rPr>
                    <w:t>.</w:t>
                    <w:tab/>
                    <w:t>Aprašas keičiamas ar naikinamas Savivaldybės tarybos sprendimu.</w:t>
                  </w:r>
                </w:p>
                <w:p>
                  <w:pPr>
                    <w:tabs>
                      <w:tab w:val="num" w:pos="0"/>
                    </w:tabs>
                    <w:ind w:firstLine="780"/>
                    <w:jc w:val="both"/>
                    <w:rPr>
                      <w:color w:val="000000"/>
                    </w:rPr>
                  </w:pPr>
                </w:p>
                <w:p>
                  <w:pPr>
                    <w:tabs>
                      <w:tab w:val="left" w:pos="2220"/>
                    </w:tabs>
                    <w:jc w:val="center"/>
                    <w:rPr>
                      <w:sz w:val="22"/>
                      <w:szCs w:val="22"/>
                      <w:u w:val="single"/>
                    </w:rPr>
                  </w:pPr>
                  <w:r>
                    <w:rPr>
                      <w:sz w:val="22"/>
                      <w:szCs w:val="22"/>
                      <w:u w:val="single"/>
                    </w:rPr>
                    <w:t>_________________________</w:t>
                  </w:r>
                </w:p>
                <w:p>
                  <w:pPr>
                    <w:tabs>
                      <w:tab w:val="left" w:pos="2220"/>
                    </w:tabs>
                    <w:jc w:val="center"/>
                    <w:rPr>
                      <w:b/>
                      <w:bCs/>
                      <w:color w:val="FF0000"/>
                      <w:sz w:val="2"/>
                      <w:szCs w:val="2"/>
                    </w:rPr>
                  </w:pPr>
                </w:p>
                <w:p>
                  <w:pPr>
                    <w:tabs>
                      <w:tab w:val="left" w:pos="2220"/>
                    </w:tabs>
                    <w:jc w:val="center"/>
                    <w:rPr>
                      <w:b/>
                      <w:bCs/>
                      <w:color w:val="FF0000"/>
                      <w:sz w:val="2"/>
                      <w:szCs w:val="2"/>
                    </w:rPr>
                  </w:pPr>
                </w:p>
                <w:p>
                  <w:pPr>
                    <w:tabs>
                      <w:tab w:val="left" w:pos="2220"/>
                    </w:tabs>
                    <w:jc w:val="center"/>
                    <w:rPr>
                      <w:b/>
                      <w:bCs/>
                      <w:color w:val="FF0000"/>
                      <w:sz w:val="2"/>
                      <w:szCs w:val="2"/>
                    </w:rPr>
                  </w:pPr>
                </w:p>
                <w:p>
                  <w:pPr>
                    <w:spacing w:line="259" w:lineRule="auto"/>
                    <w:rPr>
                      <w:b/>
                      <w:bCs/>
                      <w:color w:val="FF0000"/>
                      <w:sz w:val="2"/>
                      <w:szCs w:val="2"/>
                    </w:rPr>
                  </w:pPr>
                  <w:r>
                    <w:rPr>
                      <w:b/>
                      <w:bCs/>
                      <w:color w:val="FF0000"/>
                      <w:sz w:val="2"/>
                      <w:szCs w:val="2"/>
                    </w:rPr>
                    <w:br w:type="page"/>
                  </w:r>
                </w:p>
                <w:p>
                  <w:pPr>
                    <w:rPr>
                      <w:sz w:val="14"/>
                      <w:szCs w:val="14"/>
                    </w:rPr>
                  </w:pPr>
                </w:p>
              </w:sdtContent>
            </w:sdt>
          </w:sdtContent>
        </w:sdt>
      </w:sdtContent>
    </w:sdt>
    <w:sdt>
      <w:sdtPr>
        <w:alias w:val="1 pr."/>
        <w:tag w:val="part_8d5024f6473b4877b516baa27f09e594"/>
        <w:lock w:val="sdtLocked"/>
        <w:richText/>
      </w:sdtPr>
      <w:sdtContent>
        <w:p>
          <w:pPr>
            <w:tabs>
              <w:tab w:val="left" w:pos="2220"/>
            </w:tabs>
            <w:ind w:left="6237"/>
            <w:rPr>
              <w:color w:val="262121"/>
              <w:szCs w:val="24"/>
            </w:rPr>
          </w:pPr>
          <w:r>
            <w:rPr>
              <w:color w:val="262121"/>
              <w:szCs w:val="24"/>
            </w:rPr>
            <w:t xml:space="preserve">Radviliškio rajono savivaldybės bendrojo ugdymo mokyklų visos dienos mokyklos veiklos organizavimo tvarkos aprašo </w:t>
          </w:r>
          <w:sdt>
            <w:sdtPr>
              <w:alias w:val="Numeris"/>
              <w:tag w:val="nr_8d5024f6473b4877b516baa27f09e594"/>
              <w:lock w:val="sdtLocked"/>
              <w:richText/>
            </w:sdtPr>
            <w:sdtContent>
              <w:r>
                <w:rPr>
                  <w:color w:val="262121"/>
                  <w:szCs w:val="24"/>
                </w:rPr>
                <w:t>1</w:t>
              </w:r>
            </w:sdtContent>
          </w:sdt>
          <w:r>
            <w:rPr>
              <w:color w:val="262121"/>
              <w:szCs w:val="24"/>
            </w:rPr>
            <w:t xml:space="preserve"> priedas</w:t>
          </w:r>
        </w:p>
        <w:p>
          <w:pPr>
            <w:tabs>
              <w:tab w:val="left" w:pos="2220"/>
            </w:tabs>
            <w:ind w:left="6237"/>
            <w:rPr>
              <w:color w:val="262121"/>
              <w:szCs w:val="24"/>
            </w:rPr>
          </w:pPr>
        </w:p>
        <w:p>
          <w:pPr>
            <w:jc w:val="center"/>
            <w:rPr>
              <w:b/>
              <w:color w:val="00000A"/>
              <w:szCs w:val="24"/>
              <w:lang w:eastAsia="lt-LT"/>
            </w:rPr>
          </w:pPr>
          <w:sdt>
            <w:sdtPr>
              <w:alias w:val="Pavadinimas"/>
              <w:tag w:val="title_8d5024f6473b4877b516baa27f09e594"/>
              <w:lock w:val="sdtLocked"/>
              <w:richText/>
            </w:sdtPr>
            <w:sdtContent>
              <w:r>
                <w:rPr>
                  <w:b/>
                  <w:color w:val="00000A"/>
                  <w:szCs w:val="24"/>
                  <w:lang w:eastAsia="lt-LT"/>
                </w:rPr>
                <w:t>REKOMENDUOJAMA VISOS DIENOS MOKYKLOS</w:t>
              </w:r>
              <w:r>
                <w:rPr>
                  <w:b/>
                  <w:szCs w:val="24"/>
                  <w:lang w:eastAsia="lt-LT"/>
                </w:rPr>
                <w:t xml:space="preserve"> GRUPĖS </w:t>
              </w:r>
              <w:r>
                <w:rPr>
                  <w:b/>
                  <w:color w:val="00000A"/>
                  <w:szCs w:val="24"/>
                  <w:lang w:eastAsia="lt-LT"/>
                </w:rPr>
                <w:t xml:space="preserve">VEIKLA </w:t>
              </w:r>
            </w:sdtContent>
          </w:sdt>
        </w:p>
        <w:p>
          <w:pPr>
            <w:jc w:val="both"/>
            <w:rPr>
              <w:color w:val="00000A"/>
              <w:szCs w:val="24"/>
              <w:lang w:eastAsia="lt-L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532"/>
            <w:gridCol w:w="7102"/>
          </w:tblGrid>
          <w:tr>
            <w:trPr>
              <w:trHeight w:val="293"/>
            </w:trPr>
            <w:tc>
              <w:tcPr>
                <w:tcW w:w="2532" w:type="dxa"/>
              </w:tcPr>
              <w:p>
                <w:pPr>
                  <w:rPr>
                    <w:b/>
                    <w:color w:val="00000A"/>
                    <w:szCs w:val="24"/>
                    <w:lang w:eastAsia="lt-LT"/>
                  </w:rPr>
                </w:pPr>
                <w:r>
                  <w:rPr>
                    <w:b/>
                    <w:szCs w:val="24"/>
                    <w:lang w:eastAsia="lt-LT"/>
                  </w:rPr>
                  <w:t xml:space="preserve">Laikas </w:t>
                </w:r>
              </w:p>
            </w:tc>
            <w:tc>
              <w:tcPr>
                <w:tcW w:w="7102" w:type="dxa"/>
              </w:tcPr>
              <w:p>
                <w:pPr>
                  <w:rPr>
                    <w:b/>
                    <w:color w:val="00000A"/>
                    <w:szCs w:val="24"/>
                    <w:lang w:eastAsia="lt-LT"/>
                  </w:rPr>
                </w:pPr>
                <w:r>
                  <w:rPr>
                    <w:b/>
                    <w:szCs w:val="24"/>
                    <w:lang w:eastAsia="lt-LT"/>
                  </w:rPr>
                  <w:t xml:space="preserve">Veikla </w:t>
                </w:r>
              </w:p>
            </w:tc>
          </w:tr>
          <w:tr>
            <w:trPr>
              <w:trHeight w:val="293"/>
            </w:trPr>
            <w:tc>
              <w:tcPr>
                <w:tcW w:w="2532" w:type="dxa"/>
              </w:tcPr>
              <w:p>
                <w:pPr>
                  <w:rPr>
                    <w:color w:val="00000A"/>
                    <w:szCs w:val="24"/>
                    <w:lang w:eastAsia="lt-LT"/>
                  </w:rPr>
                </w:pPr>
                <w:r>
                  <w:rPr>
                    <w:color w:val="00000A"/>
                    <w:szCs w:val="24"/>
                    <w:lang w:eastAsia="lt-LT"/>
                  </w:rPr>
                  <w:t>Po pamokų iki 13.40</w:t>
                </w:r>
              </w:p>
            </w:tc>
            <w:tc>
              <w:tcPr>
                <w:tcW w:w="7102" w:type="dxa"/>
              </w:tcPr>
              <w:p>
                <w:pPr>
                  <w:rPr>
                    <w:color w:val="00000A"/>
                    <w:szCs w:val="24"/>
                    <w:lang w:eastAsia="lt-LT"/>
                  </w:rPr>
                </w:pPr>
                <w:r>
                  <w:rPr>
                    <w:color w:val="00000A"/>
                    <w:szCs w:val="24"/>
                    <w:lang w:eastAsia="lt-LT"/>
                  </w:rPr>
                  <w:t>Mokinių priežiūra: poilsis, žaidimai, sportas lauke.</w:t>
                </w:r>
              </w:p>
            </w:tc>
          </w:tr>
          <w:tr>
            <w:trPr>
              <w:trHeight w:val="583"/>
            </w:trPr>
            <w:tc>
              <w:tcPr>
                <w:tcW w:w="2532" w:type="dxa"/>
              </w:tcPr>
              <w:p>
                <w:pPr>
                  <w:rPr>
                    <w:color w:val="00000A"/>
                    <w:szCs w:val="24"/>
                    <w:lang w:eastAsia="lt-LT"/>
                  </w:rPr>
                </w:pPr>
                <w:r>
                  <w:rPr>
                    <w:color w:val="00000A"/>
                    <w:szCs w:val="24"/>
                    <w:lang w:eastAsia="lt-LT"/>
                  </w:rPr>
                  <w:t xml:space="preserve">13.40–15.00 </w:t>
                </w:r>
              </w:p>
            </w:tc>
            <w:tc>
              <w:tcPr>
                <w:tcW w:w="7102" w:type="dxa"/>
              </w:tcPr>
              <w:p>
                <w:pPr>
                  <w:rPr>
                    <w:color w:val="00000A"/>
                    <w:szCs w:val="24"/>
                    <w:lang w:eastAsia="lt-LT"/>
                  </w:rPr>
                </w:pPr>
                <w:r>
                  <w:rPr>
                    <w:color w:val="00000A"/>
                    <w:szCs w:val="24"/>
                    <w:lang w:eastAsia="lt-LT"/>
                  </w:rPr>
                  <w:t>Integruojamos, prevencinės programos, pažintinė, projektinė veikla.</w:t>
                </w:r>
              </w:p>
              <w:p>
                <w:pPr>
                  <w:rPr>
                    <w:color w:val="00000A"/>
                    <w:szCs w:val="24"/>
                    <w:lang w:eastAsia="lt-LT"/>
                  </w:rPr>
                </w:pPr>
                <w:r>
                  <w:rPr>
                    <w:color w:val="00000A"/>
                    <w:szCs w:val="24"/>
                    <w:lang w:eastAsia="lt-LT"/>
                  </w:rPr>
                  <w:t>Socialinių partnerių, neformaliojo švietimo veiklos.</w:t>
                </w:r>
              </w:p>
              <w:p>
                <w:pPr>
                  <w:rPr>
                    <w:color w:val="00000A"/>
                    <w:szCs w:val="24"/>
                    <w:lang w:eastAsia="lt-LT"/>
                  </w:rPr>
                </w:pPr>
                <w:r>
                  <w:rPr>
                    <w:color w:val="00000A"/>
                    <w:szCs w:val="24"/>
                    <w:lang w:eastAsia="lt-LT"/>
                  </w:rPr>
                  <w:t xml:space="preserve">Knygų skaitymas, individuali veikla, poilsis. </w:t>
                </w:r>
              </w:p>
            </w:tc>
          </w:tr>
          <w:tr>
            <w:trPr>
              <w:trHeight w:val="401"/>
            </w:trPr>
            <w:tc>
              <w:tcPr>
                <w:tcW w:w="2532" w:type="dxa"/>
              </w:tcPr>
              <w:p>
                <w:pPr>
                  <w:rPr>
                    <w:color w:val="00000A"/>
                    <w:szCs w:val="24"/>
                    <w:lang w:eastAsia="lt-LT"/>
                  </w:rPr>
                </w:pPr>
                <w:r>
                  <w:rPr>
                    <w:color w:val="00000A"/>
                    <w:szCs w:val="24"/>
                    <w:lang w:eastAsia="lt-LT"/>
                  </w:rPr>
                  <w:t xml:space="preserve">15.00–15.20 </w:t>
                </w:r>
              </w:p>
            </w:tc>
            <w:tc>
              <w:tcPr>
                <w:tcW w:w="7102" w:type="dxa"/>
              </w:tcPr>
              <w:p>
                <w:pPr>
                  <w:rPr>
                    <w:color w:val="00000A"/>
                    <w:szCs w:val="24"/>
                    <w:lang w:eastAsia="lt-LT"/>
                  </w:rPr>
                </w:pPr>
                <w:r>
                  <w:rPr>
                    <w:color w:val="00000A"/>
                    <w:szCs w:val="24"/>
                    <w:lang w:eastAsia="lt-LT"/>
                  </w:rPr>
                  <w:t>Pertrauka, pavakariai.</w:t>
                </w:r>
              </w:p>
            </w:tc>
          </w:tr>
          <w:tr>
            <w:trPr>
              <w:trHeight w:val="953"/>
            </w:trPr>
            <w:tc>
              <w:tcPr>
                <w:tcW w:w="2532" w:type="dxa"/>
              </w:tcPr>
              <w:p>
                <w:pPr>
                  <w:rPr>
                    <w:color w:val="00000A"/>
                    <w:szCs w:val="24"/>
                    <w:lang w:eastAsia="lt-LT"/>
                  </w:rPr>
                </w:pPr>
                <w:r>
                  <w:rPr>
                    <w:color w:val="00000A"/>
                    <w:szCs w:val="24"/>
                    <w:lang w:eastAsia="lt-LT"/>
                  </w:rPr>
                  <w:t>15.20–17.30</w:t>
                </w:r>
              </w:p>
            </w:tc>
            <w:tc>
              <w:tcPr>
                <w:tcW w:w="7102" w:type="dxa"/>
              </w:tcPr>
              <w:p>
                <w:pPr>
                  <w:rPr>
                    <w:color w:val="00000A"/>
                    <w:szCs w:val="24"/>
                    <w:lang w:eastAsia="lt-LT"/>
                  </w:rPr>
                </w:pPr>
                <w:r>
                  <w:rPr>
                    <w:color w:val="00000A"/>
                    <w:szCs w:val="24"/>
                    <w:lang w:eastAsia="lt-LT"/>
                  </w:rPr>
                  <w:t>Švietimo pagalba mokiniams ir jų tėvams (globėjams) pagal poreikį.</w:t>
                </w:r>
              </w:p>
              <w:p>
                <w:pPr>
                  <w:rPr>
                    <w:color w:val="00000A"/>
                    <w:szCs w:val="24"/>
                    <w:lang w:eastAsia="lt-LT"/>
                  </w:rPr>
                </w:pPr>
                <w:r>
                  <w:rPr>
                    <w:color w:val="00000A"/>
                    <w:szCs w:val="24"/>
                    <w:lang w:eastAsia="lt-LT"/>
                  </w:rPr>
                  <w:t>Nebaigtų darbų valandėlė.</w:t>
                </w:r>
              </w:p>
              <w:p>
                <w:pPr>
                  <w:rPr>
                    <w:color w:val="00000A"/>
                    <w:szCs w:val="24"/>
                    <w:lang w:eastAsia="lt-LT"/>
                  </w:rPr>
                </w:pPr>
                <w:r>
                  <w:rPr>
                    <w:color w:val="00000A"/>
                    <w:szCs w:val="24"/>
                    <w:lang w:eastAsia="lt-LT"/>
                  </w:rPr>
                  <w:t>Pažintinė veikla.</w:t>
                </w:r>
              </w:p>
            </w:tc>
          </w:tr>
        </w:tbl>
        <w:p>
          <w:pPr>
            <w:tabs>
              <w:tab w:val="left" w:pos="0"/>
              <w:tab w:val="left" w:pos="567"/>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89"/>
            <w:jc w:val="both"/>
            <w:rPr>
              <w:color w:val="00000A"/>
              <w:szCs w:val="24"/>
              <w:lang w:eastAsia="lt-LT"/>
            </w:rPr>
          </w:pPr>
        </w:p>
        <w:sdt>
          <w:sdtPr>
            <w:alias w:val="1 pr. 1 p."/>
            <w:tag w:val="part_130cafb3bd5240a4998d6c912c92927a"/>
            <w:lock w:val="sdtLocked"/>
            <w:richText/>
          </w:sdtPr>
          <w:sdtContent>
            <w:p>
              <w:pPr>
                <w:tabs>
                  <w:tab w:val="left" w:pos="720"/>
                  <w:tab w:val="left" w:pos="1276"/>
                  <w:tab w:val="left" w:pos="1418"/>
                </w:tabs>
                <w:ind w:firstLine="709"/>
                <w:jc w:val="both"/>
                <w:rPr>
                  <w:szCs w:val="24"/>
                  <w:lang w:eastAsia="ar-SA"/>
                </w:rPr>
              </w:pPr>
              <w:sdt>
                <w:sdtPr>
                  <w:alias w:val="Numeris"/>
                  <w:tag w:val="nr_130cafb3bd5240a4998d6c912c92927a"/>
                  <w:lock w:val="sdtLocked"/>
                  <w:richText/>
                </w:sdtPr>
                <w:sdtContent>
                  <w:r>
                    <w:rPr>
                      <w:szCs w:val="24"/>
                      <w:lang w:eastAsia="ar-SA"/>
                    </w:rPr>
                    <w:t>1</w:t>
                  </w:r>
                </w:sdtContent>
              </w:sdt>
              <w:r>
                <w:rPr>
                  <w:szCs w:val="24"/>
                  <w:lang w:eastAsia="ar-SA"/>
                </w:rPr>
                <w:t>.</w:t>
                <w:tab/>
                <w:t xml:space="preserve">Mokyklos sukurtą VDM grupės modelį tvirtina Mokyklos direktorius, suderinęs su  Savivaldybės meru.</w:t>
              </w:r>
            </w:p>
            <w:p>
              <w:pPr>
                <w:tabs>
                  <w:tab w:val="left" w:pos="0"/>
                  <w:tab w:val="left" w:pos="567"/>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89"/>
                <w:jc w:val="both"/>
                <w:rPr>
                  <w:color w:val="00000A"/>
                  <w:szCs w:val="24"/>
                  <w:lang w:eastAsia="lt-LT"/>
                </w:rPr>
              </w:pPr>
            </w:p>
            <w:p>
              <w:pPr>
                <w:jc w:val="center"/>
                <w:rPr>
                  <w:color w:val="00000A"/>
                  <w:szCs w:val="24"/>
                  <w:lang w:eastAsia="lt-LT"/>
                </w:rPr>
              </w:pPr>
              <w:r>
                <w:rPr>
                  <w:color w:val="00000A"/>
                  <w:szCs w:val="24"/>
                  <w:lang w:eastAsia="lt-LT"/>
                </w:rPr>
                <w:t>__________________________</w:t>
              </w:r>
            </w:p>
            <w:p/>
            <w:p>
              <w:pPr>
                <w:jc w:val="center"/>
                <w:rPr>
                  <w:color w:val="00000A"/>
                  <w:szCs w:val="24"/>
                  <w:lang w:eastAsia="lt-LT"/>
                </w:rPr>
              </w:pPr>
            </w:p>
            <w:p>
              <w:pPr>
                <w:spacing w:line="259" w:lineRule="auto"/>
                <w:rPr>
                  <w:b/>
                  <w:bCs/>
                  <w:color w:val="FF0000"/>
                  <w:szCs w:val="24"/>
                </w:rPr>
              </w:pPr>
              <w:r>
                <w:rPr>
                  <w:b/>
                  <w:bCs/>
                  <w:color w:val="FF0000"/>
                  <w:szCs w:val="24"/>
                </w:rPr>
                <w:br w:type="page"/>
              </w:r>
            </w:p>
            <w:p>
              <w:pPr>
                <w:rPr>
                  <w:sz w:val="14"/>
                  <w:szCs w:val="14"/>
                </w:rPr>
              </w:pPr>
            </w:p>
          </w:sdtContent>
        </w:sdt>
      </w:sdtContent>
    </w:sdt>
    <w:sdt>
      <w:sdtPr>
        <w:alias w:val="2 pr."/>
        <w:tag w:val="part_5c018d373e4c4cefaae01a2704dc915b"/>
        <w:lock w:val="sdtLocked"/>
        <w:richText/>
      </w:sdtPr>
      <w:sdtContent>
        <w:p>
          <w:pPr>
            <w:tabs>
              <w:tab w:val="left" w:pos="2220"/>
            </w:tabs>
            <w:ind w:left="6237"/>
            <w:rPr>
              <w:color w:val="262121"/>
              <w:szCs w:val="24"/>
            </w:rPr>
          </w:pPr>
          <w:r>
            <w:rPr>
              <w:color w:val="262121"/>
              <w:szCs w:val="24"/>
            </w:rPr>
            <w:t xml:space="preserve">Radviliškio rajono savivaldybės bendrojo ugdymo mokyklų visos dienos mokyklos veiklos organizavimo tvarkos aprašo </w:t>
          </w:r>
          <w:sdt>
            <w:sdtPr>
              <w:alias w:val="Numeris"/>
              <w:tag w:val="nr_5c018d373e4c4cefaae01a2704dc915b"/>
              <w:lock w:val="sdtLocked"/>
              <w:richText/>
            </w:sdtPr>
            <w:sdtContent>
              <w:r>
                <w:rPr>
                  <w:color w:val="262121"/>
                  <w:szCs w:val="24"/>
                </w:rPr>
                <w:t>2</w:t>
              </w:r>
            </w:sdtContent>
          </w:sdt>
          <w:r>
            <w:rPr>
              <w:color w:val="262121"/>
              <w:szCs w:val="24"/>
            </w:rPr>
            <w:t xml:space="preserve"> priedas</w:t>
          </w:r>
        </w:p>
        <w:p>
          <w:pPr>
            <w:tabs>
              <w:tab w:val="left" w:pos="2220"/>
            </w:tabs>
            <w:ind w:left="6237"/>
            <w:rPr>
              <w:color w:val="262121"/>
              <w:szCs w:val="24"/>
            </w:rPr>
          </w:pPr>
        </w:p>
        <w:p>
          <w:pPr>
            <w:jc w:val="center"/>
            <w:rPr>
              <w:b/>
              <w:color w:val="00000A"/>
              <w:szCs w:val="24"/>
              <w:lang w:eastAsia="lt-LT"/>
            </w:rPr>
          </w:pPr>
          <w:sdt>
            <w:sdtPr>
              <w:alias w:val="Pavadinimas"/>
              <w:tag w:val="title_5c018d373e4c4cefaae01a2704dc915b"/>
              <w:lock w:val="sdtLocked"/>
              <w:richText/>
            </w:sdtPr>
            <w:sdtContent>
              <w:r>
                <w:rPr>
                  <w:b/>
                  <w:color w:val="00000A"/>
                  <w:szCs w:val="24"/>
                  <w:lang w:eastAsia="lt-LT"/>
                </w:rPr>
                <w:t>REKOMENDUOJAMA VISOS DIENOS MOKYKLOS</w:t>
              </w:r>
              <w:r>
                <w:rPr>
                  <w:b/>
                  <w:szCs w:val="24"/>
                  <w:lang w:eastAsia="lt-LT"/>
                </w:rPr>
                <w:t xml:space="preserve"> KLASĖS </w:t>
              </w:r>
              <w:r>
                <w:rPr>
                  <w:b/>
                  <w:color w:val="00000A"/>
                  <w:szCs w:val="24"/>
                  <w:lang w:eastAsia="lt-LT"/>
                </w:rPr>
                <w:t xml:space="preserve">VEIKLA </w:t>
              </w:r>
            </w:sdtContent>
          </w:sdt>
        </w:p>
        <w:p>
          <w:pPr>
            <w:jc w:val="center"/>
            <w:rPr>
              <w:b/>
              <w:color w:val="00000A"/>
              <w:szCs w:val="24"/>
              <w:lang w:eastAsia="lt-LT"/>
            </w:rPr>
          </w:pP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299"/>
            <w:gridCol w:w="2691"/>
            <w:gridCol w:w="2390"/>
            <w:gridCol w:w="2146"/>
          </w:tblGrid>
          <w:tr>
            <w:tc>
              <w:tcPr>
                <w:tcW w:w="2299" w:type="dxa"/>
              </w:tcPr>
              <w:p>
                <w:pPr>
                  <w:rPr>
                    <w:b/>
                    <w:color w:val="000000"/>
                    <w:szCs w:val="24"/>
                    <w:lang w:eastAsia="lt-LT"/>
                  </w:rPr>
                </w:pPr>
                <w:r>
                  <w:rPr>
                    <w:b/>
                    <w:color w:val="000000"/>
                    <w:szCs w:val="24"/>
                    <w:lang w:eastAsia="lt-LT"/>
                  </w:rPr>
                  <w:t xml:space="preserve">Laikas </w:t>
                </w:r>
              </w:p>
            </w:tc>
            <w:tc>
              <w:tcPr>
                <w:tcW w:w="2691" w:type="dxa"/>
              </w:tcPr>
              <w:p>
                <w:pPr>
                  <w:rPr>
                    <w:b/>
                    <w:color w:val="000000"/>
                    <w:szCs w:val="24"/>
                    <w:lang w:eastAsia="lt-LT"/>
                  </w:rPr>
                </w:pPr>
                <w:r>
                  <w:rPr>
                    <w:b/>
                    <w:color w:val="000000"/>
                    <w:szCs w:val="24"/>
                    <w:lang w:eastAsia="lt-LT"/>
                  </w:rPr>
                  <w:t>Veikla</w:t>
                </w:r>
              </w:p>
            </w:tc>
            <w:tc>
              <w:tcPr>
                <w:tcW w:w="2390" w:type="dxa"/>
              </w:tcPr>
              <w:p>
                <w:pPr>
                  <w:rPr>
                    <w:b/>
                    <w:color w:val="000000"/>
                    <w:szCs w:val="24"/>
                    <w:lang w:eastAsia="lt-LT"/>
                  </w:rPr>
                </w:pPr>
                <w:r>
                  <w:rPr>
                    <w:b/>
                    <w:color w:val="000000"/>
                    <w:szCs w:val="24"/>
                    <w:lang w:eastAsia="lt-LT"/>
                  </w:rPr>
                  <w:t>Veiklos pobūdis</w:t>
                </w:r>
              </w:p>
            </w:tc>
            <w:tc>
              <w:tcPr>
                <w:tcW w:w="2146" w:type="dxa"/>
              </w:tcPr>
              <w:p>
                <w:pPr>
                  <w:rPr>
                    <w:b/>
                    <w:color w:val="000000"/>
                    <w:szCs w:val="24"/>
                    <w:lang w:eastAsia="lt-LT"/>
                  </w:rPr>
                </w:pPr>
                <w:r>
                  <w:rPr>
                    <w:b/>
                    <w:color w:val="000000"/>
                    <w:szCs w:val="24"/>
                    <w:lang w:eastAsia="lt-LT"/>
                  </w:rPr>
                  <w:t>Asmuo, atsakingas už veiklą</w:t>
                </w:r>
              </w:p>
            </w:tc>
          </w:tr>
          <w:tr>
            <w:tc>
              <w:tcPr>
                <w:tcW w:w="9526" w:type="dxa"/>
                <w:gridSpan w:val="4"/>
              </w:tcPr>
              <w:p>
                <w:pPr>
                  <w:rPr>
                    <w:b/>
                    <w:color w:val="000000"/>
                    <w:szCs w:val="24"/>
                    <w:lang w:eastAsia="lt-LT"/>
                  </w:rPr>
                </w:pPr>
                <w:r>
                  <w:rPr>
                    <w:b/>
                    <w:color w:val="000000"/>
                    <w:szCs w:val="24"/>
                    <w:lang w:eastAsia="lt-LT"/>
                  </w:rPr>
                  <w:t>Savaitės diena</w:t>
                </w:r>
              </w:p>
            </w:tc>
          </w:tr>
          <w:tr>
            <w:tc>
              <w:tcPr>
                <w:tcW w:w="2299" w:type="dxa"/>
              </w:tcPr>
              <w:p>
                <w:pPr>
                  <w:rPr>
                    <w:color w:val="000000"/>
                    <w:szCs w:val="24"/>
                    <w:lang w:eastAsia="lt-LT"/>
                  </w:rPr>
                </w:pPr>
                <w:r>
                  <w:rPr>
                    <w:color w:val="000000"/>
                    <w:szCs w:val="24"/>
                    <w:lang w:eastAsia="lt-LT"/>
                  </w:rPr>
                  <w:t>7.30–8.00</w:t>
                </w:r>
              </w:p>
            </w:tc>
            <w:tc>
              <w:tcPr>
                <w:tcW w:w="2691" w:type="dxa"/>
              </w:tcPr>
              <w:p>
                <w:pPr>
                  <w:rPr>
                    <w:color w:val="000000"/>
                    <w:szCs w:val="24"/>
                    <w:lang w:eastAsia="lt-LT"/>
                  </w:rPr>
                </w:pPr>
                <w:r>
                  <w:rPr>
                    <w:color w:val="000000"/>
                    <w:szCs w:val="24"/>
                    <w:lang w:eastAsia="lt-LT"/>
                  </w:rPr>
                  <w:t>Mokinių rinkimasis į mokyklą</w:t>
                </w:r>
              </w:p>
            </w:tc>
            <w:tc>
              <w:tcPr>
                <w:tcW w:w="2390" w:type="dxa"/>
              </w:tcPr>
              <w:p>
                <w:pPr>
                  <w:rPr>
                    <w:color w:val="000000"/>
                    <w:szCs w:val="24"/>
                    <w:lang w:eastAsia="lt-LT"/>
                  </w:rPr>
                </w:pPr>
                <w:r>
                  <w:rPr>
                    <w:color w:val="000000"/>
                    <w:szCs w:val="24"/>
                    <w:lang w:eastAsia="lt-LT"/>
                  </w:rPr>
                  <w:t>Neprivaloma</w:t>
                </w:r>
              </w:p>
            </w:tc>
            <w:tc>
              <w:tcPr>
                <w:tcW w:w="2146" w:type="dxa"/>
              </w:tcPr>
              <w:p>
                <w:pPr>
                  <w:rPr>
                    <w:color w:val="000000"/>
                    <w:szCs w:val="24"/>
                    <w:lang w:eastAsia="lt-LT"/>
                  </w:rPr>
                </w:pPr>
                <w:r>
                  <w:rPr>
                    <w:color w:val="000000"/>
                    <w:szCs w:val="24"/>
                    <w:lang w:eastAsia="lt-LT"/>
                  </w:rPr>
                  <w:t>Klasės mokytojas</w:t>
                </w:r>
              </w:p>
            </w:tc>
          </w:tr>
          <w:tr>
            <w:tc>
              <w:tcPr>
                <w:tcW w:w="2299" w:type="dxa"/>
              </w:tcPr>
              <w:p>
                <w:pPr>
                  <w:rPr>
                    <w:color w:val="000000"/>
                    <w:szCs w:val="24"/>
                    <w:lang w:eastAsia="lt-LT"/>
                  </w:rPr>
                </w:pPr>
                <w:r>
                  <w:rPr>
                    <w:color w:val="000000"/>
                    <w:szCs w:val="24"/>
                    <w:lang w:eastAsia="lt-LT"/>
                  </w:rPr>
                  <w:t>8.00–9.00</w:t>
                </w:r>
              </w:p>
            </w:tc>
            <w:tc>
              <w:tcPr>
                <w:tcW w:w="2691" w:type="dxa"/>
              </w:tcPr>
              <w:p>
                <w:pPr>
                  <w:rPr>
                    <w:color w:val="000000"/>
                    <w:szCs w:val="24"/>
                    <w:lang w:eastAsia="lt-LT"/>
                  </w:rPr>
                </w:pPr>
                <w:r>
                  <w:rPr>
                    <w:color w:val="000000"/>
                    <w:szCs w:val="24"/>
                    <w:lang w:eastAsia="lt-LT"/>
                  </w:rPr>
                  <w:t>Savarankiško mokymosi laikas</w:t>
                </w:r>
              </w:p>
            </w:tc>
            <w:tc>
              <w:tcPr>
                <w:tcW w:w="2390" w:type="dxa"/>
              </w:tcPr>
              <w:p>
                <w:pPr>
                  <w:rPr>
                    <w:color w:val="000000"/>
                    <w:szCs w:val="24"/>
                    <w:lang w:eastAsia="lt-LT"/>
                  </w:rPr>
                </w:pPr>
                <w:r>
                  <w:rPr>
                    <w:color w:val="000000"/>
                    <w:szCs w:val="24"/>
                    <w:lang w:eastAsia="lt-LT"/>
                  </w:rPr>
                  <w:t>Privaloma, tačiau mokiniai gali vėluoti</w:t>
                </w:r>
              </w:p>
            </w:tc>
            <w:tc>
              <w:tcPr>
                <w:tcW w:w="2146" w:type="dxa"/>
              </w:tcPr>
              <w:p>
                <w:pPr>
                  <w:rPr>
                    <w:color w:val="000000"/>
                    <w:szCs w:val="24"/>
                    <w:lang w:eastAsia="lt-LT"/>
                  </w:rPr>
                </w:pPr>
                <w:r>
                  <w:rPr>
                    <w:color w:val="000000"/>
                    <w:szCs w:val="24"/>
                    <w:lang w:eastAsia="lt-LT"/>
                  </w:rPr>
                  <w:t>Klasės mokytojas</w:t>
                </w:r>
              </w:p>
            </w:tc>
          </w:tr>
          <w:tr>
            <w:tc>
              <w:tcPr>
                <w:tcW w:w="2299" w:type="dxa"/>
              </w:tcPr>
              <w:p>
                <w:pPr>
                  <w:rPr>
                    <w:color w:val="000000"/>
                    <w:szCs w:val="24"/>
                    <w:lang w:eastAsia="lt-LT"/>
                  </w:rPr>
                </w:pPr>
                <w:r>
                  <w:rPr>
                    <w:color w:val="000000"/>
                    <w:szCs w:val="24"/>
                    <w:lang w:eastAsia="lt-LT"/>
                  </w:rPr>
                  <w:t>9.00–12.00</w:t>
                </w:r>
              </w:p>
            </w:tc>
            <w:tc>
              <w:tcPr>
                <w:tcW w:w="2691" w:type="dxa"/>
              </w:tcPr>
              <w:p>
                <w:pPr>
                  <w:rPr>
                    <w:color w:val="000000"/>
                    <w:szCs w:val="24"/>
                    <w:lang w:eastAsia="lt-LT"/>
                  </w:rPr>
                </w:pPr>
                <w:r>
                  <w:rPr>
                    <w:color w:val="000000"/>
                    <w:szCs w:val="24"/>
                    <w:lang w:eastAsia="lt-LT"/>
                  </w:rPr>
                  <w:t>Matematika, lietuvių kalba ir kt.</w:t>
                </w:r>
              </w:p>
            </w:tc>
            <w:tc>
              <w:tcPr>
                <w:tcW w:w="2390" w:type="dxa"/>
              </w:tcPr>
              <w:p>
                <w:pPr>
                  <w:rPr>
                    <w:color w:val="000000"/>
                    <w:szCs w:val="24"/>
                    <w:lang w:eastAsia="lt-LT"/>
                  </w:rPr>
                </w:pPr>
                <w:r>
                  <w:rPr>
                    <w:color w:val="000000"/>
                    <w:szCs w:val="24"/>
                    <w:lang w:eastAsia="lt-LT"/>
                  </w:rPr>
                  <w:t xml:space="preserve">Formalusis ugdymas </w:t>
                </w:r>
              </w:p>
            </w:tc>
            <w:tc>
              <w:tcPr>
                <w:tcW w:w="2146" w:type="dxa"/>
              </w:tcPr>
              <w:p>
                <w:pPr>
                  <w:rPr>
                    <w:color w:val="000000"/>
                    <w:szCs w:val="24"/>
                    <w:lang w:eastAsia="lt-LT"/>
                  </w:rPr>
                </w:pPr>
                <w:r>
                  <w:rPr>
                    <w:color w:val="000000"/>
                    <w:szCs w:val="24"/>
                    <w:lang w:eastAsia="lt-LT"/>
                  </w:rPr>
                  <w:t>Pradinio ugdymo mokytojai</w:t>
                </w:r>
              </w:p>
            </w:tc>
          </w:tr>
          <w:tr>
            <w:tc>
              <w:tcPr>
                <w:tcW w:w="2299" w:type="dxa"/>
              </w:tcPr>
              <w:p>
                <w:pPr>
                  <w:rPr>
                    <w:color w:val="000000"/>
                    <w:szCs w:val="24"/>
                    <w:lang w:eastAsia="lt-LT"/>
                  </w:rPr>
                </w:pPr>
                <w:r>
                  <w:rPr>
                    <w:color w:val="000000"/>
                    <w:szCs w:val="24"/>
                    <w:lang w:eastAsia="lt-LT"/>
                  </w:rPr>
                  <w:t>12.00–12.30</w:t>
                </w:r>
              </w:p>
            </w:tc>
            <w:tc>
              <w:tcPr>
                <w:tcW w:w="2691" w:type="dxa"/>
              </w:tcPr>
              <w:p>
                <w:pPr>
                  <w:rPr>
                    <w:color w:val="000000"/>
                    <w:szCs w:val="24"/>
                    <w:lang w:eastAsia="lt-LT"/>
                  </w:rPr>
                </w:pPr>
                <w:r>
                  <w:rPr>
                    <w:color w:val="000000"/>
                    <w:szCs w:val="24"/>
                    <w:lang w:eastAsia="lt-LT"/>
                  </w:rPr>
                  <w:t>Pietūs</w:t>
                </w:r>
              </w:p>
            </w:tc>
            <w:tc>
              <w:tcPr>
                <w:tcW w:w="2390" w:type="dxa"/>
              </w:tcPr>
              <w:p>
                <w:pPr>
                  <w:rPr>
                    <w:color w:val="000000"/>
                    <w:szCs w:val="24"/>
                    <w:lang w:eastAsia="lt-LT"/>
                  </w:rPr>
                </w:pPr>
              </w:p>
            </w:tc>
            <w:tc>
              <w:tcPr>
                <w:tcW w:w="2146" w:type="dxa"/>
              </w:tcPr>
              <w:p>
                <w:pPr>
                  <w:rPr>
                    <w:color w:val="000000"/>
                    <w:szCs w:val="24"/>
                    <w:lang w:eastAsia="lt-LT"/>
                  </w:rPr>
                </w:pPr>
                <w:r>
                  <w:rPr>
                    <w:color w:val="000000"/>
                    <w:szCs w:val="24"/>
                    <w:lang w:eastAsia="lt-LT"/>
                  </w:rPr>
                  <w:t>Klasės mokytojas, mokinio padėjėjas</w:t>
                </w:r>
              </w:p>
            </w:tc>
          </w:tr>
          <w:tr>
            <w:tc>
              <w:tcPr>
                <w:tcW w:w="2299" w:type="dxa"/>
              </w:tcPr>
              <w:p>
                <w:pPr>
                  <w:rPr>
                    <w:color w:val="000000"/>
                    <w:szCs w:val="24"/>
                    <w:lang w:eastAsia="lt-LT"/>
                  </w:rPr>
                </w:pPr>
                <w:r>
                  <w:rPr>
                    <w:color w:val="000000"/>
                    <w:szCs w:val="24"/>
                    <w:lang w:eastAsia="lt-LT"/>
                  </w:rPr>
                  <w:t>12.30–14.45</w:t>
                </w:r>
              </w:p>
            </w:tc>
            <w:tc>
              <w:tcPr>
                <w:tcW w:w="2691" w:type="dxa"/>
              </w:tcPr>
              <w:p>
                <w:pPr>
                  <w:rPr>
                    <w:color w:val="000000"/>
                    <w:szCs w:val="24"/>
                    <w:lang w:eastAsia="lt-LT"/>
                  </w:rPr>
                </w:pPr>
                <w:r>
                  <w:rPr>
                    <w:color w:val="000000"/>
                    <w:szCs w:val="24"/>
                    <w:lang w:eastAsia="lt-LT"/>
                  </w:rPr>
                  <w:t>Poilsis, žaidimai ir sportas lauke</w:t>
                </w:r>
              </w:p>
            </w:tc>
            <w:tc>
              <w:tcPr>
                <w:tcW w:w="2390" w:type="dxa"/>
              </w:tcPr>
              <w:p>
                <w:pPr>
                  <w:rPr>
                    <w:color w:val="000000"/>
                    <w:szCs w:val="24"/>
                    <w:lang w:eastAsia="lt-LT"/>
                  </w:rPr>
                </w:pPr>
                <w:r>
                  <w:rPr>
                    <w:color w:val="000000"/>
                    <w:szCs w:val="24"/>
                    <w:lang w:eastAsia="lt-LT"/>
                  </w:rPr>
                  <w:t>Privalomas poilsis, formalusis ugdymas arba neformalusis švietimas</w:t>
                </w:r>
              </w:p>
            </w:tc>
            <w:tc>
              <w:tcPr>
                <w:tcW w:w="2146" w:type="dxa"/>
              </w:tcPr>
              <w:p>
                <w:pPr>
                  <w:rPr>
                    <w:color w:val="000000"/>
                    <w:szCs w:val="24"/>
                    <w:lang w:eastAsia="lt-LT"/>
                  </w:rPr>
                </w:pPr>
                <w:r>
                  <w:rPr>
                    <w:color w:val="000000"/>
                    <w:szCs w:val="24"/>
                    <w:lang w:eastAsia="lt-LT"/>
                  </w:rPr>
                  <w:t>Klasės mokytojas, mokinio padėjėjas, dalyko mokytojas</w:t>
                </w:r>
              </w:p>
            </w:tc>
          </w:tr>
          <w:tr>
            <w:tc>
              <w:tcPr>
                <w:tcW w:w="2299" w:type="dxa"/>
              </w:tcPr>
              <w:p>
                <w:pPr>
                  <w:rPr>
                    <w:color w:val="000000"/>
                    <w:szCs w:val="24"/>
                    <w:lang w:eastAsia="lt-LT"/>
                  </w:rPr>
                </w:pPr>
                <w:r>
                  <w:rPr>
                    <w:color w:val="000000"/>
                    <w:szCs w:val="24"/>
                    <w:lang w:eastAsia="lt-LT"/>
                  </w:rPr>
                  <w:t>14.45–15.00</w:t>
                </w:r>
              </w:p>
            </w:tc>
            <w:tc>
              <w:tcPr>
                <w:tcW w:w="2691" w:type="dxa"/>
              </w:tcPr>
              <w:p>
                <w:pPr>
                  <w:rPr>
                    <w:color w:val="000000"/>
                    <w:szCs w:val="24"/>
                    <w:lang w:eastAsia="lt-LT"/>
                  </w:rPr>
                </w:pPr>
                <w:r>
                  <w:rPr>
                    <w:color w:val="000000"/>
                    <w:szCs w:val="24"/>
                    <w:lang w:eastAsia="lt-LT"/>
                  </w:rPr>
                  <w:t xml:space="preserve">Pavakariai </w:t>
                </w:r>
              </w:p>
            </w:tc>
            <w:tc>
              <w:tcPr>
                <w:tcW w:w="2390" w:type="dxa"/>
              </w:tcPr>
              <w:p>
                <w:pPr>
                  <w:rPr>
                    <w:color w:val="000000"/>
                    <w:szCs w:val="24"/>
                    <w:lang w:eastAsia="lt-LT"/>
                  </w:rPr>
                </w:pPr>
              </w:p>
            </w:tc>
            <w:tc>
              <w:tcPr>
                <w:tcW w:w="2146" w:type="dxa"/>
              </w:tcPr>
              <w:p>
                <w:pPr>
                  <w:rPr>
                    <w:color w:val="000000"/>
                    <w:szCs w:val="24"/>
                    <w:lang w:eastAsia="lt-LT"/>
                  </w:rPr>
                </w:pPr>
                <w:r>
                  <w:rPr>
                    <w:color w:val="000000"/>
                    <w:szCs w:val="24"/>
                    <w:lang w:eastAsia="lt-LT"/>
                  </w:rPr>
                  <w:t>Mokinio padėjėjas</w:t>
                </w:r>
              </w:p>
            </w:tc>
          </w:tr>
          <w:tr>
            <w:tc>
              <w:tcPr>
                <w:tcW w:w="2299" w:type="dxa"/>
              </w:tcPr>
              <w:p>
                <w:pPr>
                  <w:rPr>
                    <w:color w:val="000000"/>
                    <w:szCs w:val="24"/>
                    <w:lang w:eastAsia="lt-LT"/>
                  </w:rPr>
                </w:pPr>
                <w:r>
                  <w:rPr>
                    <w:color w:val="000000"/>
                    <w:szCs w:val="24"/>
                    <w:lang w:eastAsia="lt-LT"/>
                  </w:rPr>
                  <w:t>15.00–16.30</w:t>
                </w:r>
              </w:p>
            </w:tc>
            <w:tc>
              <w:tcPr>
                <w:tcW w:w="2691" w:type="dxa"/>
              </w:tcPr>
              <w:p>
                <w:pPr>
                  <w:rPr>
                    <w:color w:val="000000"/>
                    <w:szCs w:val="24"/>
                    <w:lang w:eastAsia="lt-LT"/>
                  </w:rPr>
                </w:pPr>
                <w:r>
                  <w:rPr>
                    <w:color w:val="000000"/>
                    <w:szCs w:val="24"/>
                    <w:lang w:eastAsia="lt-LT"/>
                  </w:rPr>
                  <w:t>Muzika ir kt.</w:t>
                </w:r>
              </w:p>
            </w:tc>
            <w:tc>
              <w:tcPr>
                <w:tcW w:w="2390" w:type="dxa"/>
              </w:tcPr>
              <w:p>
                <w:pPr>
                  <w:rPr>
                    <w:color w:val="000000"/>
                    <w:szCs w:val="24"/>
                    <w:lang w:eastAsia="lt-LT"/>
                  </w:rPr>
                </w:pPr>
                <w:r>
                  <w:rPr>
                    <w:color w:val="000000"/>
                    <w:szCs w:val="24"/>
                    <w:lang w:eastAsia="lt-LT"/>
                  </w:rPr>
                  <w:t>Privaloma integruota formaliojo ugdymo ir neformaliojo švietimo pamoka</w:t>
                </w:r>
              </w:p>
            </w:tc>
            <w:tc>
              <w:tcPr>
                <w:tcW w:w="2146" w:type="dxa"/>
              </w:tcPr>
              <w:p>
                <w:pPr>
                  <w:rPr>
                    <w:color w:val="000000"/>
                    <w:szCs w:val="24"/>
                    <w:lang w:eastAsia="lt-LT"/>
                  </w:rPr>
                </w:pPr>
                <w:r>
                  <w:rPr>
                    <w:color w:val="000000"/>
                    <w:szCs w:val="24"/>
                    <w:lang w:eastAsia="lt-LT"/>
                  </w:rPr>
                  <w:t>Dalyko mokytojas ir (ar) kt. specialistas</w:t>
                </w:r>
              </w:p>
            </w:tc>
          </w:tr>
          <w:tr>
            <w:tc>
              <w:tcPr>
                <w:tcW w:w="2299" w:type="dxa"/>
              </w:tcPr>
              <w:p>
                <w:pPr>
                  <w:rPr>
                    <w:color w:val="000000"/>
                    <w:szCs w:val="24"/>
                    <w:lang w:eastAsia="lt-LT"/>
                  </w:rPr>
                </w:pPr>
                <w:r>
                  <w:rPr>
                    <w:color w:val="000000"/>
                    <w:szCs w:val="24"/>
                    <w:lang w:eastAsia="lt-LT"/>
                  </w:rPr>
                  <w:t xml:space="preserve">16.30–18.00 </w:t>
                </w:r>
              </w:p>
            </w:tc>
            <w:tc>
              <w:tcPr>
                <w:tcW w:w="2691" w:type="dxa"/>
              </w:tcPr>
              <w:p>
                <w:pPr>
                  <w:rPr>
                    <w:color w:val="000000"/>
                    <w:szCs w:val="24"/>
                    <w:lang w:eastAsia="lt-LT"/>
                  </w:rPr>
                </w:pPr>
                <w:r>
                  <w:rPr>
                    <w:color w:val="000000"/>
                    <w:szCs w:val="24"/>
                    <w:lang w:eastAsia="lt-LT"/>
                  </w:rPr>
                  <w:t>Žaidimai, poilsis; individualios konsultacijos; neformalusis švietimas pagal individualius poreikius</w:t>
                </w:r>
              </w:p>
            </w:tc>
            <w:tc>
              <w:tcPr>
                <w:tcW w:w="2390" w:type="dxa"/>
              </w:tcPr>
              <w:p>
                <w:pPr>
                  <w:rPr>
                    <w:color w:val="000000"/>
                    <w:szCs w:val="24"/>
                    <w:lang w:eastAsia="lt-LT"/>
                  </w:rPr>
                </w:pPr>
                <w:r>
                  <w:rPr>
                    <w:color w:val="000000"/>
                    <w:szCs w:val="24"/>
                    <w:lang w:eastAsia="lt-LT"/>
                  </w:rPr>
                  <w:t xml:space="preserve">Neprivaloma </w:t>
                </w:r>
              </w:p>
            </w:tc>
            <w:tc>
              <w:tcPr>
                <w:tcW w:w="2146" w:type="dxa"/>
              </w:tcPr>
              <w:p>
                <w:pPr>
                  <w:rPr>
                    <w:color w:val="000000"/>
                    <w:szCs w:val="24"/>
                    <w:lang w:eastAsia="lt-LT"/>
                  </w:rPr>
                </w:pPr>
                <w:r>
                  <w:rPr>
                    <w:color w:val="000000"/>
                    <w:szCs w:val="24"/>
                    <w:lang w:eastAsia="lt-LT"/>
                  </w:rPr>
                  <w:t>Mokinio padėjėjas, neformaliojo švietimo specialistas</w:t>
                </w:r>
              </w:p>
            </w:tc>
          </w:tr>
        </w:tbl>
        <w:p>
          <w:pPr>
            <w:jc w:val="center"/>
            <w:rPr>
              <w:b/>
              <w:color w:val="00000A"/>
              <w:szCs w:val="24"/>
              <w:lang w:eastAsia="lt-LT"/>
            </w:rPr>
          </w:pPr>
        </w:p>
        <w:p>
          <w:pPr>
            <w:tabs>
              <w:tab w:val="left" w:pos="0"/>
              <w:tab w:val="left" w:pos="567"/>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A"/>
              <w:szCs w:val="24"/>
              <w:lang w:eastAsia="lt-LT"/>
            </w:rPr>
          </w:pPr>
        </w:p>
        <w:p>
          <w:pPr>
            <w:jc w:val="center"/>
            <w:rPr>
              <w:color w:val="00000A"/>
              <w:szCs w:val="24"/>
              <w:lang w:eastAsia="lt-LT"/>
            </w:rPr>
          </w:pPr>
          <w:r>
            <w:rPr>
              <w:color w:val="00000A"/>
              <w:szCs w:val="24"/>
              <w:lang w:eastAsia="lt-LT"/>
            </w:rPr>
            <w:t>__________________________</w:t>
          </w:r>
        </w:p>
        <w:p>
          <w:pPr>
            <w:spacing w:line="259" w:lineRule="auto"/>
          </w:pPr>
          <w:r>
            <w:br w:type="page"/>
          </w:r>
        </w:p>
        <w:p>
          <w:pPr>
            <w:rPr>
              <w:sz w:val="14"/>
              <w:szCs w:val="14"/>
            </w:rPr>
          </w:pPr>
        </w:p>
        <w:sdt>
          <w:sdtPr>
            <w:alias w:val="skirsnis"/>
            <w:tag w:val="part_6d920bc48010498c8d06be386e7db863"/>
            <w:lock w:val="sdtLocked"/>
            <w:richText/>
          </w:sdtPr>
          <w:sdtContent>
            <w:sdt>
              <w:sdtPr>
                <w:alias w:val="Pavadinimas"/>
                <w:tag w:val="title_6d920bc48010498c8d06be386e7db863"/>
                <w:lock w:val="sdtLocked"/>
                <w:richText/>
              </w:sdtPr>
              <w:sdtContent>
                <w:p>
                  <w:pPr>
                    <w:jc w:val="center"/>
                    <w:rPr>
                      <w:b/>
                      <w:szCs w:val="24"/>
                    </w:rPr>
                  </w:pPr>
                  <w:r>
                    <w:rPr>
                      <w:b/>
                      <w:szCs w:val="24"/>
                    </w:rPr>
                    <w:t>RADVILIŠKIO RAJONO SAVIVALDYBĖS TARYBOS SPRENDIMO PROJEKTO</w:t>
                  </w:r>
                </w:p>
                <w:p>
                  <w:pPr>
                    <w:jc w:val="center"/>
                    <w:rPr>
                      <w:b/>
                      <w:szCs w:val="24"/>
                    </w:rPr>
                  </w:pPr>
                  <w:r>
                    <w:rPr>
                      <w:b/>
                      <w:szCs w:val="24"/>
                    </w:rPr>
                    <w:t xml:space="preserve">„DĖL RADVILIŠKIO RAJONO SAVIVALDYBĖS BENDROJO UGDYMO MOKYKLŲ VISOS DIENOS MOKYKLOS VEIKLOS ORGANIZAVIMO TVARKOS APRAŠO  PATVIRTINIMO“</w:t>
                  </w:r>
                </w:p>
                <w:p>
                  <w:pPr>
                    <w:jc w:val="center"/>
                    <w:rPr>
                      <w:b/>
                      <w:bCs/>
                      <w:kern w:val="32"/>
                    </w:rPr>
                  </w:pPr>
                  <w:r>
                    <w:rPr>
                      <w:b/>
                      <w:bCs/>
                      <w:kern w:val="32"/>
                    </w:rPr>
                    <w:t>AIŠKINAMASIS RAŠTAS</w:t>
                  </w:r>
                </w:p>
              </w:sdtContent>
            </w:sdt>
            <w:p/>
            <w:p>
              <w:pPr>
                <w:jc w:val="center"/>
              </w:pPr>
              <w:r>
                <w:t>2024-09-23</w:t>
              </w:r>
            </w:p>
            <w:p>
              <w:pPr>
                <w:jc w:val="center"/>
              </w:pPr>
              <w:r>
                <w:t>Radviliškis</w:t>
              </w:r>
            </w:p>
            <w:p/>
            <w:sdt>
              <w:sdtPr>
                <w:alias w:val="2 pr. 1 p."/>
                <w:tag w:val="part_353cb4f406d04732820def1a04cbf7d6"/>
                <w:lock w:val="sdtLocked"/>
                <w:richText/>
              </w:sdtPr>
              <w:sdtContent>
                <w:p>
                  <w:pPr>
                    <w:tabs>
                      <w:tab w:val="left" w:pos="720"/>
                      <w:tab w:val="left" w:pos="851"/>
                    </w:tabs>
                    <w:ind w:left="720" w:firstLine="851"/>
                    <w:jc w:val="both"/>
                    <w:rPr>
                      <w:lang w:bidi="he-IL"/>
                    </w:rPr>
                  </w:pPr>
                  <w:sdt>
                    <w:sdtPr>
                      <w:alias w:val="Numeris"/>
                      <w:tag w:val="nr_353cb4f406d04732820def1a04cbf7d6"/>
                      <w:lock w:val="sdtLocked"/>
                      <w:richText/>
                    </w:sdtPr>
                    <w:sdtContent>
                      <w:r>
                        <w:rPr>
                          <w:lang w:bidi="he-IL"/>
                        </w:rPr>
                        <w:t>1</w:t>
                      </w:r>
                    </w:sdtContent>
                  </w:sdt>
                  <w:r>
                    <w:rPr>
                      <w:lang w:bidi="he-IL"/>
                    </w:rPr>
                    <w:t>.</w:t>
                    <w:tab/>
                  </w:r>
                  <w:r>
                    <w:rPr>
                      <w:b/>
                      <w:lang w:bidi="he-IL"/>
                    </w:rPr>
                    <w:t>Projekto rengimą paskatinusios priežastys, parengto projekto tikslai, sprendimo projekto tikslai ir uždaviniai</w:t>
                  </w:r>
                  <w:r>
                    <w:rPr>
                      <w:lang w:bidi="he-IL"/>
                    </w:rPr>
                    <w:t xml:space="preserve">. </w:t>
                  </w:r>
                </w:p>
                <w:p>
                  <w:pPr>
                    <w:ind w:firstLine="851"/>
                    <w:jc w:val="both"/>
                    <w:rPr>
                      <w:bCs/>
                      <w:lang w:bidi="he-IL"/>
                    </w:rPr>
                  </w:pPr>
                  <w:r>
                    <w:rPr>
                      <w:bCs/>
                      <w:lang w:bidi="he-IL"/>
                    </w:rPr>
                    <w:t>Sprendimo projekto tikslas – patvirtinti naują Radviliškio rajono savivaldybės bendrojo ugdymo mokyklų visos dienos mokyklos veiklos organizavimo tvarkos aprašą (toliau – Tvarkos aprašas).</w:t>
                  </w:r>
                </w:p>
                <w:p>
                  <w:pPr>
                    <w:ind w:firstLine="851"/>
                    <w:jc w:val="both"/>
                    <w:rPr>
                      <w:bCs/>
                      <w:lang w:bidi="he-IL"/>
                    </w:rPr>
                  </w:pPr>
                  <w:r>
                    <w:rPr>
                      <w:bCs/>
                      <w:lang w:bidi="he-IL"/>
                    </w:rPr>
                    <w:t xml:space="preserve">Atsižvelgiant į Rekomendacijas dėl visos dienos mokyklos kūrimo ir veiklos organizavimo, patvirtintas Lietuvos Respublikos švietimo, mokslo ir sporto ministro 2018  m. birželio 26 d. įsakymu Nr. V-606 „Dėl rekomendacijų dėl visos dienos mokyklų veiklos organizavimo“ teikiamas šis aprašo projektas. Projekte yra paliktos dabar galiojančios Pailgintos dienos grupės veiklos tvarkos aprašo nuostatos bei papildytos Visos dienos mokyklos nuostatomis.  </w:t>
                  </w:r>
                </w:p>
                <w:p>
                  <w:pPr>
                    <w:ind w:firstLine="851"/>
                    <w:jc w:val="both"/>
                    <w:rPr>
                      <w:bCs/>
                      <w:lang w:bidi="he-IL"/>
                    </w:rPr>
                  </w:pPr>
                  <w:r>
                    <w:rPr>
                      <w:bCs/>
                      <w:lang w:bidi="he-IL"/>
                    </w:rPr>
                    <w:t>Apraše vartojamos naujos sąvokos, apibrėžiančios Visos dienos mokyklą (toliau – VDM), VDM grupę, VDM klasę. Išdėstyti reikalavimai VDM grupės / klasės veiklų vykdymui, darbo organizavimui.</w:t>
                  </w:r>
                </w:p>
              </w:sdtContent>
            </w:sdt>
            <w:sdt>
              <w:sdtPr>
                <w:alias w:val="2 pr. 2 p."/>
                <w:tag w:val="part_0be0b24af0d34fc58adc14ab99ce6fb5"/>
                <w:lock w:val="sdtLocked"/>
                <w:richText/>
              </w:sdtPr>
              <w:sdtContent>
                <w:p>
                  <w:pPr>
                    <w:tabs>
                      <w:tab w:val="left" w:pos="720"/>
                      <w:tab w:val="left" w:pos="851"/>
                    </w:tabs>
                    <w:ind w:left="720" w:firstLine="851"/>
                    <w:jc w:val="both"/>
                  </w:pPr>
                  <w:sdt>
                    <w:sdtPr>
                      <w:alias w:val="Numeris"/>
                      <w:tag w:val="nr_0be0b24af0d34fc58adc14ab99ce6fb5"/>
                      <w:lock w:val="sdtLocked"/>
                      <w:richText/>
                    </w:sdtPr>
                    <w:sdtContent>
                      <w:r>
                        <w:t>2</w:t>
                      </w:r>
                    </w:sdtContent>
                  </w:sdt>
                  <w:r>
                    <w:t>.</w:t>
                    <w:tab/>
                  </w:r>
                  <w:r>
                    <w:rPr>
                      <w:b/>
                      <w:bCs/>
                    </w:rPr>
                    <w:t>Projekto iniciatoriai (institucija, asmenys ar piliečių atstovai) ir rengėjai.</w:t>
                  </w:r>
                </w:p>
                <w:p>
                  <w:pPr>
                    <w:tabs>
                      <w:tab w:val="left" w:pos="851"/>
                    </w:tabs>
                    <w:ind w:firstLine="851"/>
                    <w:jc w:val="both"/>
                  </w:pPr>
                  <w:r>
                    <w:t>Iniciatoriai – Radviliškio rajono savivaldybės administracijos Švietimo ir sporto skyrius.</w:t>
                  </w:r>
                </w:p>
                <w:p>
                  <w:pPr>
                    <w:tabs>
                      <w:tab w:val="left" w:pos="851"/>
                    </w:tabs>
                    <w:ind w:firstLine="851"/>
                    <w:jc w:val="both"/>
                  </w:pPr>
                  <w:r>
                    <w:t>Sprendimo projekto rengėjai – Radviliškio rajono savivaldybės administracijos Švietimo ir sporto skyrius.</w:t>
                  </w:r>
                </w:p>
              </w:sdtContent>
            </w:sdt>
            <w:sdt>
              <w:sdtPr>
                <w:alias w:val="2 pr. 3 p."/>
                <w:tag w:val="part_8ad2f35f34c84c27b1d9409fa666fddc"/>
                <w:lock w:val="sdtLocked"/>
                <w:richText/>
              </w:sdtPr>
              <w:sdtContent>
                <w:p>
                  <w:pPr>
                    <w:tabs>
                      <w:tab w:val="left" w:pos="720"/>
                      <w:tab w:val="left" w:pos="851"/>
                      <w:tab w:val="left" w:pos="1134"/>
                      <w:tab w:val="left" w:pos="1276"/>
                    </w:tabs>
                    <w:ind w:left="720" w:firstLine="851"/>
                    <w:jc w:val="both"/>
                  </w:pPr>
                  <w:sdt>
                    <w:sdtPr>
                      <w:alias w:val="Numeris"/>
                      <w:tag w:val="nr_8ad2f35f34c84c27b1d9409fa666fddc"/>
                      <w:lock w:val="sdtLocked"/>
                      <w:richText/>
                    </w:sdtPr>
                    <w:sdtContent>
                      <w:r>
                        <w:t>3</w:t>
                      </w:r>
                    </w:sdtContent>
                  </w:sdt>
                  <w:r>
                    <w:t>.</w:t>
                    <w:tab/>
                  </w:r>
                  <w:r>
                    <w:rPr>
                      <w:b/>
                    </w:rPr>
                    <w:t>Kaip šiuo metu yra reguliuojami sprendimo projekte aptarti teisiniai santykiai.</w:t>
                  </w:r>
                </w:p>
                <w:p>
                  <w:pPr>
                    <w:tabs>
                      <w:tab w:val="left" w:pos="1134"/>
                      <w:tab w:val="left" w:pos="1276"/>
                    </w:tabs>
                    <w:ind w:firstLine="851"/>
                    <w:jc w:val="both"/>
                    <w:rPr>
                      <w:szCs w:val="24"/>
                      <w:lang w:eastAsia="lt-LT"/>
                    </w:rPr>
                  </w:pPr>
                  <w:r>
                    <w:rPr>
                      <w:szCs w:val="24"/>
                      <w:lang w:eastAsia="lt-LT"/>
                    </w:rPr>
                    <w:t>Radviliškio rajono savivaldybės tarybos 2012 m. vasario 2 d. sprendimu Nr. T-198 „Dėl mokesčio už mokinių ugdymą Radviliškio rajono savivaldybės bendrojo ugdymo mokyklų pailgintos dienos grupėse nustatymo ir Radviliškio rajono savivaldybės bendrojo ugdymo mokyklų pailgintos dienos grupės veiklos tvarkos aprašo tvirtinimo“ patvirtintas šiuo metu galiojantis Radviliškio rajono savivaldybės bendrojo ugdymo mokyklų pailgintos dienos grupės veiklos tvarkos aprašas, kuriuo vadovaujasi bendrojo ugdymo mokyklos organizuodamos pailgintos dienos grupių veiklą.</w:t>
                  </w:r>
                </w:p>
                <w:p>
                  <w:pPr>
                    <w:tabs>
                      <w:tab w:val="left" w:pos="1134"/>
                      <w:tab w:val="left" w:pos="1276"/>
                    </w:tabs>
                    <w:ind w:firstLine="851"/>
                    <w:jc w:val="both"/>
                    <w:rPr>
                      <w:szCs w:val="24"/>
                      <w:lang w:eastAsia="lt-LT"/>
                    </w:rPr>
                  </w:pPr>
                  <w:r>
                    <w:rPr>
                      <w:bCs/>
                      <w:lang w:bidi="he-IL"/>
                    </w:rPr>
                    <w:t xml:space="preserve">Vadovaujantis Lietuvos Respublikos švietimo, mokslo ir sporto ministro 2018  m. birželio 26 d. įsakymu Nr. V-606 „Dėl rekomendacijų dėl visos dienos mokyklos kūrimo ir veiklos organizavimo patvirtinimo“ visos dienos mokyklos veikla organizuojama Radviliškio Gražinos pagrindinėje mokykloje.</w:t>
                  </w:r>
                </w:p>
              </w:sdtContent>
            </w:sdt>
            <w:sdt>
              <w:sdtPr>
                <w:alias w:val="2 pr. 4 p."/>
                <w:tag w:val="part_b535d2552967416fbfd1ae53de7c97c5"/>
                <w:lock w:val="sdtLocked"/>
                <w:richText/>
              </w:sdtPr>
              <w:sdtContent>
                <w:p>
                  <w:pPr>
                    <w:tabs>
                      <w:tab w:val="left" w:pos="720"/>
                      <w:tab w:val="left" w:pos="851"/>
                      <w:tab w:val="left" w:pos="1134"/>
                      <w:tab w:val="left" w:pos="1276"/>
                    </w:tabs>
                    <w:ind w:left="720" w:firstLine="851"/>
                    <w:jc w:val="both"/>
                  </w:pPr>
                  <w:sdt>
                    <w:sdtPr>
                      <w:alias w:val="Numeris"/>
                      <w:tag w:val="nr_b535d2552967416fbfd1ae53de7c97c5"/>
                      <w:lock w:val="sdtLocked"/>
                      <w:richText/>
                    </w:sdtPr>
                    <w:sdtContent>
                      <w:r>
                        <w:t>4</w:t>
                      </w:r>
                    </w:sdtContent>
                  </w:sdt>
                  <w:r>
                    <w:t>.</w:t>
                    <w:tab/>
                  </w:r>
                  <w:r>
                    <w:rPr>
                      <w:b/>
                      <w:bCs/>
                    </w:rPr>
                    <w:t xml:space="preserve">Kokios siūlomos naujos teisinio reguliavimo nuostatos, kokių teigiamų rezultatų laukiama. </w:t>
                  </w:r>
                </w:p>
                <w:p>
                  <w:pPr>
                    <w:tabs>
                      <w:tab w:val="left" w:pos="851"/>
                      <w:tab w:val="left" w:pos="1134"/>
                      <w:tab w:val="left" w:pos="1276"/>
                    </w:tabs>
                    <w:ind w:left="851"/>
                    <w:jc w:val="both"/>
                  </w:pPr>
                  <w:r>
                    <w:t>Tarybos sprendimo projektas parengtas vadovaujantis:</w:t>
                  </w:r>
                </w:p>
              </w:sdtContent>
            </w:sdt>
            <w:sdt>
              <w:sdtPr>
                <w:alias w:val="2 pr. 1 p."/>
                <w:tag w:val="part_de8f9a201b2a45448fbaef23645b7a2d"/>
                <w:lock w:val="sdtLocked"/>
                <w:richText/>
              </w:sdtPr>
              <w:sdtContent>
                <w:p>
                  <w:pPr>
                    <w:tabs>
                      <w:tab w:val="left" w:pos="720"/>
                      <w:tab w:val="left" w:pos="851"/>
                      <w:tab w:val="left" w:pos="1134"/>
                      <w:tab w:val="left" w:pos="1276"/>
                    </w:tabs>
                    <w:ind w:firstLine="851"/>
                    <w:jc w:val="both"/>
                  </w:pPr>
                  <w:sdt>
                    <w:sdtPr>
                      <w:alias w:val="Numeris"/>
                      <w:tag w:val="nr_de8f9a201b2a45448fbaef23645b7a2d"/>
                      <w:lock w:val="sdtLocked"/>
                      <w:richText/>
                    </w:sdtPr>
                    <w:sdtContent>
                      <w:r>
                        <w:t>1</w:t>
                      </w:r>
                    </w:sdtContent>
                  </w:sdt>
                  <w:r>
                    <w:t>.</w:t>
                    <w:tab/>
                    <w:t>Lietuvos Respublikos švietimo įstatymo 58 straipsnio 1 dalies („Savivaldybės atstovaujamoji institucija“) 3 punktu („formuoja ikimokyklinio, priešmokyklinio, pradinio, pagrindinio ir vidurinio ugdymo, vaikų ir suaugusiųjų neformaliojo švietimo programas teikiančių mokyklų tinklą, sudaro sąlygas vaikų privalomajam švietimui vykdyti.“) ir 70 straipsnio 7 dalimi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2 pr. 2 p."/>
                <w:tag w:val="part_371c93d74d8c416596b8e05e361b3440"/>
                <w:lock w:val="sdtLocked"/>
                <w:richText/>
              </w:sdtPr>
              <w:sdtContent>
                <w:p>
                  <w:pPr>
                    <w:tabs>
                      <w:tab w:val="left" w:pos="720"/>
                      <w:tab w:val="left" w:pos="851"/>
                      <w:tab w:val="left" w:pos="1134"/>
                      <w:tab w:val="left" w:pos="1276"/>
                    </w:tabs>
                    <w:ind w:firstLine="851"/>
                    <w:jc w:val="both"/>
                  </w:pPr>
                  <w:sdt>
                    <w:sdtPr>
                      <w:alias w:val="Numeris"/>
                      <w:tag w:val="nr_371c93d74d8c416596b8e05e361b3440"/>
                      <w:lock w:val="sdtLocked"/>
                      <w:richText/>
                    </w:sdtPr>
                    <w:sdtContent>
                      <w:r>
                        <w:t>2</w:t>
                      </w:r>
                    </w:sdtContent>
                  </w:sdt>
                  <w:r>
                    <w:t>.</w:t>
                    <w:tab/>
                    <w:t>Rekomendacijomis dėl visos dienos mokyklos kūrimo ir veiklos organizavimo (toliau – Rekomendacijos), patvirtintomis Lietuvos Respublikos švietimo ir mokslo ministro 2018 m. birželio 26 d. įsakymu Nr. V-606 „Dėl Rekomendacijų dėl visos dienos mokyklos kūrimo ir veiklos organizavimo patvirtinimo“, kuriose nustatyta, kad norint organizuoti mokyklose ugdymo procesą visos dienos mokyklos būdu, yra rekomenduojama turėti mokyklos savininko sprendimą. Iki šiol Radviliškio rajono savivaldybės mokyklose visos dienos mokyklos ugdymo proceso organizavimo būdas buvo taikomas tik Radviliškio Gražinos pagrindinėje mokykloje. Sprendimo projekte numatyta, kad VDM grupių veikla organizuojama pagal Rekomendacijose numatytą Pailgintos dienos modelį arba Mokyklos sukurtą VDM grupės modelį, o VDM klasių veikla – pagal Rekomendacijų Integruotos dienos modelį.</w:t>
                  </w:r>
                </w:p>
                <w:p>
                  <w:pPr>
                    <w:tabs>
                      <w:tab w:val="left" w:pos="851"/>
                      <w:tab w:val="left" w:pos="1134"/>
                      <w:tab w:val="left" w:pos="1276"/>
                    </w:tabs>
                    <w:ind w:firstLine="851"/>
                    <w:jc w:val="both"/>
                  </w:pPr>
                  <w:r>
                    <w:t>Priėmus Radviliškio rajono savivaldybės tarybos sprendimą, VDM grupių veikla bus organizuojama pagal vieningus reikalavimus, bus sudarytos galimybės Savivaldybės bendrojo ugdymo mokyklose formuoti VDM klases, kuriose integruojamas formalusis ugdymas ir neformalusis švietimas bei vaikų priežiūra.</w:t>
                  </w:r>
                </w:p>
              </w:sdtContent>
            </w:sdt>
            <w:sdt>
              <w:sdtPr>
                <w:alias w:val="2 pr. 3 p."/>
                <w:tag w:val="part_98abb78964ac4c7ca7ac4689db525404"/>
                <w:lock w:val="sdtLocked"/>
                <w:richText/>
              </w:sdtPr>
              <w:sdtContent>
                <w:p>
                  <w:pPr>
                    <w:tabs>
                      <w:tab w:val="left" w:pos="720"/>
                      <w:tab w:val="left" w:pos="1134"/>
                      <w:tab w:val="left" w:pos="1276"/>
                    </w:tabs>
                    <w:ind w:left="720" w:firstLine="851"/>
                    <w:jc w:val="both"/>
                  </w:pPr>
                  <w:sdt>
                    <w:sdtPr>
                      <w:alias w:val="Numeris"/>
                      <w:tag w:val="nr_98abb78964ac4c7ca7ac4689db525404"/>
                      <w:lock w:val="sdtLocked"/>
                      <w:richText/>
                    </w:sdtPr>
                    <w:sdtContent>
                      <w:r>
                        <w:t>3</w:t>
                      </w:r>
                    </w:sdtContent>
                  </w:sdt>
                  <w:r>
                    <w:t>.</w:t>
                    <w:tab/>
                  </w:r>
                  <w:r>
                    <w:rPr>
                      <w:b/>
                      <w:bCs/>
                    </w:rPr>
                    <w:t>Galimos neigiamos priimto sprendimo projekto pasekmės ir kokių priemonių reikėtų imtis, kad tokių pasekmių būtų išvengta.</w:t>
                  </w:r>
                </w:p>
                <w:p>
                  <w:pPr>
                    <w:ind w:firstLine="851"/>
                    <w:jc w:val="both"/>
                  </w:pPr>
                  <w:r>
                    <w:t xml:space="preserve">Neigiamų pasekmių nenumatoma. </w:t>
                  </w:r>
                </w:p>
              </w:sdtContent>
            </w:sdt>
            <w:sdt>
              <w:sdtPr>
                <w:alias w:val="2 pr. 4 p."/>
                <w:tag w:val="part_46f0a111f6594d7fbc71fe54c711fb44"/>
                <w:lock w:val="sdtLocked"/>
                <w:richText/>
              </w:sdtPr>
              <w:sdtContent>
                <w:p>
                  <w:pPr>
                    <w:tabs>
                      <w:tab w:val="left" w:pos="720"/>
                      <w:tab w:val="left" w:pos="1134"/>
                    </w:tabs>
                    <w:ind w:left="720" w:firstLine="851"/>
                    <w:jc w:val="both"/>
                    <w:rPr>
                      <w:lang w:bidi="he-IL"/>
                    </w:rPr>
                  </w:pPr>
                  <w:sdt>
                    <w:sdtPr>
                      <w:alias w:val="Numeris"/>
                      <w:tag w:val="nr_46f0a111f6594d7fbc71fe54c711fb44"/>
                      <w:lock w:val="sdtLocked"/>
                      <w:richText/>
                    </w:sdtPr>
                    <w:sdtContent>
                      <w:r>
                        <w:rPr>
                          <w:lang w:bidi="he-IL"/>
                        </w:rPr>
                        <w:t>4</w:t>
                      </w:r>
                    </w:sdtContent>
                  </w:sdt>
                  <w:r>
                    <w:rPr>
                      <w:lang w:bidi="he-IL"/>
                    </w:rPr>
                    <w:t>.</w:t>
                    <w:tab/>
                  </w:r>
                  <w:r>
                    <w:rPr>
                      <w:b/>
                      <w:bCs/>
                    </w:rPr>
                    <w:t xml:space="preserve">Kokius teisės aktus būtina priimti, kokius galiojančius teisės aktus būtina pakeisti ar pripažinti netekusiais galios priėmus sprendimo projektą. </w:t>
                  </w:r>
                </w:p>
                <w:p>
                  <w:pPr>
                    <w:tabs>
                      <w:tab w:val="left" w:pos="1134"/>
                    </w:tabs>
                    <w:ind w:firstLine="851"/>
                    <w:jc w:val="both"/>
                    <w:rPr>
                      <w:szCs w:val="24"/>
                      <w:lang w:eastAsia="lt-LT"/>
                    </w:rPr>
                  </w:pPr>
                  <w:r>
                    <w:t xml:space="preserve">Pripažinti netekusiu galios </w:t>
                  </w:r>
                  <w:r>
                    <w:rPr>
                      <w:szCs w:val="24"/>
                      <w:lang w:eastAsia="lt-LT"/>
                    </w:rPr>
                    <w:t>Radviliškio rajono savivaldybės tarybos 2012 m. vasario 2 d. sprendimą Nr. T-198 „Dėl mokesčio už mokinių ugdymą Radviliškio rajono savivaldybės bendrojo ugdymo mokyklų pailgintos dienos grupėse nustatymo ir Radviliškio rajono savivaldybės bendrojo ugdymo mokyklų pailgintos dienos grupės veiklos tvarkos aprašo tvirtinimo“.</w:t>
                  </w:r>
                </w:p>
              </w:sdtContent>
            </w:sdt>
            <w:sdt>
              <w:sdtPr>
                <w:alias w:val="2 pr. 5 p."/>
                <w:tag w:val="part_6d8e42d52a4345abb550352c866a0ff5"/>
                <w:lock w:val="sdtLocked"/>
                <w:richText/>
              </w:sdtPr>
              <w:sdtContent>
                <w:p>
                  <w:pPr>
                    <w:tabs>
                      <w:tab w:val="left" w:pos="720"/>
                      <w:tab w:val="left" w:pos="1134"/>
                    </w:tabs>
                    <w:ind w:left="720" w:firstLine="851"/>
                    <w:jc w:val="both"/>
                    <w:rPr>
                      <w:lang w:bidi="he-IL"/>
                    </w:rPr>
                  </w:pPr>
                  <w:sdt>
                    <w:sdtPr>
                      <w:alias w:val="Numeris"/>
                      <w:tag w:val="nr_6d8e42d52a4345abb550352c866a0ff5"/>
                      <w:lock w:val="sdtLocked"/>
                      <w:richText/>
                    </w:sdtPr>
                    <w:sdtContent>
                      <w:r>
                        <w:rPr>
                          <w:lang w:bidi="he-IL"/>
                        </w:rPr>
                        <w:t>5</w:t>
                      </w:r>
                    </w:sdtContent>
                  </w:sdt>
                  <w:r>
                    <w:rPr>
                      <w:lang w:bidi="he-IL"/>
                    </w:rPr>
                    <w:t>.</w:t>
                    <w:tab/>
                  </w:r>
                  <w:r>
                    <w:rPr>
                      <w:b/>
                    </w:rPr>
                    <w:t>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Cs/>
                    </w:rPr>
                  </w:pPr>
                  <w:r>
                    <w:rPr>
                      <w:bCs/>
                    </w:rPr>
                    <w:t>VDM grupė, klasė būtų finansuojama iš valstybės biudžeto skiriamų mokymo lėšų ir Savivaldybės biudžeto lėšų. Prireikus Mokyklai gali būti skiriamas papildomas finansavimas VDM veiklai.</w:t>
                  </w:r>
                </w:p>
              </w:sdtContent>
            </w:sdt>
            <w:sdt>
              <w:sdtPr>
                <w:alias w:val="2 pr. 6 p."/>
                <w:tag w:val="part_e814bf138162412ca7bc06d3d525c2d1"/>
                <w:lock w:val="sdtLocked"/>
                <w:richText/>
              </w:sdtPr>
              <w:sdtContent>
                <w:p>
                  <w:pPr>
                    <w:tabs>
                      <w:tab w:val="left" w:pos="0"/>
                      <w:tab w:val="left" w:pos="72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851"/>
                    <w:jc w:val="both"/>
                    <w:rPr>
                      <w:b/>
                    </w:rPr>
                  </w:pPr>
                  <w:sdt>
                    <w:sdtPr>
                      <w:alias w:val="Numeris"/>
                      <w:tag w:val="nr_e814bf138162412ca7bc06d3d525c2d1"/>
                      <w:lock w:val="sdtLocked"/>
                      <w:richText/>
                    </w:sdtPr>
                    <w:sdtContent>
                      <w:r>
                        <w:rPr>
                          <w:b/>
                        </w:rPr>
                        <w:t>6</w:t>
                      </w:r>
                    </w:sdtContent>
                  </w:sdt>
                  <w:r>
                    <w:rPr>
                      <w:b/>
                    </w:rPr>
                    <w:t>.</w:t>
                    <w:tab/>
                    <w:t>Sprendimo projekto rengimo metu gauti specialistų vertinimai ir išvados.</w:t>
                  </w:r>
                </w:p>
                <w:p>
                  <w:pPr>
                    <w:tabs>
                      <w:tab w:val="left" w:pos="1134"/>
                      <w:tab w:val="left" w:pos="1276"/>
                    </w:tabs>
                    <w:ind w:firstLine="851"/>
                    <w:jc w:val="both"/>
                    <w:rPr>
                      <w:bCs/>
                    </w:rPr>
                  </w:pPr>
                  <w:r>
                    <w:rPr>
                      <w:bCs/>
                    </w:rPr>
                    <w:t>Sprendimo projektas</w:t>
                  </w:r>
                  <w:r>
                    <w:rPr>
                      <w:b/>
                    </w:rPr>
                    <w:t xml:space="preserve"> </w:t>
                  </w:r>
                  <w:r>
                    <w:rPr>
                      <w:bCs/>
                    </w:rPr>
                    <w:t>suderintas su savivaldybės administracijos juristu, kalbininku, direktore, savivaldybės vicemerais, meru ir Švietimo ir sporto skyriaus vedėju.</w:t>
                  </w:r>
                </w:p>
              </w:sdtContent>
            </w:sdt>
            <w:sdt>
              <w:sdtPr>
                <w:alias w:val="2 pr. 7 p."/>
                <w:tag w:val="part_2d7f650616844289b7bba2c18a109e44"/>
                <w:lock w:val="sdtLocked"/>
                <w:richText/>
              </w:sdtPr>
              <w:sdtContent>
                <w:p>
                  <w:pPr>
                    <w:tabs>
                      <w:tab w:val="left" w:pos="0"/>
                      <w:tab w:val="left" w:pos="72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851"/>
                    <w:jc w:val="both"/>
                    <w:rPr>
                      <w:b/>
                    </w:rPr>
                  </w:pPr>
                  <w:sdt>
                    <w:sdtPr>
                      <w:alias w:val="Numeris"/>
                      <w:tag w:val="nr_2d7f650616844289b7bba2c18a109e44"/>
                      <w:lock w:val="sdtLocked"/>
                      <w:richText/>
                    </w:sdtPr>
                    <w:sdtContent>
                      <w:r>
                        <w:rPr>
                          <w:b/>
                        </w:rPr>
                        <w:t>7</w:t>
                      </w:r>
                    </w:sdtContent>
                  </w:sdt>
                  <w:r>
                    <w:rPr>
                      <w:b/>
                    </w:rPr>
                    <w:t>.</w:t>
                    <w:tab/>
                    <w:t xml:space="preserve">Numatomo teisinio reguliavimo poveikio vertinimo rezultatai. </w:t>
                  </w:r>
                </w:p>
                <w:p>
                  <w:pPr>
                    <w:tabs>
                      <w:tab w:val="left" w:pos="1134"/>
                      <w:tab w:val="left" w:pos="1276"/>
                    </w:tabs>
                    <w:ind w:left="720" w:firstLine="131"/>
                    <w:jc w:val="both"/>
                    <w:rPr>
                      <w:bCs/>
                    </w:rPr>
                  </w:pPr>
                  <w:r>
                    <w:rPr>
                      <w:bCs/>
                    </w:rPr>
                    <w:t xml:space="preserve">Rezultatai nenumatomi. </w:t>
                  </w:r>
                </w:p>
              </w:sdtContent>
            </w:sdt>
            <w:sdt>
              <w:sdtPr>
                <w:alias w:val="2 pr. 8 p."/>
                <w:tag w:val="part_97f2fdb88c374095a4b24ca18b81375a"/>
                <w:lock w:val="sdtLocked"/>
                <w:richText/>
              </w:sdtPr>
              <w:sdtContent>
                <w:p>
                  <w:pPr>
                    <w:tabs>
                      <w:tab w:val="left" w:pos="0"/>
                      <w:tab w:val="left" w:pos="72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firstLine="851"/>
                    <w:jc w:val="both"/>
                    <w:rPr>
                      <w:bCs/>
                      <w:lang w:eastAsia="lt-LT"/>
                    </w:rPr>
                  </w:pPr>
                  <w:sdt>
                    <w:sdtPr>
                      <w:alias w:val="Numeris"/>
                      <w:tag w:val="nr_97f2fdb88c374095a4b24ca18b81375a"/>
                      <w:lock w:val="sdtLocked"/>
                      <w:richText/>
                    </w:sdtPr>
                    <w:sdtContent>
                      <w:r>
                        <w:rPr>
                          <w:bCs/>
                          <w:lang w:eastAsia="lt-LT"/>
                        </w:rPr>
                        <w:t>8</w:t>
                      </w:r>
                    </w:sdtContent>
                  </w:sdt>
                  <w:r>
                    <w:rPr>
                      <w:bCs/>
                      <w:lang w:eastAsia="lt-LT"/>
                    </w:rPr>
                    <w:t>.</w:t>
                    <w:tab/>
                  </w:r>
                  <w:r>
                    <w:rPr>
                      <w:rFonts w:eastAsia="Calibri"/>
                      <w:b/>
                      <w:lang w:eastAsia="ar-SA"/>
                    </w:rPr>
                    <w:t>Sprendimo projekto antikorupcinis vertinimas.</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bCs/>
                      <w:lang w:eastAsia="lt-LT"/>
                    </w:rPr>
                  </w:pPr>
                  <w:r>
                    <w:rPr>
                      <w:rFonts w:eastAsia="Calibri"/>
                    </w:rPr>
                    <w:t>Teisės akto projektas antikorupciniam vertinimui neteikiamas.</w:t>
                  </w:r>
                </w:p>
              </w:sdtContent>
            </w:sdt>
            <w:sdt>
              <w:sdtPr>
                <w:alias w:val="2 pr. 9 p."/>
                <w:tag w:val="part_c1d9923dd6ae49298070eafc4cd53ba3"/>
                <w:lock w:val="sdtLocked"/>
                <w:richText/>
              </w:sdtPr>
              <w:sdtContent>
                <w:p>
                  <w:pPr>
                    <w:tabs>
                      <w:tab w:val="left" w:pos="720"/>
                      <w:tab w:val="left" w:pos="1134"/>
                    </w:tabs>
                    <w:ind w:left="720" w:firstLine="851"/>
                    <w:rPr>
                      <w:rFonts w:eastAsia="Calibri"/>
                      <w:b/>
                      <w:bCs/>
                    </w:rPr>
                  </w:pPr>
                  <w:sdt>
                    <w:sdtPr>
                      <w:alias w:val="Numeris"/>
                      <w:tag w:val="nr_c1d9923dd6ae49298070eafc4cd53ba3"/>
                      <w:lock w:val="sdtLocked"/>
                      <w:richText/>
                    </w:sdtPr>
                    <w:sdtContent>
                      <w:r>
                        <w:rPr>
                          <w:rFonts w:eastAsia="Calibri"/>
                          <w:b/>
                          <w:bCs/>
                        </w:rPr>
                        <w:t>9</w:t>
                      </w:r>
                    </w:sdtContent>
                  </w:sdt>
                  <w:r>
                    <w:rPr>
                      <w:rFonts w:eastAsia="Calibri"/>
                      <w:b/>
                      <w:bCs/>
                    </w:rPr>
                    <w:t>.</w:t>
                    <w:tab/>
                    <w:t xml:space="preserve">Kiti, iniciatoriaus nuomone, reikalingi pagrindimai ir paaiškinimai. </w:t>
                  </w:r>
                </w:p>
                <w:p>
                  <w:pPr>
                    <w:tabs>
                      <w:tab w:val="left" w:pos="1134"/>
                    </w:tabs>
                    <w:ind w:left="851"/>
                    <w:rPr>
                      <w:rFonts w:eastAsia="Calibri"/>
                      <w:b/>
                      <w:bCs/>
                    </w:rPr>
                  </w:pPr>
                  <w:r>
                    <w:rPr>
                      <w:rFonts w:eastAsia="Calibri"/>
                    </w:rPr>
                    <w:t>Papildomų paaiškinimų nėra.</w:t>
                  </w:r>
                </w:p>
              </w:sdtContent>
            </w:sdt>
            <w:sdt>
              <w:sdtPr>
                <w:alias w:val="2 pr. 10 p."/>
                <w:tag w:val="part_a79320f0670149e9ae7aa7be3a1191a0"/>
                <w:lock w:val="sdtLocked"/>
                <w:richText/>
              </w:sdtPr>
              <w:sdtContent>
                <w:p>
                  <w:pPr>
                    <w:tabs>
                      <w:tab w:val="left" w:pos="720"/>
                      <w:tab w:val="left" w:pos="1134"/>
                    </w:tabs>
                    <w:ind w:left="720" w:firstLine="851"/>
                    <w:rPr>
                      <w:rFonts w:eastAsia="Calibri"/>
                      <w:b/>
                      <w:bCs/>
                    </w:rPr>
                  </w:pPr>
                  <w:sdt>
                    <w:sdtPr>
                      <w:alias w:val="Numeris"/>
                      <w:tag w:val="nr_a79320f0670149e9ae7aa7be3a1191a0"/>
                      <w:lock w:val="sdtLocked"/>
                      <w:richText/>
                    </w:sdtPr>
                    <w:sdtContent>
                      <w:r>
                        <w:rPr>
                          <w:rFonts w:eastAsia="Calibri"/>
                          <w:b/>
                          <w:bCs/>
                        </w:rPr>
                        <w:t>10</w:t>
                      </w:r>
                    </w:sdtContent>
                  </w:sdt>
                  <w:r>
                    <w:rPr>
                      <w:rFonts w:eastAsia="Calibri"/>
                      <w:b/>
                      <w:bCs/>
                    </w:rPr>
                    <w:t>.</w:t>
                    <w:tab/>
                    <w:t xml:space="preserve">Pridedami dokumentai. </w:t>
                  </w:r>
                </w:p>
                <w:p>
                  <w:pPr>
                    <w:tabs>
                      <w:tab w:val="left" w:pos="1134"/>
                    </w:tabs>
                    <w:ind w:left="851"/>
                    <w:rPr>
                      <w:rFonts w:eastAsia="Calibri"/>
                    </w:rPr>
                  </w:pPr>
                  <w:r>
                    <w:rPr>
                      <w:rFonts w:eastAsia="Calibri"/>
                    </w:rPr>
                    <w:t>Nėra.</w:t>
                  </w:r>
                </w:p>
                <w:p>
                  <w:pPr>
                    <w:tabs>
                      <w:tab w:val="left" w:pos="1134"/>
                    </w:tabs>
                    <w:ind w:left="851"/>
                    <w:rPr>
                      <w:rFonts w:eastAsia="Calibri"/>
                    </w:rPr>
                  </w:pPr>
                </w:p>
                <w:p>
                  <w:pPr>
                    <w:tabs>
                      <w:tab w:val="left" w:pos="1134"/>
                    </w:tabs>
                    <w:ind w:left="851"/>
                    <w:rPr>
                      <w:rFonts w:eastAsia="Calibri"/>
                    </w:rPr>
                  </w:pPr>
                </w:p>
                <w:p>
                  <w:pPr>
                    <w:tabs>
                      <w:tab w:val="left" w:pos="1134"/>
                    </w:tabs>
                    <w:ind w:left="851"/>
                    <w:rPr>
                      <w:rFonts w:eastAsia="Calibri"/>
                    </w:rPr>
                  </w:pPr>
                </w:p>
                <w:p>
                  <w:pPr>
                    <w:jc w:val="both"/>
                  </w:pPr>
                  <w:r>
                    <w:t xml:space="preserve">Švietimo ir sporto skyriaus </w:t>
                  </w:r>
                </w:p>
                <w:p>
                  <w:pPr>
                    <w:jc w:val="both"/>
                  </w:pPr>
                  <w:r>
                    <w:t xml:space="preserve">vyriausioji specialistė                                                                                                        Ieva Ražinskienė</w:t>
                  </w:r>
                </w:p>
                <w:p/>
                <w:p/>
                <w:p/>
                <w:p/>
                <w:p>
                  <w:pPr>
                    <w:tabs>
                      <w:tab w:val="left" w:pos="2220"/>
                    </w:tabs>
                    <w:rPr>
                      <w:b/>
                      <w:bCs/>
                      <w:color w:val="FF0000"/>
                      <w:szCs w:val="24"/>
                    </w:rPr>
                  </w:pPr>
                </w:p>
              </w:sdtContent>
            </w:sdt>
          </w:sdtContent>
        </w:sdt>
      </w:sdtContent>
    </w:sdt>
    <w:sectPr>
      <w:footerReference w:type="default" r:id="rId7"/>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1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62C54D9D-86C8-432C-8183-1F6F227175D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0780355">
      <w:bodyDiv w:val="1"/>
      <w:marLeft w:val="0"/>
      <w:marRight w:val="0"/>
      <w:marTop w:val="0"/>
      <w:marBottom w:val="0"/>
      <w:divBdr>
        <w:top w:val="none" w:sz="0" w:space="0" w:color="auto"/>
        <w:left w:val="none" w:sz="0" w:space="0" w:color="auto"/>
        <w:bottom w:val="none" w:sz="0" w:space="0" w:color="auto"/>
        <w:right w:val="none" w:sz="0" w:space="0" w:color="auto"/>
      </w:divBdr>
      <w:divsChild>
        <w:div w:id="1182166794">
          <w:marLeft w:val="1800"/>
          <w:marRight w:val="0"/>
          <w:marTop w:val="72"/>
          <w:marBottom w:val="0"/>
          <w:divBdr>
            <w:top w:val="none" w:sz="0" w:space="0" w:color="auto"/>
            <w:left w:val="none" w:sz="0" w:space="0" w:color="auto"/>
            <w:bottom w:val="none" w:sz="0" w:space="0" w:color="auto"/>
            <w:right w:val="none" w:sz="0" w:space="0" w:color="auto"/>
          </w:divBdr>
        </w:div>
      </w:divsChild>
    </w:div>
    <w:div w:id="129173565">
      <w:bodyDiv w:val="1"/>
      <w:marLeft w:val="0"/>
      <w:marRight w:val="0"/>
      <w:marTop w:val="0"/>
      <w:marBottom w:val="0"/>
      <w:divBdr>
        <w:top w:val="none" w:sz="0" w:space="0" w:color="auto"/>
        <w:left w:val="none" w:sz="0" w:space="0" w:color="auto"/>
        <w:bottom w:val="none" w:sz="0" w:space="0" w:color="auto"/>
        <w:right w:val="none" w:sz="0" w:space="0" w:color="auto"/>
      </w:divBdr>
      <w:divsChild>
        <w:div w:id="2111731650">
          <w:marLeft w:val="1800"/>
          <w:marRight w:val="0"/>
          <w:marTop w:val="91"/>
          <w:marBottom w:val="0"/>
          <w:divBdr>
            <w:top w:val="none" w:sz="0" w:space="0" w:color="auto"/>
            <w:left w:val="none" w:sz="0" w:space="0" w:color="auto"/>
            <w:bottom w:val="none" w:sz="0" w:space="0" w:color="auto"/>
            <w:right w:val="none" w:sz="0" w:space="0" w:color="auto"/>
          </w:divBdr>
        </w:div>
      </w:divsChild>
    </w:div>
    <w:div w:id="504050051">
      <w:bodyDiv w:val="1"/>
      <w:marLeft w:val="0"/>
      <w:marRight w:val="0"/>
      <w:marTop w:val="0"/>
      <w:marBottom w:val="0"/>
      <w:divBdr>
        <w:top w:val="none" w:sz="0" w:space="0" w:color="auto"/>
        <w:left w:val="none" w:sz="0" w:space="0" w:color="auto"/>
        <w:bottom w:val="none" w:sz="0" w:space="0" w:color="auto"/>
        <w:right w:val="none" w:sz="0" w:space="0" w:color="auto"/>
      </w:divBdr>
      <w:divsChild>
        <w:div w:id="866335469">
          <w:marLeft w:val="1800"/>
          <w:marRight w:val="0"/>
          <w:marTop w:val="106"/>
          <w:marBottom w:val="0"/>
          <w:divBdr>
            <w:top w:val="none" w:sz="0" w:space="0" w:color="auto"/>
            <w:left w:val="none" w:sz="0" w:space="0" w:color="auto"/>
            <w:bottom w:val="none" w:sz="0" w:space="0" w:color="auto"/>
            <w:right w:val="none" w:sz="0" w:space="0" w:color="auto"/>
          </w:divBdr>
        </w:div>
      </w:divsChild>
    </w:div>
    <w:div w:id="567880773">
      <w:bodyDiv w:val="1"/>
      <w:marLeft w:val="0"/>
      <w:marRight w:val="0"/>
      <w:marTop w:val="0"/>
      <w:marBottom w:val="0"/>
      <w:divBdr>
        <w:top w:val="none" w:sz="0" w:space="0" w:color="auto"/>
        <w:left w:val="none" w:sz="0" w:space="0" w:color="auto"/>
        <w:bottom w:val="none" w:sz="0" w:space="0" w:color="auto"/>
        <w:right w:val="none" w:sz="0" w:space="0" w:color="auto"/>
      </w:divBdr>
    </w:div>
    <w:div w:id="614676885">
      <w:bodyDiv w:val="1"/>
      <w:marLeft w:val="0"/>
      <w:marRight w:val="0"/>
      <w:marTop w:val="0"/>
      <w:marBottom w:val="0"/>
      <w:divBdr>
        <w:top w:val="none" w:sz="0" w:space="0" w:color="auto"/>
        <w:left w:val="none" w:sz="0" w:space="0" w:color="auto"/>
        <w:bottom w:val="none" w:sz="0" w:space="0" w:color="auto"/>
        <w:right w:val="none" w:sz="0" w:space="0" w:color="auto"/>
      </w:divBdr>
    </w:div>
    <w:div w:id="695813640">
      <w:bodyDiv w:val="1"/>
      <w:marLeft w:val="0"/>
      <w:marRight w:val="0"/>
      <w:marTop w:val="0"/>
      <w:marBottom w:val="0"/>
      <w:divBdr>
        <w:top w:val="none" w:sz="0" w:space="0" w:color="auto"/>
        <w:left w:val="none" w:sz="0" w:space="0" w:color="auto"/>
        <w:bottom w:val="none" w:sz="0" w:space="0" w:color="auto"/>
        <w:right w:val="none" w:sz="0" w:space="0" w:color="auto"/>
      </w:divBdr>
      <w:divsChild>
        <w:div w:id="1918007075">
          <w:marLeft w:val="0"/>
          <w:marRight w:val="0"/>
          <w:marTop w:val="0"/>
          <w:marBottom w:val="0"/>
          <w:divBdr>
            <w:top w:val="none" w:sz="0" w:space="0" w:color="auto"/>
            <w:left w:val="none" w:sz="0" w:space="0" w:color="auto"/>
            <w:bottom w:val="none" w:sz="0" w:space="0" w:color="auto"/>
            <w:right w:val="none" w:sz="0" w:space="0" w:color="auto"/>
          </w:divBdr>
          <w:divsChild>
            <w:div w:id="1186406942">
              <w:marLeft w:val="0"/>
              <w:marRight w:val="0"/>
              <w:marTop w:val="0"/>
              <w:marBottom w:val="0"/>
              <w:divBdr>
                <w:top w:val="none" w:sz="0" w:space="0" w:color="auto"/>
                <w:left w:val="none" w:sz="0" w:space="0" w:color="auto"/>
                <w:bottom w:val="none" w:sz="0" w:space="0" w:color="auto"/>
                <w:right w:val="none" w:sz="0" w:space="0" w:color="auto"/>
              </w:divBdr>
              <w:divsChild>
                <w:div w:id="767236600">
                  <w:marLeft w:val="0"/>
                  <w:marRight w:val="0"/>
                  <w:marTop w:val="0"/>
                  <w:marBottom w:val="0"/>
                  <w:divBdr>
                    <w:top w:val="none" w:sz="0" w:space="0" w:color="auto"/>
                    <w:left w:val="none" w:sz="0" w:space="0" w:color="auto"/>
                    <w:bottom w:val="none" w:sz="0" w:space="0" w:color="auto"/>
                    <w:right w:val="none" w:sz="0" w:space="0" w:color="auto"/>
                  </w:divBdr>
                  <w:divsChild>
                    <w:div w:id="185798621">
                      <w:marLeft w:val="0"/>
                      <w:marRight w:val="0"/>
                      <w:marTop w:val="0"/>
                      <w:marBottom w:val="0"/>
                      <w:divBdr>
                        <w:top w:val="none" w:sz="0" w:space="0" w:color="auto"/>
                        <w:left w:val="none" w:sz="0" w:space="0" w:color="auto"/>
                        <w:bottom w:val="none" w:sz="0" w:space="0" w:color="auto"/>
                        <w:right w:val="none" w:sz="0" w:space="0" w:color="auto"/>
                      </w:divBdr>
                      <w:divsChild>
                        <w:div w:id="1686248253">
                          <w:marLeft w:val="0"/>
                          <w:marRight w:val="0"/>
                          <w:marTop w:val="0"/>
                          <w:marBottom w:val="0"/>
                          <w:divBdr>
                            <w:top w:val="none" w:sz="0" w:space="0" w:color="auto"/>
                            <w:left w:val="none" w:sz="0" w:space="0" w:color="auto"/>
                            <w:bottom w:val="none" w:sz="0" w:space="0" w:color="auto"/>
                            <w:right w:val="none" w:sz="0" w:space="0" w:color="auto"/>
                          </w:divBdr>
                          <w:divsChild>
                            <w:div w:id="1833450706">
                              <w:marLeft w:val="0"/>
                              <w:marRight w:val="0"/>
                              <w:marTop w:val="0"/>
                              <w:marBottom w:val="0"/>
                              <w:divBdr>
                                <w:top w:val="none" w:sz="0" w:space="0" w:color="auto"/>
                                <w:left w:val="none" w:sz="0" w:space="0" w:color="auto"/>
                                <w:bottom w:val="none" w:sz="0" w:space="0" w:color="auto"/>
                                <w:right w:val="none" w:sz="0" w:space="0" w:color="auto"/>
                              </w:divBdr>
                              <w:divsChild>
                                <w:div w:id="1848060830">
                                  <w:marLeft w:val="0"/>
                                  <w:marRight w:val="0"/>
                                  <w:marTop w:val="0"/>
                                  <w:marBottom w:val="0"/>
                                  <w:divBdr>
                                    <w:top w:val="none" w:sz="0" w:space="0" w:color="auto"/>
                                    <w:left w:val="none" w:sz="0" w:space="0" w:color="auto"/>
                                    <w:bottom w:val="none" w:sz="0" w:space="0" w:color="auto"/>
                                    <w:right w:val="none" w:sz="0" w:space="0" w:color="auto"/>
                                  </w:divBdr>
                                  <w:divsChild>
                                    <w:div w:id="406927106">
                                      <w:marLeft w:val="0"/>
                                      <w:marRight w:val="0"/>
                                      <w:marTop w:val="0"/>
                                      <w:marBottom w:val="0"/>
                                      <w:divBdr>
                                        <w:top w:val="none" w:sz="0" w:space="0" w:color="auto"/>
                                        <w:left w:val="none" w:sz="0" w:space="0" w:color="auto"/>
                                        <w:bottom w:val="none" w:sz="0" w:space="0" w:color="auto"/>
                                        <w:right w:val="none" w:sz="0" w:space="0" w:color="auto"/>
                                      </w:divBdr>
                                      <w:divsChild>
                                        <w:div w:id="1047803511">
                                          <w:marLeft w:val="0"/>
                                          <w:marRight w:val="0"/>
                                          <w:marTop w:val="0"/>
                                          <w:marBottom w:val="0"/>
                                          <w:divBdr>
                                            <w:top w:val="none" w:sz="0" w:space="0" w:color="auto"/>
                                            <w:left w:val="none" w:sz="0" w:space="0" w:color="auto"/>
                                            <w:bottom w:val="none" w:sz="0" w:space="0" w:color="auto"/>
                                            <w:right w:val="none" w:sz="0" w:space="0" w:color="auto"/>
                                          </w:divBdr>
                                          <w:divsChild>
                                            <w:div w:id="278142983">
                                              <w:marLeft w:val="0"/>
                                              <w:marRight w:val="0"/>
                                              <w:marTop w:val="0"/>
                                              <w:marBottom w:val="0"/>
                                              <w:divBdr>
                                                <w:top w:val="none" w:sz="0" w:space="0" w:color="auto"/>
                                                <w:left w:val="none" w:sz="0" w:space="0" w:color="auto"/>
                                                <w:bottom w:val="none" w:sz="0" w:space="0" w:color="auto"/>
                                                <w:right w:val="none" w:sz="0" w:space="0" w:color="auto"/>
                                              </w:divBdr>
                                              <w:divsChild>
                                                <w:div w:id="189688700">
                                                  <w:marLeft w:val="0"/>
                                                  <w:marRight w:val="0"/>
                                                  <w:marTop w:val="0"/>
                                                  <w:marBottom w:val="0"/>
                                                  <w:divBdr>
                                                    <w:top w:val="none" w:sz="0" w:space="0" w:color="auto"/>
                                                    <w:left w:val="none" w:sz="0" w:space="0" w:color="auto"/>
                                                    <w:bottom w:val="none" w:sz="0" w:space="0" w:color="auto"/>
                                                    <w:right w:val="none" w:sz="0" w:space="0" w:color="auto"/>
                                                  </w:divBdr>
                                                  <w:divsChild>
                                                    <w:div w:id="1790735145">
                                                      <w:marLeft w:val="0"/>
                                                      <w:marRight w:val="0"/>
                                                      <w:marTop w:val="0"/>
                                                      <w:marBottom w:val="0"/>
                                                      <w:divBdr>
                                                        <w:top w:val="none" w:sz="0" w:space="0" w:color="auto"/>
                                                        <w:left w:val="none" w:sz="0" w:space="0" w:color="auto"/>
                                                        <w:bottom w:val="none" w:sz="0" w:space="0" w:color="auto"/>
                                                        <w:right w:val="none" w:sz="0" w:space="0" w:color="auto"/>
                                                      </w:divBdr>
                                                      <w:divsChild>
                                                        <w:div w:id="48697841">
                                                          <w:marLeft w:val="0"/>
                                                          <w:marRight w:val="0"/>
                                                          <w:marTop w:val="0"/>
                                                          <w:marBottom w:val="0"/>
                                                          <w:divBdr>
                                                            <w:top w:val="none" w:sz="0" w:space="0" w:color="auto"/>
                                                            <w:left w:val="none" w:sz="0" w:space="0" w:color="auto"/>
                                                            <w:bottom w:val="none" w:sz="0" w:space="0" w:color="auto"/>
                                                            <w:right w:val="none" w:sz="0" w:space="0" w:color="auto"/>
                                                          </w:divBdr>
                                                          <w:divsChild>
                                                            <w:div w:id="976838135">
                                                              <w:marLeft w:val="0"/>
                                                              <w:marRight w:val="0"/>
                                                              <w:marTop w:val="0"/>
                                                              <w:marBottom w:val="0"/>
                                                              <w:divBdr>
                                                                <w:top w:val="none" w:sz="0" w:space="0" w:color="auto"/>
                                                                <w:left w:val="none" w:sz="0" w:space="0" w:color="auto"/>
                                                                <w:bottom w:val="none" w:sz="0" w:space="0" w:color="auto"/>
                                                                <w:right w:val="none" w:sz="0" w:space="0" w:color="auto"/>
                                                              </w:divBdr>
                                                              <w:divsChild>
                                                                <w:div w:id="2086757948">
                                                                  <w:marLeft w:val="0"/>
                                                                  <w:marRight w:val="0"/>
                                                                  <w:marTop w:val="0"/>
                                                                  <w:marBottom w:val="0"/>
                                                                  <w:divBdr>
                                                                    <w:top w:val="none" w:sz="0" w:space="0" w:color="auto"/>
                                                                    <w:left w:val="none" w:sz="0" w:space="0" w:color="auto"/>
                                                                    <w:bottom w:val="none" w:sz="0" w:space="0" w:color="auto"/>
                                                                    <w:right w:val="none" w:sz="0" w:space="0" w:color="auto"/>
                                                                  </w:divBdr>
                                                                  <w:divsChild>
                                                                    <w:div w:id="198056805">
                                                                      <w:marLeft w:val="0"/>
                                                                      <w:marRight w:val="0"/>
                                                                      <w:marTop w:val="0"/>
                                                                      <w:marBottom w:val="0"/>
                                                                      <w:divBdr>
                                                                        <w:top w:val="none" w:sz="0" w:space="0" w:color="auto"/>
                                                                        <w:left w:val="none" w:sz="0" w:space="0" w:color="auto"/>
                                                                        <w:bottom w:val="none" w:sz="0" w:space="0" w:color="auto"/>
                                                                        <w:right w:val="none" w:sz="0" w:space="0" w:color="auto"/>
                                                                      </w:divBdr>
                                                                      <w:divsChild>
                                                                        <w:div w:id="1216967505">
                                                                          <w:marLeft w:val="0"/>
                                                                          <w:marRight w:val="0"/>
                                                                          <w:marTop w:val="0"/>
                                                                          <w:marBottom w:val="0"/>
                                                                          <w:divBdr>
                                                                            <w:top w:val="none" w:sz="0" w:space="0" w:color="auto"/>
                                                                            <w:left w:val="none" w:sz="0" w:space="0" w:color="auto"/>
                                                                            <w:bottom w:val="none" w:sz="0" w:space="0" w:color="auto"/>
                                                                            <w:right w:val="none" w:sz="0" w:space="0" w:color="auto"/>
                                                                          </w:divBdr>
                                                                          <w:divsChild>
                                                                            <w:div w:id="155386682">
                                                                              <w:marLeft w:val="0"/>
                                                                              <w:marRight w:val="0"/>
                                                                              <w:marTop w:val="0"/>
                                                                              <w:marBottom w:val="0"/>
                                                                              <w:divBdr>
                                                                                <w:top w:val="none" w:sz="0" w:space="0" w:color="auto"/>
                                                                                <w:left w:val="none" w:sz="0" w:space="0" w:color="auto"/>
                                                                                <w:bottom w:val="none" w:sz="0" w:space="0" w:color="auto"/>
                                                                                <w:right w:val="none" w:sz="0" w:space="0" w:color="auto"/>
                                                                              </w:divBdr>
                                                                              <w:divsChild>
                                                                                <w:div w:id="1182091553">
                                                                                  <w:marLeft w:val="0"/>
                                                                                  <w:marRight w:val="0"/>
                                                                                  <w:marTop w:val="0"/>
                                                                                  <w:marBottom w:val="0"/>
                                                                                  <w:divBdr>
                                                                                    <w:top w:val="none" w:sz="0" w:space="0" w:color="auto"/>
                                                                                    <w:left w:val="none" w:sz="0" w:space="0" w:color="auto"/>
                                                                                    <w:bottom w:val="none" w:sz="0" w:space="0" w:color="auto"/>
                                                                                    <w:right w:val="none" w:sz="0" w:space="0" w:color="auto"/>
                                                                                  </w:divBdr>
                                                                                  <w:divsChild>
                                                                                    <w:div w:id="1865705144">
                                                                                      <w:marLeft w:val="0"/>
                                                                                      <w:marRight w:val="0"/>
                                                                                      <w:marTop w:val="0"/>
                                                                                      <w:marBottom w:val="0"/>
                                                                                      <w:divBdr>
                                                                                        <w:top w:val="none" w:sz="0" w:space="0" w:color="auto"/>
                                                                                        <w:left w:val="none" w:sz="0" w:space="0" w:color="auto"/>
                                                                                        <w:bottom w:val="none" w:sz="0" w:space="0" w:color="auto"/>
                                                                                        <w:right w:val="none" w:sz="0" w:space="0" w:color="auto"/>
                                                                                      </w:divBdr>
                                                                                      <w:divsChild>
                                                                                        <w:div w:id="1573150569">
                                                                                          <w:marLeft w:val="0"/>
                                                                                          <w:marRight w:val="0"/>
                                                                                          <w:marTop w:val="0"/>
                                                                                          <w:marBottom w:val="0"/>
                                                                                          <w:divBdr>
                                                                                            <w:top w:val="none" w:sz="0" w:space="0" w:color="auto"/>
                                                                                            <w:left w:val="none" w:sz="0" w:space="0" w:color="auto"/>
                                                                                            <w:bottom w:val="none" w:sz="0" w:space="0" w:color="auto"/>
                                                                                            <w:right w:val="none" w:sz="0" w:space="0" w:color="auto"/>
                                                                                          </w:divBdr>
                                                                                          <w:divsChild>
                                                                                            <w:div w:id="520167162">
                                                                                              <w:marLeft w:val="0"/>
                                                                                              <w:marRight w:val="0"/>
                                                                                              <w:marTop w:val="0"/>
                                                                                              <w:marBottom w:val="0"/>
                                                                                              <w:divBdr>
                                                                                                <w:top w:val="none" w:sz="0" w:space="0" w:color="auto"/>
                                                                                                <w:left w:val="none" w:sz="0" w:space="0" w:color="auto"/>
                                                                                                <w:bottom w:val="none" w:sz="0" w:space="0" w:color="auto"/>
                                                                                                <w:right w:val="none" w:sz="0" w:space="0" w:color="auto"/>
                                                                                              </w:divBdr>
                                                                                              <w:divsChild>
                                                                                                <w:div w:id="2093744816">
                                                                                                  <w:marLeft w:val="0"/>
                                                                                                  <w:marRight w:val="0"/>
                                                                                                  <w:marTop w:val="0"/>
                                                                                                  <w:marBottom w:val="0"/>
                                                                                                  <w:divBdr>
                                                                                                    <w:top w:val="none" w:sz="0" w:space="0" w:color="auto"/>
                                                                                                    <w:left w:val="none" w:sz="0" w:space="0" w:color="auto"/>
                                                                                                    <w:bottom w:val="none" w:sz="0" w:space="0" w:color="auto"/>
                                                                                                    <w:right w:val="none" w:sz="0" w:space="0" w:color="auto"/>
                                                                                                  </w:divBdr>
                                                                                                  <w:divsChild>
                                                                                                    <w:div w:id="825586062">
                                                                                                      <w:marLeft w:val="120"/>
                                                                                                      <w:marRight w:val="135"/>
                                                                                                      <w:marTop w:val="150"/>
                                                                                                      <w:marBottom w:val="150"/>
                                                                                                      <w:divBdr>
                                                                                                        <w:top w:val="none" w:sz="0" w:space="0" w:color="auto"/>
                                                                                                        <w:left w:val="none" w:sz="0" w:space="0" w:color="auto"/>
                                                                                                        <w:bottom w:val="none" w:sz="0" w:space="0" w:color="auto"/>
                                                                                                        <w:right w:val="none" w:sz="0" w:space="0" w:color="auto"/>
                                                                                                      </w:divBdr>
                                                                                                      <w:divsChild>
                                                                                                        <w:div w:id="280966432">
                                                                                                          <w:marLeft w:val="0"/>
                                                                                                          <w:marRight w:val="0"/>
                                                                                                          <w:marTop w:val="0"/>
                                                                                                          <w:marBottom w:val="0"/>
                                                                                                          <w:divBdr>
                                                                                                            <w:top w:val="none" w:sz="0" w:space="0" w:color="auto"/>
                                                                                                            <w:left w:val="none" w:sz="0" w:space="0" w:color="auto"/>
                                                                                                            <w:bottom w:val="none" w:sz="0" w:space="0" w:color="auto"/>
                                                                                                            <w:right w:val="none" w:sz="0" w:space="0" w:color="auto"/>
                                                                                                          </w:divBdr>
                                                                                                          <w:divsChild>
                                                                                                            <w:div w:id="130294190">
                                                                                                              <w:marLeft w:val="0"/>
                                                                                                              <w:marRight w:val="0"/>
                                                                                                              <w:marTop w:val="0"/>
                                                                                                              <w:marBottom w:val="0"/>
                                                                                                              <w:divBdr>
                                                                                                                <w:top w:val="none" w:sz="0" w:space="0" w:color="auto"/>
                                                                                                                <w:left w:val="none" w:sz="0" w:space="0" w:color="auto"/>
                                                                                                                <w:bottom w:val="none" w:sz="0" w:space="0" w:color="auto"/>
                                                                                                                <w:right w:val="none" w:sz="0" w:space="0" w:color="auto"/>
                                                                                                              </w:divBdr>
                                                                                                              <w:divsChild>
                                                                                                                <w:div w:id="712123738">
                                                                                                                  <w:marLeft w:val="0"/>
                                                                                                                  <w:marRight w:val="0"/>
                                                                                                                  <w:marTop w:val="0"/>
                                                                                                                  <w:marBottom w:val="0"/>
                                                                                                                  <w:divBdr>
                                                                                                                    <w:top w:val="none" w:sz="0" w:space="0" w:color="auto"/>
                                                                                                                    <w:left w:val="none" w:sz="0" w:space="0" w:color="auto"/>
                                                                                                                    <w:bottom w:val="none" w:sz="0" w:space="0" w:color="auto"/>
                                                                                                                    <w:right w:val="none" w:sz="0" w:space="0" w:color="auto"/>
                                                                                                                  </w:divBdr>
                                                                                                                  <w:divsChild>
                                                                                                                    <w:div w:id="823201787">
                                                                                                                      <w:marLeft w:val="0"/>
                                                                                                                      <w:marRight w:val="0"/>
                                                                                                                      <w:marTop w:val="0"/>
                                                                                                                      <w:marBottom w:val="0"/>
                                                                                                                      <w:divBdr>
                                                                                                                        <w:top w:val="none" w:sz="0" w:space="0" w:color="auto"/>
                                                                                                                        <w:left w:val="none" w:sz="0" w:space="0" w:color="auto"/>
                                                                                                                        <w:bottom w:val="none" w:sz="0" w:space="0" w:color="auto"/>
                                                                                                                        <w:right w:val="none" w:sz="0" w:space="0" w:color="auto"/>
                                                                                                                      </w:divBdr>
                                                                                                                      <w:divsChild>
                                                                                                                        <w:div w:id="420760406">
                                                                                                                          <w:marLeft w:val="0"/>
                                                                                                                          <w:marRight w:val="0"/>
                                                                                                                          <w:marTop w:val="0"/>
                                                                                                                          <w:marBottom w:val="0"/>
                                                                                                                          <w:divBdr>
                                                                                                                            <w:top w:val="none" w:sz="0" w:space="0" w:color="auto"/>
                                                                                                                            <w:left w:val="none" w:sz="0" w:space="0" w:color="auto"/>
                                                                                                                            <w:bottom w:val="none" w:sz="0" w:space="0" w:color="auto"/>
                                                                                                                            <w:right w:val="none" w:sz="0" w:space="0" w:color="auto"/>
                                                                                                                          </w:divBdr>
                                                                                                                          <w:divsChild>
                                                                                                                            <w:div w:id="900947795">
                                                                                                                              <w:marLeft w:val="0"/>
                                                                                                                              <w:marRight w:val="0"/>
                                                                                                                              <w:marTop w:val="0"/>
                                                                                                                              <w:marBottom w:val="0"/>
                                                                                                                              <w:divBdr>
                                                                                                                                <w:top w:val="none" w:sz="0" w:space="0" w:color="auto"/>
                                                                                                                                <w:left w:val="none" w:sz="0" w:space="0" w:color="auto"/>
                                                                                                                                <w:bottom w:val="none" w:sz="0" w:space="0" w:color="auto"/>
                                                                                                                                <w:right w:val="none" w:sz="0" w:space="0" w:color="auto"/>
                                                                                                                              </w:divBdr>
                                                                                                                              <w:divsChild>
                                                                                                                                <w:div w:id="166217167">
                                                                                                                                  <w:marLeft w:val="0"/>
                                                                                                                                  <w:marRight w:val="0"/>
                                                                                                                                  <w:marTop w:val="0"/>
                                                                                                                                  <w:marBottom w:val="0"/>
                                                                                                                                  <w:divBdr>
                                                                                                                                    <w:top w:val="none" w:sz="0" w:space="0" w:color="auto"/>
                                                                                                                                    <w:left w:val="none" w:sz="0" w:space="0" w:color="auto"/>
                                                                                                                                    <w:bottom w:val="none" w:sz="0" w:space="0" w:color="auto"/>
                                                                                                                                    <w:right w:val="none" w:sz="0" w:space="0" w:color="auto"/>
                                                                                                                                  </w:divBdr>
                                                                                                                                  <w:divsChild>
                                                                                                                                    <w:div w:id="1194150157">
                                                                                                                                      <w:marLeft w:val="0"/>
                                                                                                                                      <w:marRight w:val="0"/>
                                                                                                                                      <w:marTop w:val="0"/>
                                                                                                                                      <w:marBottom w:val="0"/>
                                                                                                                                      <w:divBdr>
                                                                                                                                        <w:top w:val="none" w:sz="0" w:space="0" w:color="auto"/>
                                                                                                                                        <w:left w:val="none" w:sz="0" w:space="0" w:color="auto"/>
                                                                                                                                        <w:bottom w:val="none" w:sz="0" w:space="0" w:color="auto"/>
                                                                                                                                        <w:right w:val="none" w:sz="0" w:space="0" w:color="auto"/>
                                                                                                                                      </w:divBdr>
                                                                                                                                      <w:divsChild>
                                                                                                                                        <w:div w:id="1383553522">
                                                                                                                                          <w:marLeft w:val="0"/>
                                                                                                                                          <w:marRight w:val="0"/>
                                                                                                                                          <w:marTop w:val="0"/>
                                                                                                                                          <w:marBottom w:val="0"/>
                                                                                                                                          <w:divBdr>
                                                                                                                                            <w:top w:val="none" w:sz="0" w:space="0" w:color="auto"/>
                                                                                                                                            <w:left w:val="none" w:sz="0" w:space="0" w:color="auto"/>
                                                                                                                                            <w:bottom w:val="none" w:sz="0" w:space="0" w:color="auto"/>
                                                                                                                                            <w:right w:val="none" w:sz="0" w:space="0" w:color="auto"/>
                                                                                                                                          </w:divBdr>
                                                                                                                                          <w:divsChild>
                                                                                                                                            <w:div w:id="1573854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9277840">
      <w:bodyDiv w:val="1"/>
      <w:marLeft w:val="0"/>
      <w:marRight w:val="0"/>
      <w:marTop w:val="0"/>
      <w:marBottom w:val="0"/>
      <w:divBdr>
        <w:top w:val="none" w:sz="0" w:space="0" w:color="auto"/>
        <w:left w:val="none" w:sz="0" w:space="0" w:color="auto"/>
        <w:bottom w:val="none" w:sz="0" w:space="0" w:color="auto"/>
        <w:right w:val="none" w:sz="0" w:space="0" w:color="auto"/>
      </w:divBdr>
    </w:div>
    <w:div w:id="932709240">
      <w:bodyDiv w:val="1"/>
      <w:marLeft w:val="0"/>
      <w:marRight w:val="0"/>
      <w:marTop w:val="0"/>
      <w:marBottom w:val="0"/>
      <w:divBdr>
        <w:top w:val="none" w:sz="0" w:space="0" w:color="auto"/>
        <w:left w:val="none" w:sz="0" w:space="0" w:color="auto"/>
        <w:bottom w:val="none" w:sz="0" w:space="0" w:color="auto"/>
        <w:right w:val="none" w:sz="0" w:space="0" w:color="auto"/>
      </w:divBdr>
    </w:div>
    <w:div w:id="985938791">
      <w:bodyDiv w:val="1"/>
      <w:marLeft w:val="0"/>
      <w:marRight w:val="0"/>
      <w:marTop w:val="0"/>
      <w:marBottom w:val="0"/>
      <w:divBdr>
        <w:top w:val="none" w:sz="0" w:space="0" w:color="auto"/>
        <w:left w:val="none" w:sz="0" w:space="0" w:color="auto"/>
        <w:bottom w:val="none" w:sz="0" w:space="0" w:color="auto"/>
        <w:right w:val="none" w:sz="0" w:space="0" w:color="auto"/>
      </w:divBdr>
      <w:divsChild>
        <w:div w:id="995767691">
          <w:marLeft w:val="547"/>
          <w:marRight w:val="0"/>
          <w:marTop w:val="77"/>
          <w:marBottom w:val="0"/>
          <w:divBdr>
            <w:top w:val="none" w:sz="0" w:space="0" w:color="auto"/>
            <w:left w:val="none" w:sz="0" w:space="0" w:color="auto"/>
            <w:bottom w:val="none" w:sz="0" w:space="0" w:color="auto"/>
            <w:right w:val="none" w:sz="0" w:space="0" w:color="auto"/>
          </w:divBdr>
        </w:div>
      </w:divsChild>
    </w:div>
    <w:div w:id="1227574082">
      <w:bodyDiv w:val="1"/>
      <w:marLeft w:val="0"/>
      <w:marRight w:val="0"/>
      <w:marTop w:val="0"/>
      <w:marBottom w:val="0"/>
      <w:divBdr>
        <w:top w:val="none" w:sz="0" w:space="0" w:color="auto"/>
        <w:left w:val="none" w:sz="0" w:space="0" w:color="auto"/>
        <w:bottom w:val="none" w:sz="0" w:space="0" w:color="auto"/>
        <w:right w:val="none" w:sz="0" w:space="0" w:color="auto"/>
      </w:divBdr>
    </w:div>
    <w:div w:id="1311978609">
      <w:bodyDiv w:val="1"/>
      <w:marLeft w:val="0"/>
      <w:marRight w:val="0"/>
      <w:marTop w:val="0"/>
      <w:marBottom w:val="0"/>
      <w:divBdr>
        <w:top w:val="none" w:sz="0" w:space="0" w:color="auto"/>
        <w:left w:val="none" w:sz="0" w:space="0" w:color="auto"/>
        <w:bottom w:val="none" w:sz="0" w:space="0" w:color="auto"/>
        <w:right w:val="none" w:sz="0" w:space="0" w:color="auto"/>
      </w:divBdr>
    </w:div>
    <w:div w:id="1384720192">
      <w:bodyDiv w:val="1"/>
      <w:marLeft w:val="0"/>
      <w:marRight w:val="0"/>
      <w:marTop w:val="0"/>
      <w:marBottom w:val="0"/>
      <w:divBdr>
        <w:top w:val="none" w:sz="0" w:space="0" w:color="auto"/>
        <w:left w:val="none" w:sz="0" w:space="0" w:color="auto"/>
        <w:bottom w:val="none" w:sz="0" w:space="0" w:color="auto"/>
        <w:right w:val="none" w:sz="0" w:space="0" w:color="auto"/>
      </w:divBdr>
    </w:div>
    <w:div w:id="1396321060">
      <w:bodyDiv w:val="1"/>
      <w:marLeft w:val="0"/>
      <w:marRight w:val="0"/>
      <w:marTop w:val="0"/>
      <w:marBottom w:val="0"/>
      <w:divBdr>
        <w:top w:val="none" w:sz="0" w:space="0" w:color="auto"/>
        <w:left w:val="none" w:sz="0" w:space="0" w:color="auto"/>
        <w:bottom w:val="none" w:sz="0" w:space="0" w:color="auto"/>
        <w:right w:val="none" w:sz="0" w:space="0" w:color="auto"/>
      </w:divBdr>
      <w:divsChild>
        <w:div w:id="444810560">
          <w:marLeft w:val="0"/>
          <w:marRight w:val="0"/>
          <w:marTop w:val="0"/>
          <w:marBottom w:val="0"/>
          <w:divBdr>
            <w:top w:val="none" w:sz="0" w:space="0" w:color="auto"/>
            <w:left w:val="none" w:sz="0" w:space="0" w:color="auto"/>
            <w:bottom w:val="none" w:sz="0" w:space="0" w:color="auto"/>
            <w:right w:val="none" w:sz="0" w:space="0" w:color="auto"/>
          </w:divBdr>
        </w:div>
      </w:divsChild>
    </w:div>
    <w:div w:id="1500266872">
      <w:bodyDiv w:val="1"/>
      <w:marLeft w:val="0"/>
      <w:marRight w:val="0"/>
      <w:marTop w:val="0"/>
      <w:marBottom w:val="0"/>
      <w:divBdr>
        <w:top w:val="none" w:sz="0" w:space="0" w:color="auto"/>
        <w:left w:val="none" w:sz="0" w:space="0" w:color="auto"/>
        <w:bottom w:val="none" w:sz="0" w:space="0" w:color="auto"/>
        <w:right w:val="none" w:sz="0" w:space="0" w:color="auto"/>
      </w:divBdr>
    </w:div>
    <w:div w:id="1530293704">
      <w:bodyDiv w:val="1"/>
      <w:marLeft w:val="0"/>
      <w:marRight w:val="0"/>
      <w:marTop w:val="0"/>
      <w:marBottom w:val="0"/>
      <w:divBdr>
        <w:top w:val="none" w:sz="0" w:space="0" w:color="auto"/>
        <w:left w:val="none" w:sz="0" w:space="0" w:color="auto"/>
        <w:bottom w:val="none" w:sz="0" w:space="0" w:color="auto"/>
        <w:right w:val="none" w:sz="0" w:space="0" w:color="auto"/>
      </w:divBdr>
      <w:divsChild>
        <w:div w:id="1319534250">
          <w:marLeft w:val="1166"/>
          <w:marRight w:val="0"/>
          <w:marTop w:val="106"/>
          <w:marBottom w:val="0"/>
          <w:divBdr>
            <w:top w:val="none" w:sz="0" w:space="0" w:color="auto"/>
            <w:left w:val="none" w:sz="0" w:space="0" w:color="auto"/>
            <w:bottom w:val="none" w:sz="0" w:space="0" w:color="auto"/>
            <w:right w:val="none" w:sz="0" w:space="0" w:color="auto"/>
          </w:divBdr>
        </w:div>
      </w:divsChild>
    </w:div>
    <w:div w:id="1566143196">
      <w:bodyDiv w:val="1"/>
      <w:marLeft w:val="0"/>
      <w:marRight w:val="0"/>
      <w:marTop w:val="0"/>
      <w:marBottom w:val="0"/>
      <w:divBdr>
        <w:top w:val="none" w:sz="0" w:space="0" w:color="auto"/>
        <w:left w:val="none" w:sz="0" w:space="0" w:color="auto"/>
        <w:bottom w:val="none" w:sz="0" w:space="0" w:color="auto"/>
        <w:right w:val="none" w:sz="0" w:space="0" w:color="auto"/>
      </w:divBdr>
      <w:divsChild>
        <w:div w:id="1970893284">
          <w:marLeft w:val="1800"/>
          <w:marRight w:val="0"/>
          <w:marTop w:val="91"/>
          <w:marBottom w:val="0"/>
          <w:divBdr>
            <w:top w:val="none" w:sz="0" w:space="0" w:color="auto"/>
            <w:left w:val="none" w:sz="0" w:space="0" w:color="auto"/>
            <w:bottom w:val="none" w:sz="0" w:space="0" w:color="auto"/>
            <w:right w:val="none" w:sz="0" w:space="0" w:color="auto"/>
          </w:divBdr>
        </w:div>
      </w:divsChild>
    </w:div>
    <w:div w:id="1735079486">
      <w:bodyDiv w:val="1"/>
      <w:marLeft w:val="0"/>
      <w:marRight w:val="0"/>
      <w:marTop w:val="0"/>
      <w:marBottom w:val="0"/>
      <w:divBdr>
        <w:top w:val="none" w:sz="0" w:space="0" w:color="auto"/>
        <w:left w:val="none" w:sz="0" w:space="0" w:color="auto"/>
        <w:bottom w:val="none" w:sz="0" w:space="0" w:color="auto"/>
        <w:right w:val="none" w:sz="0" w:space="0" w:color="auto"/>
      </w:divBdr>
    </w:div>
    <w:div w:id="1782256788">
      <w:bodyDiv w:val="1"/>
      <w:marLeft w:val="0"/>
      <w:marRight w:val="0"/>
      <w:marTop w:val="0"/>
      <w:marBottom w:val="0"/>
      <w:divBdr>
        <w:top w:val="none" w:sz="0" w:space="0" w:color="auto"/>
        <w:left w:val="none" w:sz="0" w:space="0" w:color="auto"/>
        <w:bottom w:val="none" w:sz="0" w:space="0" w:color="auto"/>
        <w:right w:val="none" w:sz="0" w:space="0" w:color="auto"/>
      </w:divBdr>
      <w:divsChild>
        <w:div w:id="241451112">
          <w:marLeft w:val="2520"/>
          <w:marRight w:val="0"/>
          <w:marTop w:val="82"/>
          <w:marBottom w:val="0"/>
          <w:divBdr>
            <w:top w:val="none" w:sz="0" w:space="0" w:color="auto"/>
            <w:left w:val="none" w:sz="0" w:space="0" w:color="auto"/>
            <w:bottom w:val="none" w:sz="0" w:space="0" w:color="auto"/>
            <w:right w:val="none" w:sz="0" w:space="0" w:color="auto"/>
          </w:divBdr>
        </w:div>
      </w:divsChild>
    </w:div>
    <w:div w:id="19359375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afc6d7d070549599609aee9e928f1e2" PartId="d9689033f5de40408fb9cc2054214b41">
    <Part Type="preambule" DocPartId="3ff4b3364d364537ad4bb16533497a47" PartId="0a557656187544d4a8cf94491b91d0c6"/>
    <Part Type="punktas" Nr="1" Abbr="1 p." DocPartId="1b1338d13be046fe8421c500b57929cd" PartId="9cff71835cfa4d248573bb161d8e2963"/>
    <Part Type="punktas" Nr="2" Abbr="2 p." DocPartId="f19e510e05314242a49fca98eec37000" PartId="3db9d7116c2244dc8092b95e0bb04fe6"/>
    <Part Type="punktas" Nr="3" Abbr="3 p." DocPartId="0c2394c87e6f49c5b7535e00118fa534" PartId="05ed2610f8df4d2fbb074c9d83e29712"/>
    <Part Type="signatura" DocPartId="754ae6d0772445669869c0150c199479" PartId="a83df4c49746433aa5051ed3081ff3f9"/>
  </Part>
  <Part Type="patvirtinta" Title="RADVILIŠKIO RAJONO SAVIVALDYBĖS BENDOJO UGDYMO MOKYKLŲ VISOS DIENOS MOKYKLOS VEIKLOS ORGANIZAVIMO TVARKOS APRAŠAS" DocPartId="b925533e161a4a53b78aa71d97af0380" PartId="04b44240d89d4368844dc802abe34aa8">
    <Part Type="skyrius" Nr="1" Title="BENDROSIOS NUOSTATOS" DocPartId="3b88a1b02bc7458b9d9ba420f24a8c95" PartId="eb66e064ea8445b5b9eb98ad8908f226">
      <Part Type="punktas" Nr="1" Abbr="1 p." DocPartId="fb77f2e7022d428294cbeb37e834e4ee" PartId="2af518c4f9154cecab639a3ff6e300f6"/>
      <Part Type="punktas" Nr="2" Abbr="2 p." DocPartId="8701d90a273544e9b5bde4e3c0fce6ef" PartId="ce06d3ba52e94c9ebb584bd6adb96751"/>
      <Part Type="punktas" Nr="3" Abbr="3 p." DocPartId="13c67d62af2e48e99e317db89688a453" PartId="5685000333a94c4aafada975f72e8dfc"/>
      <Part Type="punktas" Nr="4" Abbr="4 p." DocPartId="5de1f090fef645d682d1f2ed47a4b934" PartId="c8ea3e245af44204acbe1f956ef5d9df"/>
      <Part Type="punktas" Nr="5" Abbr="5 p." DocPartId="9670ec187db44dd782d83c7fa094bb01" PartId="cc5e56ac50384c13bd31f7ba372ecb2e"/>
      <Part Type="punktas" Nr="6" Abbr="6 p." DocPartId="be75fa2eb10644d1889ef95423dee793" PartId="3c31d39ba6634f1bafc9f9e7ebe1685f"/>
      <Part Type="punktas" Nr="7" Abbr="7 p." DocPartId="6672d3fb3ded4e9ea06bec42e829be75" PartId="a74fef76302f41d882e80e83eec73ba3"/>
      <Part Type="punktas" Nr="8" Abbr="8 p." DocPartId="b111ddddce744a4495053daf2c17d098" PartId="a5a1abd601824d2787e43e03358b776c"/>
    </Part>
    <Part Type="skyrius" Nr="2" Title="VDM GRUPĖS, KLASĖS TIKSLAS IR UŽDAVINIAI" DocPartId="33672a487326415e89b63f3df424a3e3" PartId="e19f12ee7a5b4ad8807cfaeb969c186d">
      <Part Type="punktas" Nr="9" Abbr="9 p." DocPartId="7c178a06cdda41d899ae8b8446051d1b" PartId="e541e0373d654bbf8ec5ce4a16d7efaf"/>
      <Part Type="punktas" Nr="10" Abbr="10 p." DocPartId="a510b7242aa14224ad344c3eac2ac264" PartId="4bc66431f7384a7c9d88c7c0226c61d0"/>
      <Part Type="punktas" Nr="1" Abbr="1 p." Notes="Numeris ne iš eilės. Trūksta dalių? [DocDalys]" DocPartId="044d186488464236a4a295b42d55d51c" PartId="1ce14c287e6b4c2fb5db83d6bb3e9a4e"/>
      <Part Type="punktas" Nr="2" Abbr="2 p." DocPartId="8100dc2a8ddf475785494889fb4095e6" PartId="256bd1390b2e4f16a75833af3ad5a15f"/>
      <Part Type="punktas" Nr="3" Abbr="3 p." DocPartId="d6138e30320a464bae2f3fff2aa5940b" PartId="4e4b95ea61494dcb8adbe4d9d64c5b89"/>
      <Part Type="punktas" Nr="1" Abbr="1 p." Notes="Numeris ne iš eilės. Trūksta dalių? [DocDalys]" DocPartId="f304b60f91af40d2b72b5e9ffe7891fd" PartId="091f6ec2e1a34666a2f8db59ac3f1935"/>
      <Part Type="punktas" Nr="2" Abbr="2 p." DocPartId="3d5cd02adc904b7fbff4910c90bd3155" PartId="121ca8c856b649869d45cf377c1d1327"/>
    </Part>
    <Part Type="skyrius" Nr="3" Title="VDM GRUPĖS, KLASĖS FORMAVIMAS IR MOKINIŲ PRIĖMIMAS" DocPartId="c1e98c62d0394e5cbc0ef5fe35647575" PartId="7be85661c7534958be8d5df84fa100dd">
      <Part Type="punktas" Nr="1" Abbr="1 p." DocPartId="16e9bb4f800241e195220349a261cea7" PartId="37b8e37b43c545a29c5863a57b4bc3db"/>
      <Part Type="punktas" Nr="2" Abbr="2 p." DocPartId="fadccef8a363479193730f830d75e782" PartId="5880dbfde1754d0ba44d4ffe9f29b8a2"/>
      <Part Type="punktas" Nr="3" Abbr="3 p." DocPartId="0a9aa24219c8456ba62f30829273c2d9" PartId="0dbc86505ee647fcb2ed0fa04f714e0a"/>
      <Part Type="punktas" Nr="4" Abbr="4 p." DocPartId="19538ae2a08144faa03f50c14fbb41a7" PartId="b7ee2db7ad77473a96844668ae938bec"/>
      <Part Type="punktas" Nr="5" Abbr="5 p." DocPartId="9ddeea3334964c5b9c388bc260a5a4e6" PartId="0e2e6d4622284c94b09089c16998fb0a"/>
      <Part Type="punktas" Nr="6" Abbr="6 p." DocPartId="3c92fcf435764e989b748d6b07af4f10" PartId="4d8004071fb6496aa8e1db68545c8156"/>
      <Part Type="punktas" Nr="1" Abbr="1 p." Notes="Numeris ne iš eilės. Trūksta dalių? [DocDalys]" DocPartId="a7863341cd99454282849194f3258772" PartId="0530159d610c44e6acd82b28f1d17977"/>
      <Part Type="punktas" Nr="2" Abbr="2 p." DocPartId="cfe2be47061f4a88b2b678ab2118628b" PartId="e0c47e8d5426498a9f907b92300487ef"/>
      <Part Type="punktas" Nr="3" Abbr="3 p." DocPartId="ec24a5cf39c54c79b5aedda2315d0f60" PartId="e5f8f017531140259a8d2ed99d89fe22"/>
      <Part Type="punktas" Nr="4" Abbr="4 p." DocPartId="5a93286081224f7fb06ddfcee5a90878" PartId="b18372f893594337ad7ee46c484e67bd"/>
      <Part Type="punktas" Nr="5" Abbr="5 p." DocPartId="946b674c2cd34b108d9df8c01e647f84" PartId="fd60994c646b46d0b6cd928878468935"/>
      <Part Type="punktas" Nr="6" Abbr="6 p." DocPartId="06b9c2b8f3e44350a6a82f48bc8d4137" PartId="dabb7ff34bd8422ead638e8012cec618"/>
      <Part Type="punktas" Nr="7" Abbr="7 p." DocPartId="0a1ceb62ce5f4963a35ec8ffe352f0d8" PartId="14a8783ce8f9426a8a91f189227a95ac"/>
      <Part Type="punktas" Nr="8" Abbr="8 p." DocPartId="b35c2518b34245a6bb2a3180ca18b63e" PartId="12acac898ab24014b7b74c4365179e0b"/>
    </Part>
    <Part Type="skyrius" Nr="4" Title="VDM GRUPĖS, KLASĖS VEIKLOS ORGANIZAVIMO" DocPartId="8c30b43133dc46fcb97edda33f46f5c2" PartId="1b4682b5921b4afa89f107e8565fe2f4">
      <Part Type="punktas" Nr="9" Abbr="9 p." DocPartId="89d78b18495344269ad3efc83a6a0bfe" PartId="e7ceb5fea33c4ad3aeed1f4058213c2d"/>
      <Part Type="punktas" Nr="10" Abbr="10 p." DocPartId="44cca97929504cecaa725dd41f86c325" PartId="4844c98f93f14556bb3e12552f2ab4c0"/>
      <Part Type="punktas" Nr="11" Abbr="11 p." DocPartId="cdfd02c37228402cb9ce3244ee34383c" PartId="37f224de2dd2460eb6a80cf73756bab0"/>
      <Part Type="punktas" Nr="12" Abbr="12 p." DocPartId="83b6b3ffe1034ad3aaf7649745b7bc80" PartId="36a9ef04948241d085892a9341de8e0f"/>
      <Part Type="punktas" Nr="13" Abbr="13 p." DocPartId="3042e7b534584793a1d58c9b25c9e7ac" PartId="42f9ebfe9ced481dbedd519843871ae3"/>
      <Part Type="punktas" Nr="1" Abbr="1 p." Notes="Numeris ne iš eilės. Trūksta dalių? [DocDalys]" DocPartId="5144760203f24025b9ccc366752c45c5" PartId="829afc4a7db643cf857836ee8003703c"/>
      <Part Type="punktas" Nr="2" Abbr="2 p." DocPartId="0392dcdb08c446ff97fdd69ee726732e" PartId="7e124401b27f4d8ebc29062048eeae78"/>
      <Part Type="punktas" Nr="3" Abbr="3 p." DocPartId="fdba8228e78e40abbaefe9cdf98284ed" PartId="98ff644b18f1469aa04c32ec4c3caa53"/>
      <Part Type="punktas" Nr="14" Abbr="14 p." Notes="Numeris ne iš eilės. Trūksta dalių? [DocDalys]" DocPartId="7cefd76dcd90462cbd767e0abb4a2797" PartId="6d98be1df3114e7db2517b2876bc7e83"/>
      <Part Type="punktas" Nr="15" Abbr="15 p." DocPartId="6c281e42c658437e9fe441a9c72f5f82" PartId="1951b3d3858f4c228c9976014c66b966"/>
      <Part Type="punktas" Nr="16" Abbr="16 p." DocPartId="c56d2cf9426d469b93c48579060ba200" PartId="bda053f62b3743089f1cd0747ec35805"/>
      <Part Type="punktas" Nr="1" Abbr="1 p." Notes="Numeris ne iš eilės. Trūksta dalių? [DocDalys]" DocPartId="8171971fd5534240989ee5d95f5a9fc4" PartId="b4b48803bad143799522ed97f9e9825c"/>
      <Part Type="punktas" Nr="2" Abbr="2 p." DocPartId="10cf2685bd7d45e48f0f6ebf8a9c300e" PartId="14268389396d477381bf26b9c167f46a"/>
      <Part Type="punktas" Nr="3" Abbr="3 p." DocPartId="d679323007914e69b37b4476608492db" PartId="0f53a632aacb4182a75f2c3f45488631"/>
      <Part Type="punktas" Nr="4" Abbr="4 p." DocPartId="8da1fa04f274477691a973ee423d8c66" PartId="39927b2ea3504847bf4bb8cc6d32ed43"/>
      <Part Type="punktas" Nr="5" Abbr="5 p." DocPartId="61f63f805bc44b8a9f87056512866c74" PartId="7ed9f8b216914bf49b42ada3d9b29b2d"/>
      <Part Type="punktas" Nr="6" Abbr="6 p." DocPartId="033db51373564b7f96f4ae9c825c5917" PartId="2a6913ec38f44c92bf35f37a345a0fee"/>
      <Part Type="punktas" Nr="17" Abbr="17 p." Notes="Numeris ne iš eilės. Trūksta dalių? [DocDalys]" DocPartId="2fbaf150107048f69bb3c6de511a5def" PartId="db790d97696148c28310c2c6320d876b"/>
      <Part Type="punktas" Nr="18" Abbr="18 p." DocPartId="737dfb3f6a5f4c70806e87a18a3a943e" PartId="73783cdf96404d5db5e1c10576d7cef9"/>
      <Part Type="punktas" Nr="19" Abbr="19 p." DocPartId="f7e196caf9424021924255c61fb0a488" PartId="b22c80281f324b02bebc77b95d780094"/>
    </Part>
    <Part Type="skyrius" Nr="5" Title="BAIGIAMOSIOS NUOSTATOS" DocPartId="733e41f00c97493dbc149e7366a94fe6" PartId="076724282c4c44c69bc17d5b95f3b020">
      <Part Type="punktas" Nr="20" Abbr="20 p." DocPartId="f8931881673a4b33a516f6d17e71cda4" PartId="2582d05f13884abbbe412f560e62ac85"/>
      <Part Type="punktas" Nr="21" Abbr="21 p." DocPartId="2f4a4355a5f04d0da6ee71615717436f" PartId="a6b324926bb346c8b93350b603e5fe27"/>
      <Part Type="punktas" Nr="22" Abbr="22 p." DocPartId="3426e30ede034c2c83ab8cfc160674fb" PartId="92091b6eb6e24a8ea5b573587d1a0c1e"/>
    </Part>
  </Part>
  <Part Type="priedas" Nr="1" Abbr="1 pr." Title="REKOMENDUOJAMA VISOS DIENOS MOKYKLOS GRUPĖS VEIKLA" DocPartId="266846528dc44b0183502b1efd397d15" PartId="8d5024f6473b4877b516baa27f09e594">
    <Part Type="punktas" Nr="1" Abbr="1 pr. 1 p." DocPartId="9458e384bccb4476b3a6a062821b85dd" PartId="130cafb3bd5240a4998d6c912c92927a"/>
  </Part>
  <Part Type="priedas" Nr="2" Abbr="2 pr." Title="REKOMENDUOJAMA VISOS DIENOS MOKYKLOS KLASĖS VEIKLA" DocPartId="72559298a0a840709b15eab019fd9b31" PartId="5c018d373e4c4cefaae01a2704dc915b">
    <Part Type="skirsnis" Title="RADVILIŠKIO RAJONO SAVIVALDYBĖS TARYBOS SPRENDIMO PROJEKTO „DĖL RADVILIŠKIO RAJONO SAVIVALDYBĖS BENDROJO UGDYMO MOKYKLŲ VISOS DIENOS MOKYKLOS VEIKLOS ORGANIZAVIMO TVARKOS APRAŠO PATVIRTINIMO“ AIŠKINAMASIS RAŠTAS" DocPartId="ec3f26d886a8477bbee8a1779287cd72" PartId="6d920bc48010498c8d06be386e7db863">
      <Part Type="punktas" Nr="1" Abbr="2 pr. 1 p." DocPartId="d307a7d936b042ee82cedd66c7681fb7" PartId="353cb4f406d04732820def1a04cbf7d6"/>
      <Part Type="punktas" Nr="2" Abbr="2 pr. 2 p." DocPartId="a612fe9ac2a04e0caac145898affc8bf" PartId="0be0b24af0d34fc58adc14ab99ce6fb5"/>
      <Part Type="punktas" Nr="3" Abbr="2 pr. 3 p." DocPartId="a80000647ee24acd8db7ce8cd10de2b0" PartId="8ad2f35f34c84c27b1d9409fa666fddc"/>
      <Part Type="punktas" Nr="4" Abbr="2 pr. 4 p." DocPartId="6263e7223181435e8afc53abb5b75fb3" PartId="b535d2552967416fbfd1ae53de7c97c5"/>
      <Part Type="punktas" Nr="1" Abbr="2 pr. 1 p." Notes="Numeris ne iš eilės. Trūksta dalių? [DocDalys]" DocPartId="b3b77293559c4193a0f891e3218b68e4" PartId="de8f9a201b2a45448fbaef23645b7a2d"/>
      <Part Type="punktas" Nr="2" Abbr="2 pr. 2 p." DocPartId="21a2d0c1396247b89b3f0d2d133c374c" PartId="371c93d74d8c416596b8e05e361b3440"/>
      <Part Type="punktas" Nr="3" Abbr="2 pr. 3 p." DocPartId="c65648868f5b4c5396e5b93ad1699a9d" PartId="98abb78964ac4c7ca7ac4689db525404"/>
      <Part Type="punktas" Nr="4" Abbr="2 pr. 4 p." DocPartId="855d4a58145b46a19e6900ae4a640e70" PartId="46f0a111f6594d7fbc71fe54c711fb44"/>
      <Part Type="punktas" Nr="5" Abbr="2 pr. 5 p." DocPartId="62c23bb6c96f487dbe6bf11083aa07a7" PartId="6d8e42d52a4345abb550352c866a0ff5"/>
      <Part Type="punktas" Nr="6" Abbr="2 pr. 6 p." DocPartId="91064bbe12554d8ab2976ac178f20459" PartId="e814bf138162412ca7bc06d3d525c2d1"/>
      <Part Type="punktas" Nr="7" Abbr="2 pr. 7 p." DocPartId="0a09e49d505d4bcbb1aa6c1b79980f7a" PartId="2d7f650616844289b7bba2c18a109e44"/>
      <Part Type="punktas" Nr="8" Abbr="2 pr. 8 p." DocPartId="97d5fc191ec74206a77a18a6f5d6fc02" PartId="97f2fdb88c374095a4b24ca18b81375a"/>
      <Part Type="punktas" Nr="9" Abbr="2 pr. 9 p." DocPartId="b5af0b49a8204e6ba15062e3ca28a2b3" PartId="c1d9923dd6ae49298070eafc4cd53ba3"/>
      <Part Type="punktas" Nr="10" Abbr="2 pr. 10 p." DocPartId="d7012600fc804a3386130c8f0302e783" PartId="a79320f0670149e9ae7aa7be3a1191a0"/>
    </Part>
  </Part>
</Parts>
</file>

<file path=customXml/itemProps1.xml><?xml version="1.0" encoding="utf-8"?>
<ds:datastoreItem xmlns:ds="http://schemas.openxmlformats.org/officeDocument/2006/customXml" ds:itemID="{66438A41-F0B2-44A4-A3FF-63BCD1E7A76B}">
  <ds:schemaRefs>
    <ds:schemaRef ds:uri="http://schemas.openxmlformats.org/officeDocument/2006/bibliography"/>
  </ds:schemaRefs>
</ds:datastoreItem>
</file>

<file path=customXml/itemProps2.xml><?xml version="1.0" encoding="utf-8"?>
<ds:datastoreItem xmlns:ds="http://schemas.openxmlformats.org/officeDocument/2006/customXml" ds:itemID="{824BA5D6-9EFC-4516-BE31-EF2F90F33B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2072</Words>
  <Characters>14863</Characters>
  <Application>Microsoft Office Word</Application>
  <DocSecurity>4</DocSecurity>
  <Lines>391</Lines>
  <Paragraphs>201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16734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2024-10-10T06:48:00Z</dcterms:created>
  <dc:creator>Ieva Ražinskienė</dc:creator>
  <lastModifiedBy>adlibuser</lastModifiedBy>
  <lastPrinted>2024-09-23T07:33:00Z</lastPrinted>
  <dcterms:modified xsi:type="dcterms:W3CDTF">2024-10-10T06:48:00Z</dcterms:modified>
  <revision>2</revision>
</coreProperties>
</file>