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5c509e7c9cc54dda928c3187f372e2c6"/>
        <w:lock w:val="sdtLocked"/>
        <w:richText/>
      </w:sdtPr>
      <w:sdtContent>
        <w:p>
          <w:pPr>
            <w:ind w:left="8080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>Projektas</w:t>
          </w:r>
        </w:p>
        <w:p>
          <w:pPr>
            <w:jc w:val="center"/>
            <w:rPr>
              <w:rFonts w:eastAsia="Calibri"/>
              <w:b/>
              <w:szCs w:val="24"/>
            </w:rPr>
          </w:pPr>
        </w:p>
        <w:p>
          <w:pPr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>LIETUVOS RESPUBLIKOS SEIMAS</w:t>
          </w:r>
        </w:p>
        <w:p>
          <w:pPr>
            <w:jc w:val="center"/>
            <w:rPr>
              <w:rFonts w:eastAsia="Calibri"/>
              <w:b/>
              <w:szCs w:val="24"/>
            </w:rPr>
          </w:pPr>
        </w:p>
        <w:p>
          <w:pPr>
            <w:jc w:val="center"/>
            <w:rPr>
              <w:rFonts w:eastAsia="Calibri"/>
              <w:b/>
              <w:szCs w:val="24"/>
            </w:rPr>
          </w:pPr>
        </w:p>
        <w:p>
          <w:pPr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>NUTARIMAS</w:t>
          </w:r>
        </w:p>
        <w:p>
          <w:pPr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 xml:space="preserve">DĖL LIETUVOS RESPUBLIKOS SEIMO PETICIJŲ KOMISIJOS 2026 M. </w:t>
          </w:r>
          <w:r>
            <w:rPr>
              <w:rFonts w:eastAsia="Calibri"/>
              <w:b/>
              <w:szCs w:val="24"/>
              <w:lang w:val="en-US"/>
            </w:rPr>
            <w:t>GEGU</w:t>
          </w:r>
          <w:r>
            <w:rPr>
              <w:rFonts w:eastAsia="Calibri"/>
              <w:b/>
              <w:szCs w:val="24"/>
            </w:rPr>
            <w:t xml:space="preserve">ŽĖS </w:t>
          </w:r>
          <w:r>
            <w:rPr>
              <w:rFonts w:eastAsia="Calibri"/>
              <w:b/>
              <w:szCs w:val="24"/>
              <w:lang w:val="en-US"/>
            </w:rPr>
            <w:t>6</w:t>
          </w:r>
          <w:r>
            <w:rPr>
              <w:rFonts w:eastAsia="Calibri"/>
              <w:b/>
              <w:szCs w:val="24"/>
            </w:rPr>
            <w:t> D. IŠVADOS NR. 250-I-</w:t>
          </w:r>
          <w:r>
            <w:rPr>
              <w:rFonts w:eastAsia="Calibri"/>
              <w:b/>
              <w:szCs w:val="24"/>
              <w:lang w:val="en-US"/>
            </w:rPr>
            <w:t>14</w:t>
          </w:r>
        </w:p>
        <w:p>
          <w:pPr>
            <w:jc w:val="center"/>
            <w:rPr>
              <w:rFonts w:eastAsia="Calibri"/>
              <w:b/>
              <w:szCs w:val="24"/>
            </w:rPr>
          </w:pPr>
        </w:p>
        <w:p>
          <w:pPr>
            <w:jc w:val="center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 xml:space="preserve">2026 m.              d. Nr. </w:t>
          </w:r>
        </w:p>
        <w:p>
          <w:pPr>
            <w:jc w:val="center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>Vilnius</w:t>
          </w:r>
        </w:p>
        <w:p>
          <w:pPr>
            <w:spacing w:line="360" w:lineRule="auto"/>
            <w:rPr>
              <w:rFonts w:eastAsia="Calibri"/>
              <w:szCs w:val="24"/>
            </w:rPr>
          </w:pPr>
        </w:p>
        <w:sdt>
          <w:sdtPr>
            <w:alias w:val="preambule"/>
            <w:tag w:val="part_c229945ca12246caa6bbf0a33e0a76b3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 xml:space="preserve">Lietuvos Respublikos Seimas, vadovaudamasis Lietuvos Respublikos peticijų konstitucinio įstatymo 19 straipsnio 1 dalimi, </w:t>
              </w:r>
              <w:r>
                <w:rPr>
                  <w:rFonts w:eastAsia="Calibri"/>
                  <w:spacing w:val="60"/>
                  <w:szCs w:val="24"/>
                </w:rPr>
                <w:t>nutari</w:t>
              </w:r>
              <w:r>
                <w:rPr>
                  <w:rFonts w:eastAsia="Calibri"/>
                  <w:szCs w:val="24"/>
                </w:rPr>
                <w:t>a:</w:t>
              </w:r>
            </w:p>
            <w:p>
              <w:pPr>
                <w:spacing w:line="360" w:lineRule="auto"/>
                <w:ind w:firstLine="720"/>
                <w:jc w:val="both"/>
                <w:rPr>
                  <w:rFonts w:eastAsia="Calibri"/>
                  <w:szCs w:val="24"/>
                </w:rPr>
              </w:pPr>
            </w:p>
          </w:sdtContent>
        </w:sdt>
        <w:sdt>
          <w:sdtPr>
            <w:alias w:val="1 str."/>
            <w:tag w:val="part_0f04cd89d7ac4c01bdf04859f08f0c65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rFonts w:eastAsia="Calibri"/>
                  <w:b/>
                  <w:szCs w:val="24"/>
                  <w:lang w:val="en-US"/>
                </w:rPr>
              </w:pPr>
              <w:sdt>
                <w:sdtPr>
                  <w:alias w:val="Numeris"/>
                  <w:tag w:val="nr_0f04cd89d7ac4c01bdf04859f08f0c65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rFonts w:eastAsia="Calibri"/>
                  <w:b/>
                  <w:szCs w:val="24"/>
                </w:rPr>
                <w:t xml:space="preserve"> straipsnis.</w:t>
              </w:r>
            </w:p>
            <w:sdt>
              <w:sdtPr>
                <w:alias w:val="1 str. 1 d."/>
                <w:tag w:val="part_c4c2418bfc5049ba829bbc1e4f9a23d5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color w:val="000000"/>
                      <w:szCs w:val="24"/>
                      <w:lang w:val="en"/>
                    </w:rPr>
                  </w:pPr>
                  <w:r>
                    <w:rPr>
                      <w:rFonts w:eastAsia="Calibri"/>
                      <w:szCs w:val="24"/>
                    </w:rPr>
                    <w:t xml:space="preserve">Pritarti Seimo Peticijų komisijos 2026 m. gegužės </w:t>
                  </w:r>
                  <w:r>
                    <w:rPr>
                      <w:rFonts w:eastAsia="Calibri"/>
                      <w:szCs w:val="24"/>
                      <w:lang w:val="en-US"/>
                    </w:rPr>
                    <w:t xml:space="preserve">6 </w:t>
                  </w:r>
                  <w:r>
                    <w:rPr>
                      <w:rFonts w:eastAsia="Calibri"/>
                      <w:szCs w:val="24"/>
                    </w:rPr>
                    <w:t>d. išvadai Nr. 250-I-</w:t>
                  </w:r>
                  <w:r>
                    <w:rPr>
                      <w:rFonts w:eastAsia="Calibri"/>
                      <w:szCs w:val="24"/>
                      <w:lang w:val="en-US"/>
                    </w:rPr>
                    <w:t>14</w:t>
                  </w:r>
                  <w:r>
                    <w:rPr>
                      <w:rFonts w:eastAsia="Calibri"/>
                      <w:szCs w:val="24"/>
                    </w:rPr>
                    <w:t xml:space="preserve"> netenkinti peticijoje pateikt</w:t>
                  </w:r>
                  <w:r>
                    <w:rPr>
                      <w:rFonts w:eastAsia="Calibri"/>
                      <w:szCs w:val="24"/>
                      <w:lang w:val="en-US"/>
                    </w:rPr>
                    <w:t>o</w:t>
                  </w:r>
                  <w:r>
                    <w:rPr>
                      <w:rFonts w:eastAsia="Calibri"/>
                      <w:szCs w:val="24"/>
                    </w:rPr>
                    <w:t xml:space="preserve"> siūlymo</w:t>
                  </w:r>
                  <w:r>
                    <w:rPr>
                      <w:rFonts w:eastAsia="Calibri"/>
                      <w:szCs w:val="24"/>
                      <w:lang w:val="en"/>
                    </w:rPr>
                    <w:t xml:space="preserve"> </w:t>
                  </w:r>
                  <w:r>
                    <w:rPr>
                      <w:rFonts w:eastAsia="Calibri"/>
                      <w:color w:val="000000"/>
                      <w:szCs w:val="24"/>
                      <w:lang w:val="en"/>
                    </w:rPr>
                    <w:t xml:space="preserve">dėl </w:t>
                  </w:r>
                  <w:r>
                    <w:rPr>
                      <w:rFonts w:eastAsia="Calibri"/>
                      <w:szCs w:val="24"/>
                      <w:lang w:val="en"/>
                    </w:rPr>
                    <w:t xml:space="preserve">Lietuvos Respublikos civilinio kodekso 6.210 </w:t>
                  </w:r>
                  <w:r>
                    <w:rPr>
                      <w:rFonts w:eastAsia="Calibri"/>
                      <w:szCs w:val="24"/>
                      <w:lang w:val="en-US"/>
                    </w:rPr>
                    <w:t xml:space="preserve">straipsnio </w:t>
                  </w:r>
                  <w:r>
                    <w:rPr>
                      <w:rFonts w:eastAsia="Calibri"/>
                      <w:szCs w:val="24"/>
                      <w:lang w:val="en"/>
                    </w:rPr>
                    <w:t>pakeitimo.</w:t>
                  </w:r>
                </w:p>
                <w:p>
                  <w:pPr>
                    <w:rPr>
                      <w:sz w:val="18"/>
                      <w:szCs w:val="18"/>
                    </w:rPr>
                  </w:pPr>
                </w:p>
                <w:p>
                  <w:pPr>
                    <w:spacing w:line="360" w:lineRule="auto"/>
                    <w:jc w:val="both"/>
                    <w:rPr>
                      <w:rFonts w:eastAsia="Calibri"/>
                      <w:szCs w:val="22"/>
                    </w:rPr>
                  </w:pPr>
                </w:p>
              </w:sdtContent>
            </w:sdt>
          </w:sdtContent>
        </w:sdt>
        <w:sdt>
          <w:sdtPr>
            <w:alias w:val="2 str."/>
            <w:tag w:val="part_fa649b83740744b5aa1040f71d48b5c2"/>
            <w:lock w:val="sdtLocked"/>
            <w:richText/>
          </w:sdtPr>
          <w:sdtContent>
            <w:p>
              <w:pPr>
                <w:suppressAutoHyphens/>
                <w:spacing w:line="360" w:lineRule="auto"/>
                <w:ind w:firstLine="720"/>
                <w:jc w:val="both"/>
                <w:rPr>
                  <w:rFonts w:eastAsia="Calibri"/>
                  <w:b/>
                  <w:szCs w:val="24"/>
                </w:rPr>
              </w:pPr>
              <w:sdt>
                <w:sdtPr>
                  <w:alias w:val="Numeris"/>
                  <w:tag w:val="nr_fa649b83740744b5aa1040f71d48b5c2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rFonts w:eastAsia="Calibri"/>
                  <w:b/>
                  <w:szCs w:val="24"/>
                </w:rPr>
                <w:t xml:space="preserve"> straipsnis.</w:t>
              </w:r>
            </w:p>
            <w:sdt>
              <w:sdtPr>
                <w:alias w:val="2 str. 1 d."/>
                <w:tag w:val="part_90448777e4c14c28b19c79cd884a05e9"/>
                <w:lock w:val="sdtLocked"/>
                <w:richText/>
              </w:sdtPr>
              <w:sdtContent>
                <w:p>
                  <w:pPr>
                    <w:suppressAutoHyphens/>
                    <w:spacing w:line="360" w:lineRule="auto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>Nustatyti, kad šis nutarimas įsigalioja nuo jo oficialaus paskelbimo.</w:t>
                  </w:r>
                </w:p>
                <w:p>
                  <w:pPr>
                    <w:suppressAutoHyphens/>
                    <w:spacing w:line="360" w:lineRule="auto"/>
                    <w:ind w:firstLine="709"/>
                    <w:jc w:val="both"/>
                    <w:rPr>
                      <w:rFonts w:eastAsia="Calibri"/>
                      <w:szCs w:val="24"/>
                    </w:rPr>
                  </w:pPr>
                </w:p>
                <w:p>
                  <w:pPr>
                    <w:spacing w:line="360" w:lineRule="auto"/>
                    <w:jc w:val="both"/>
                    <w:rPr>
                      <w:szCs w:val="24"/>
                      <w:lang w:eastAsia="pl-PL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fee57311aa8c4b2d8bdc62a5d58ae769"/>
            <w:lock w:val="sdtLocked"/>
            <w:richText/>
          </w:sdtPr>
          <w:sdtContent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  <w:r>
                <w:rPr>
                  <w:szCs w:val="24"/>
                  <w:lang w:eastAsia="pl-PL"/>
                </w:rPr>
                <w:t>Seimo Pirmininkas</w:t>
              </w:r>
            </w:p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>
              <w:pPr>
                <w:spacing w:line="276" w:lineRule="auto"/>
                <w:jc w:val="both"/>
                <w:rPr>
                  <w:rFonts w:eastAsia="Calibri"/>
                  <w:szCs w:val="24"/>
                </w:rPr>
              </w:pPr>
            </w:p>
            <w:p>
              <w:pPr>
                <w:spacing w:line="276" w:lineRule="auto"/>
                <w:jc w:val="both"/>
                <w:rPr>
                  <w:rFonts w:eastAsia="Calibri"/>
                  <w:szCs w:val="24"/>
                </w:rPr>
              </w:pPr>
            </w:p>
            <w:p>
              <w:pPr>
                <w:spacing w:line="276" w:lineRule="auto"/>
                <w:ind w:left="142" w:hanging="142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Teikia</w:t>
              </w:r>
            </w:p>
            <w:p>
              <w:pPr>
                <w:spacing w:line="276" w:lineRule="auto"/>
                <w:ind w:left="142" w:hanging="142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Peticijų komisijos pirmininkas</w:t>
                <w:tab/>
                <w:tab/>
                <w:tab/>
                <w:tab/>
                <w:t>Tadas Prajara</w:t>
              </w:r>
            </w:p>
          </w:sdtContent>
        </w:sdt>
      </w:sdtContent>
    </w:sdt>
    <w:sectPr>
      <w:pgSz w:w="11906" w:h="16838"/>
      <w:pgMar w:top="1134" w:right="851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64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0D39F31-3519-49DD-83D3-A215CB92959A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9bc02ba9eb634f90bf0a9b0c0b71df14" PartId="5c509e7c9cc54dda928c3187f372e2c6">
    <Part Type="preambule" DocPartId="6fea8ef020e74f77964597f9c72aa544" PartId="c229945ca12246caa6bbf0a33e0a76b3"/>
    <Part Type="straipsnis" Nr="1" Abbr="1 str." DocPartId="be898dd9bf3543cca30e4c81d7e8386c" PartId="0f04cd89d7ac4c01bdf04859f08f0c65">
      <Part Type="strDalis" Nr="1" Abbr="1 str. 1 d." DocPartId="e6962f60744c4bd6bee6b5691547b214" PartId="c4c2418bfc5049ba829bbc1e4f9a23d5"/>
    </Part>
    <Part Type="straipsnis" Nr="2" Abbr="2 str." DocPartId="4a8ed8566abb4323807ac2146bb38899" PartId="fa649b83740744b5aa1040f71d48b5c2">
      <Part Type="strDalis" Nr="1" Abbr="2 str. 1 d." DocPartId="a21b13558b53428dbea2d38e9c9d98ba" PartId="90448777e4c14c28b19c79cd884a05e9"/>
    </Part>
    <Part Type="signatura" DocPartId="46a5be3aa1b745e3b184b69e60a7c85b" PartId="fee57311aa8c4b2d8bdc62a5d58ae769"/>
  </Part>
</Parts>
</file>

<file path=customXml/itemProps1.xml><?xml version="1.0" encoding="utf-8"?>
<ds:datastoreItem xmlns:ds="http://schemas.openxmlformats.org/officeDocument/2006/customXml" ds:itemID="{0CE8730E-CB21-46CA-BC76-309AA1DA751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0E6F1CA-6173-4A7C-8836-5778D0D23B7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88</Words>
  <Characters>598</Characters>
  <Application>Microsoft Office Word</Application>
  <DocSecurity>4</DocSecurity>
  <Lines>42</Lines>
  <Paragraphs>16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2026-07-08T09:19:00Z</dcterms:created>
  <dc:creator>ŠNIAUKŠTIENĖ Janina</dc:creator>
  <lastModifiedBy>adlibuser</lastModifiedBy>
  <lastPrinted>2024-09-25T05:47:00Z</lastPrinted>
  <dcterms:modified xsi:type="dcterms:W3CDTF">2026-07-08T09:19:00Z</dcterms:modified>
  <revision>2</revision>
</coreProperties>
</file>