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807b2ee8c0a249fcbd0df990af6d5379"/>
        <w:id w:val="-1285185628"/>
        <w:lock w:val="sdtLocked"/>
      </w:sdtPr>
      <w:sdtEndPr/>
      <w:sdtContent>
        <w:p w:rsidR="00973EAB" w:rsidRDefault="00326507">
          <w:pPr>
            <w:tabs>
              <w:tab w:val="left" w:pos="8364"/>
            </w:tabs>
            <w:ind w:left="6480" w:right="1416"/>
            <w:jc w:val="right"/>
            <w:rPr>
              <w:b/>
              <w:lang w:eastAsia="lt-LT"/>
            </w:rPr>
          </w:pPr>
          <w:r>
            <w:rPr>
              <w:b/>
              <w:lang w:eastAsia="lt-LT"/>
            </w:rPr>
            <w:t>Projektas</w:t>
          </w:r>
        </w:p>
        <w:p w:rsidR="00973EAB" w:rsidRDefault="00973EAB">
          <w:pPr>
            <w:jc w:val="center"/>
            <w:rPr>
              <w:b/>
              <w:lang w:eastAsia="lt-LT"/>
            </w:rPr>
          </w:pPr>
        </w:p>
        <w:p w:rsidR="00973EAB" w:rsidRDefault="00326507">
          <w:pPr>
            <w:jc w:val="center"/>
            <w:rPr>
              <w:b/>
              <w:caps/>
              <w:szCs w:val="24"/>
            </w:rPr>
          </w:pPr>
          <w:r>
            <w:rPr>
              <w:b/>
              <w:caps/>
              <w:szCs w:val="24"/>
            </w:rPr>
            <w:t>LIETUVOS RESPUBLIKOS</w:t>
          </w:r>
        </w:p>
        <w:p w:rsidR="00973EAB" w:rsidRDefault="00326507">
          <w:pPr>
            <w:jc w:val="center"/>
            <w:rPr>
              <w:b/>
              <w:caps/>
              <w:szCs w:val="24"/>
            </w:rPr>
          </w:pPr>
          <w:r>
            <w:rPr>
              <w:b/>
              <w:caps/>
              <w:szCs w:val="24"/>
            </w:rPr>
            <w:t xml:space="preserve">PRIDĖTINĖS VERTĖS MOKESČIO ĮSTATYMO NR. IX-751 </w:t>
          </w:r>
          <w:r>
            <w:rPr>
              <w:b/>
              <w:caps/>
              <w:szCs w:val="24"/>
              <w:lang w:val="en-US"/>
            </w:rPr>
            <w:t xml:space="preserve">19, </w:t>
          </w:r>
          <w:r>
            <w:rPr>
              <w:b/>
              <w:caps/>
              <w:szCs w:val="24"/>
            </w:rPr>
            <w:t>21, 71, 92 STRAIPSNIŲ IR 2 PRIEDO PAKEITIMO</w:t>
          </w:r>
        </w:p>
        <w:p w:rsidR="00973EAB" w:rsidRDefault="00326507">
          <w:pPr>
            <w:jc w:val="center"/>
            <w:rPr>
              <w:b/>
              <w:lang w:eastAsia="lt-LT"/>
            </w:rPr>
          </w:pPr>
          <w:r>
            <w:rPr>
              <w:b/>
              <w:caps/>
              <w:szCs w:val="24"/>
            </w:rPr>
            <w:t>ĮSTATYMAS</w:t>
          </w:r>
        </w:p>
        <w:p w:rsidR="00973EAB" w:rsidRDefault="00973EAB">
          <w:pPr>
            <w:jc w:val="center"/>
            <w:rPr>
              <w:lang w:eastAsia="lt-LT"/>
            </w:rPr>
          </w:pPr>
        </w:p>
        <w:p w:rsidR="00973EAB" w:rsidRDefault="00326507">
          <w:pPr>
            <w:jc w:val="center"/>
            <w:rPr>
              <w:lang w:eastAsia="lt-LT"/>
            </w:rPr>
          </w:pPr>
          <w:r>
            <w:rPr>
              <w:lang w:eastAsia="lt-LT"/>
            </w:rPr>
            <w:t xml:space="preserve">2023 m. </w:t>
          </w:r>
          <w:r>
            <w:rPr>
              <w:lang w:eastAsia="lt-LT"/>
            </w:rPr>
            <w:tab/>
          </w:r>
          <w:r>
            <w:rPr>
              <w:lang w:eastAsia="lt-LT"/>
            </w:rPr>
            <w:tab/>
            <w:t>d. Nr.</w:t>
          </w:r>
        </w:p>
        <w:p w:rsidR="00973EAB" w:rsidRDefault="00326507">
          <w:pPr>
            <w:jc w:val="center"/>
            <w:rPr>
              <w:lang w:eastAsia="lt-LT"/>
            </w:rPr>
          </w:pPr>
          <w:r>
            <w:rPr>
              <w:lang w:eastAsia="lt-LT"/>
            </w:rPr>
            <w:t>Vilnius</w:t>
          </w:r>
        </w:p>
        <w:p w:rsidR="00973EAB" w:rsidRDefault="00973EAB">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lang w:eastAsia="lt-LT"/>
            </w:rPr>
          </w:pPr>
        </w:p>
        <w:p w:rsidR="00973EAB" w:rsidRDefault="00973EAB">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lang w:eastAsia="lt-LT"/>
            </w:rPr>
          </w:pPr>
        </w:p>
        <w:sdt>
          <w:sdtPr>
            <w:alias w:val="1 str."/>
            <w:tag w:val="part_84e5a61742a547138365f767afa23e6c"/>
            <w:id w:val="-417480598"/>
            <w:lock w:val="sdtLocked"/>
          </w:sdtPr>
          <w:sdtEndPr/>
          <w:sdtContent>
            <w:p w:rsidR="00973EAB" w:rsidRDefault="0032650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lang w:eastAsia="lt-LT"/>
                </w:rPr>
              </w:pPr>
              <w:sdt>
                <w:sdtPr>
                  <w:alias w:val="Numeris"/>
                  <w:tag w:val="nr_84e5a61742a547138365f767afa23e6c"/>
                  <w:id w:val="-2033710163"/>
                  <w:lock w:val="sdtLocked"/>
                </w:sdtPr>
                <w:sdtEndPr/>
                <w:sdtContent>
                  <w:r>
                    <w:rPr>
                      <w:b/>
                      <w:szCs w:val="24"/>
                      <w:lang w:eastAsia="lt-LT"/>
                    </w:rPr>
                    <w:t>1</w:t>
                  </w:r>
                </w:sdtContent>
              </w:sdt>
              <w:r>
                <w:rPr>
                  <w:b/>
                  <w:szCs w:val="24"/>
                  <w:lang w:eastAsia="lt-LT"/>
                </w:rPr>
                <w:t xml:space="preserve"> straipsnis. </w:t>
              </w:r>
              <w:sdt>
                <w:sdtPr>
                  <w:alias w:val="Pavadinimas"/>
                  <w:tag w:val="title_84e5a61742a547138365f767afa23e6c"/>
                  <w:id w:val="629977265"/>
                  <w:lock w:val="sdtLocked"/>
                </w:sdtPr>
                <w:sdtEndPr/>
                <w:sdtContent>
                  <w:r>
                    <w:rPr>
                      <w:b/>
                      <w:szCs w:val="24"/>
                      <w:lang w:eastAsia="lt-LT"/>
                    </w:rPr>
                    <w:t>19 straipsnio pakeitimas</w:t>
                  </w:r>
                </w:sdtContent>
              </w:sdt>
            </w:p>
            <w:sdt>
              <w:sdtPr>
                <w:alias w:val="1 str. 1 d."/>
                <w:tag w:val="part_a85c647bb0c64ac29fde74686b2848cf"/>
                <w:id w:val="-1152063620"/>
                <w:lock w:val="sdtLocked"/>
              </w:sdtPr>
              <w:sdtEndPr/>
              <w:sdtContent>
                <w:p w:rsidR="00973EAB" w:rsidRDefault="0032650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rPr>
                    <w:t xml:space="preserve">Pakeisti 19 straipsnio 4 dalies 2 punktą ir jį </w:t>
                  </w:r>
                  <w:r>
                    <w:rPr>
                      <w:szCs w:val="24"/>
                    </w:rPr>
                    <w:t>išdėstyti taip:</w:t>
                  </w:r>
                </w:p>
                <w:sdt>
                  <w:sdtPr>
                    <w:alias w:val="citata"/>
                    <w:tag w:val="part_8d6e20a616244d5fa3cd19f3c4617254"/>
                    <w:id w:val="1528286810"/>
                    <w:lock w:val="sdtLocked"/>
                  </w:sdtPr>
                  <w:sdtEndPr/>
                  <w:sdtContent>
                    <w:sdt>
                      <w:sdtPr>
                        <w:alias w:val="2 p."/>
                        <w:tag w:val="part_8c57e88e485b443c89a508c1d27dba6f"/>
                        <w:id w:val="-656457422"/>
                        <w:lock w:val="sdtLocked"/>
                      </w:sdtPr>
                      <w:sdtEndPr/>
                      <w:sdtContent>
                        <w:p w:rsidR="00973EAB" w:rsidRDefault="0032650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B050"/>
                              <w:szCs w:val="24"/>
                            </w:rPr>
                          </w:pPr>
                          <w:r>
                            <w:rPr>
                              <w:szCs w:val="24"/>
                            </w:rPr>
                            <w:t>„</w:t>
                          </w:r>
                          <w:sdt>
                            <w:sdtPr>
                              <w:alias w:val="Numeris"/>
                              <w:tag w:val="nr_8c57e88e485b443c89a508c1d27dba6f"/>
                              <w:id w:val="-487938572"/>
                              <w:lock w:val="sdtLocked"/>
                            </w:sdtPr>
                            <w:sdtEndPr/>
                            <w:sdtContent>
                              <w:r>
                                <w:rPr>
                                  <w:szCs w:val="24"/>
                                </w:rPr>
                                <w:t>2</w:t>
                              </w:r>
                            </w:sdtContent>
                          </w:sdt>
                          <w:r>
                            <w:rPr>
                              <w:szCs w:val="24"/>
                            </w:rPr>
                            <w:t>) asmenų su negalia</w:t>
                          </w:r>
                          <w:r>
                            <w:rPr>
                              <w:b/>
                              <w:szCs w:val="24"/>
                            </w:rPr>
                            <w:t xml:space="preserve"> </w:t>
                          </w:r>
                          <w:r>
                            <w:rPr>
                              <w:szCs w:val="24"/>
                            </w:rPr>
                            <w:t>techninės pagalbos priemonėms ir jų remontui;“.</w:t>
                          </w:r>
                        </w:p>
                        <w:p w:rsidR="00973EAB" w:rsidRDefault="0032650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lang w:eastAsia="lt-LT"/>
                            </w:rPr>
                          </w:pPr>
                        </w:p>
                      </w:sdtContent>
                    </w:sdt>
                  </w:sdtContent>
                </w:sdt>
              </w:sdtContent>
            </w:sdt>
          </w:sdtContent>
        </w:sdt>
        <w:sdt>
          <w:sdtPr>
            <w:alias w:val="2 str."/>
            <w:tag w:val="part_4bb2b73dfd0e437087db547ab39ac68c"/>
            <w:id w:val="-668100161"/>
            <w:lock w:val="sdtLocked"/>
          </w:sdtPr>
          <w:sdtEndPr/>
          <w:sdtContent>
            <w:p w:rsidR="00973EAB" w:rsidRDefault="0032650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lang w:eastAsia="lt-LT"/>
                </w:rPr>
              </w:pPr>
              <w:sdt>
                <w:sdtPr>
                  <w:alias w:val="Numeris"/>
                  <w:tag w:val="nr_4bb2b73dfd0e437087db547ab39ac68c"/>
                  <w:id w:val="427162098"/>
                  <w:lock w:val="sdtLocked"/>
                </w:sdtPr>
                <w:sdtEndPr/>
                <w:sdtContent>
                  <w:proofErr w:type="gramStart"/>
                  <w:r>
                    <w:rPr>
                      <w:b/>
                      <w:szCs w:val="24"/>
                      <w:lang w:val="en-US" w:eastAsia="lt-LT"/>
                    </w:rPr>
                    <w:t>2</w:t>
                  </w:r>
                  <w:proofErr w:type="gramEnd"/>
                </w:sdtContent>
              </w:sdt>
              <w:r>
                <w:rPr>
                  <w:b/>
                  <w:szCs w:val="24"/>
                  <w:lang w:eastAsia="lt-LT"/>
                </w:rPr>
                <w:t xml:space="preserve"> straipsnis. </w:t>
              </w:r>
              <w:sdt>
                <w:sdtPr>
                  <w:alias w:val="Pavadinimas"/>
                  <w:tag w:val="title_4bb2b73dfd0e437087db547ab39ac68c"/>
                  <w:id w:val="521130561"/>
                  <w:lock w:val="sdtLocked"/>
                </w:sdtPr>
                <w:sdtEndPr/>
                <w:sdtContent>
                  <w:r>
                    <w:rPr>
                      <w:b/>
                      <w:szCs w:val="24"/>
                      <w:lang w:eastAsia="lt-LT"/>
                    </w:rPr>
                    <w:t>21 straipsnio pakeitimas</w:t>
                  </w:r>
                </w:sdtContent>
              </w:sdt>
            </w:p>
            <w:sdt>
              <w:sdtPr>
                <w:alias w:val="2 str. 1 d."/>
                <w:tag w:val="part_4ed7f1f5fd4c4585a207202958e26c74"/>
                <w:id w:val="-1990159435"/>
                <w:lock w:val="sdtLocked"/>
              </w:sdtPr>
              <w:sdtEndPr/>
              <w:sdtContent>
                <w:p w:rsidR="00973EAB" w:rsidRDefault="0032650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Pakeisti 21 straipsnį ir jį išdėstyti taip:</w:t>
                  </w:r>
                </w:p>
                <w:sdt>
                  <w:sdtPr>
                    <w:alias w:val="citata"/>
                    <w:tag w:val="part_f5b0f6f77db14522a2356ae5555d2100"/>
                    <w:id w:val="-161632748"/>
                    <w:lock w:val="sdtLocked"/>
                  </w:sdtPr>
                  <w:sdtEndPr/>
                  <w:sdtContent>
                    <w:sdt>
                      <w:sdtPr>
                        <w:alias w:val="21 str."/>
                        <w:tag w:val="part_78b252fc4f86409eb8ece6ff56509f87"/>
                        <w:id w:val="-873692323"/>
                        <w:lock w:val="sdtLocked"/>
                      </w:sdtPr>
                      <w:sdtEndPr/>
                      <w:sdtContent>
                        <w:p w:rsidR="00973EAB" w:rsidRDefault="00326507">
                          <w:pPr>
                            <w:ind w:firstLine="851"/>
                            <w:jc w:val="both"/>
                            <w:rPr>
                              <w:color w:val="000000"/>
                              <w:szCs w:val="24"/>
                              <w:lang w:eastAsia="lt-LT"/>
                            </w:rPr>
                          </w:pPr>
                          <w:r>
                            <w:rPr>
                              <w:sz w:val="23"/>
                              <w:szCs w:val="23"/>
                            </w:rPr>
                            <w:t>„</w:t>
                          </w:r>
                          <w:sdt>
                            <w:sdtPr>
                              <w:alias w:val="Numeris"/>
                              <w:tag w:val="nr_78b252fc4f86409eb8ece6ff56509f87"/>
                              <w:id w:val="2035145540"/>
                              <w:lock w:val="sdtLocked"/>
                            </w:sdtPr>
                            <w:sdtEndPr/>
                            <w:sdtContent>
                              <w:r>
                                <w:rPr>
                                  <w:b/>
                                  <w:bCs/>
                                  <w:color w:val="000000"/>
                                  <w:szCs w:val="24"/>
                                  <w:lang w:eastAsia="lt-LT"/>
                                </w:rPr>
                                <w:t>21</w:t>
                              </w:r>
                            </w:sdtContent>
                          </w:sdt>
                          <w:r>
                            <w:rPr>
                              <w:b/>
                              <w:bCs/>
                              <w:color w:val="000000"/>
                              <w:szCs w:val="24"/>
                              <w:lang w:eastAsia="lt-LT"/>
                            </w:rPr>
                            <w:t> straipsnis. </w:t>
                          </w:r>
                          <w:sdt>
                            <w:sdtPr>
                              <w:alias w:val="Pavadinimas"/>
                              <w:tag w:val="title_78b252fc4f86409eb8ece6ff56509f87"/>
                              <w:id w:val="424160064"/>
                              <w:lock w:val="sdtLocked"/>
                            </w:sdtPr>
                            <w:sdtEndPr/>
                            <w:sdtContent>
                              <w:r>
                                <w:rPr>
                                  <w:b/>
                                  <w:bCs/>
                                  <w:color w:val="000000"/>
                                  <w:szCs w:val="24"/>
                                  <w:lang w:eastAsia="lt-LT"/>
                                </w:rPr>
                                <w:t>Socialinės paslaugos ir susijusios prekės</w:t>
                              </w:r>
                              <w:r>
                                <w:rPr>
                                  <w:color w:val="000000"/>
                                  <w:szCs w:val="24"/>
                                  <w:lang w:eastAsia="lt-LT"/>
                                </w:rPr>
                                <w:t xml:space="preserve"> </w:t>
                              </w:r>
                            </w:sdtContent>
                          </w:sdt>
                        </w:p>
                        <w:sdt>
                          <w:sdtPr>
                            <w:alias w:val="21 str. 1 d."/>
                            <w:tag w:val="part_171d5059ffd441ef8afc0d031869cc69"/>
                            <w:id w:val="-152771378"/>
                            <w:lock w:val="sdtLocked"/>
                          </w:sdtPr>
                          <w:sdtEndPr/>
                          <w:sdtContent>
                            <w:p w:rsidR="00973EAB" w:rsidRDefault="00326507">
                              <w:pPr>
                                <w:ind w:firstLine="851"/>
                                <w:jc w:val="both"/>
                                <w:rPr>
                                  <w:color w:val="000000"/>
                                  <w:szCs w:val="24"/>
                                  <w:lang w:eastAsia="lt-LT"/>
                                </w:rPr>
                              </w:pPr>
                              <w:sdt>
                                <w:sdtPr>
                                  <w:alias w:val="Numeris"/>
                                  <w:tag w:val="nr_171d5059ffd441ef8afc0d031869cc69"/>
                                  <w:id w:val="-1834906446"/>
                                  <w:lock w:val="sdtLocked"/>
                                </w:sdtPr>
                                <w:sdtEndPr/>
                                <w:sdtContent>
                                  <w:r>
                                    <w:rPr>
                                      <w:color w:val="000000"/>
                                      <w:szCs w:val="24"/>
                                      <w:lang w:eastAsia="lt-LT"/>
                                    </w:rPr>
                                    <w:t>1</w:t>
                                  </w:r>
                                </w:sdtContent>
                              </w:sdt>
                              <w:r>
                                <w:rPr>
                                  <w:color w:val="000000"/>
                                  <w:szCs w:val="24"/>
                                  <w:lang w:eastAsia="lt-LT"/>
                                </w:rPr>
                                <w:t xml:space="preserve">. PVM neapmokestinamos </w:t>
                              </w:r>
                              <w:r>
                                <w:rPr>
                                  <w:bCs/>
                                  <w:color w:val="000000"/>
                                  <w:szCs w:val="24"/>
                                  <w:lang w:eastAsia="lt-LT"/>
                                </w:rPr>
                                <w:t>pagal Lietuvos Respublikos socialinių paslaugų įstatymą socialinių paslaugų įstaigų teikiamos</w:t>
                              </w:r>
                              <w:r>
                                <w:rPr>
                                  <w:b/>
                                  <w:bCs/>
                                  <w:color w:val="000000"/>
                                  <w:szCs w:val="24"/>
                                  <w:lang w:eastAsia="lt-LT"/>
                                </w:rPr>
                                <w:t xml:space="preserve"> </w:t>
                              </w:r>
                              <w:r>
                                <w:rPr>
                                  <w:bCs/>
                                  <w:color w:val="000000"/>
                                  <w:szCs w:val="24"/>
                                  <w:lang w:eastAsia="lt-LT"/>
                                </w:rPr>
                                <w:t>socialinės paslaugos</w:t>
                              </w:r>
                              <w:r>
                                <w:rPr>
                                  <w:color w:val="000000"/>
                                  <w:szCs w:val="24"/>
                                  <w:lang w:eastAsia="lt-LT"/>
                                </w:rPr>
                                <w:t>.</w:t>
                              </w:r>
                            </w:p>
                          </w:sdtContent>
                        </w:sdt>
                        <w:sdt>
                          <w:sdtPr>
                            <w:alias w:val="21 str. 2 d."/>
                            <w:tag w:val="part_ddb46d31389e4fc7b383be1988d45616"/>
                            <w:id w:val="-1827358630"/>
                            <w:lock w:val="sdtLocked"/>
                          </w:sdtPr>
                          <w:sdtEndPr/>
                          <w:sdtContent>
                            <w:p w:rsidR="00973EAB" w:rsidRDefault="00326507">
                              <w:pPr>
                                <w:ind w:firstLine="851"/>
                                <w:jc w:val="both"/>
                                <w:rPr>
                                  <w:color w:val="000000"/>
                                  <w:szCs w:val="24"/>
                                  <w:lang w:eastAsia="lt-LT"/>
                                </w:rPr>
                              </w:pPr>
                              <w:sdt>
                                <w:sdtPr>
                                  <w:alias w:val="Numeris"/>
                                  <w:tag w:val="nr_ddb46d31389e4fc7b383be1988d45616"/>
                                  <w:id w:val="366651117"/>
                                  <w:lock w:val="sdtLocked"/>
                                </w:sdtPr>
                                <w:sdtEndPr/>
                                <w:sdtContent>
                                  <w:r>
                                    <w:rPr>
                                      <w:color w:val="000000"/>
                                      <w:szCs w:val="24"/>
                                      <w:lang w:eastAsia="lt-LT"/>
                                    </w:rPr>
                                    <w:t>2</w:t>
                                  </w:r>
                                </w:sdtContent>
                              </w:sdt>
                              <w:r>
                                <w:rPr>
                                  <w:color w:val="000000"/>
                                  <w:szCs w:val="24"/>
                                  <w:lang w:eastAsia="lt-LT"/>
                                </w:rPr>
                                <w:t xml:space="preserve">. PVM neapmokestinamos šio straipsnio 1 dalyje nurodytų asmenų tiekiamos prekės ir teikiamos kitos, negu </w:t>
                              </w:r>
                              <w:r>
                                <w:rPr>
                                  <w:color w:val="000000"/>
                                  <w:szCs w:val="24"/>
                                  <w:lang w:eastAsia="lt-LT"/>
                                </w:rPr>
                                <w:t>nurodyta šio straipsnio 1 dalyje, paslaugos, kai tenkinamos visos šios sąlygos:</w:t>
                              </w:r>
                            </w:p>
                            <w:sdt>
                              <w:sdtPr>
                                <w:alias w:val="21 str. 2 d. 1 p."/>
                                <w:tag w:val="part_158aab56413847fe89662cadb61b44b1"/>
                                <w:id w:val="1830859461"/>
                                <w:lock w:val="sdtLocked"/>
                              </w:sdtPr>
                              <w:sdtEndPr/>
                              <w:sdtContent>
                                <w:p w:rsidR="00973EAB" w:rsidRDefault="00326507">
                                  <w:pPr>
                                    <w:ind w:firstLine="851"/>
                                    <w:jc w:val="both"/>
                                    <w:rPr>
                                      <w:color w:val="000000"/>
                                      <w:szCs w:val="24"/>
                                      <w:lang w:eastAsia="lt-LT"/>
                                    </w:rPr>
                                  </w:pPr>
                                  <w:sdt>
                                    <w:sdtPr>
                                      <w:alias w:val="Numeris"/>
                                      <w:tag w:val="nr_158aab56413847fe89662cadb61b44b1"/>
                                      <w:id w:val="835271896"/>
                                      <w:lock w:val="sdtLocked"/>
                                    </w:sdtPr>
                                    <w:sdtEndPr/>
                                    <w:sdtContent>
                                      <w:r>
                                        <w:rPr>
                                          <w:color w:val="000000"/>
                                          <w:szCs w:val="24"/>
                                          <w:lang w:eastAsia="lt-LT"/>
                                        </w:rPr>
                                        <w:t>1</w:t>
                                      </w:r>
                                    </w:sdtContent>
                                  </w:sdt>
                                  <w:r>
                                    <w:rPr>
                                      <w:color w:val="000000"/>
                                      <w:szCs w:val="24"/>
                                      <w:lang w:eastAsia="lt-LT"/>
                                    </w:rPr>
                                    <w:t>) šios prekės tiekiamos ir paslaugos teikiamos šio straipsnio 1 dalyje nurodytų paslaugų vartotojams;</w:t>
                                  </w:r>
                                </w:p>
                              </w:sdtContent>
                            </w:sdt>
                            <w:sdt>
                              <w:sdtPr>
                                <w:alias w:val="21 str. 2 d. 2 p."/>
                                <w:tag w:val="part_99091367c7974c8db087e15b4ce04d82"/>
                                <w:id w:val="799797388"/>
                                <w:lock w:val="sdtLocked"/>
                              </w:sdtPr>
                              <w:sdtEndPr/>
                              <w:sdtContent>
                                <w:p w:rsidR="00973EAB" w:rsidRDefault="00326507">
                                  <w:pPr>
                                    <w:ind w:firstLine="851"/>
                                    <w:jc w:val="both"/>
                                    <w:rPr>
                                      <w:color w:val="000000"/>
                                      <w:szCs w:val="24"/>
                                      <w:lang w:eastAsia="lt-LT"/>
                                    </w:rPr>
                                  </w:pPr>
                                  <w:sdt>
                                    <w:sdtPr>
                                      <w:alias w:val="Numeris"/>
                                      <w:tag w:val="nr_99091367c7974c8db087e15b4ce04d82"/>
                                      <w:id w:val="-1595004632"/>
                                      <w:lock w:val="sdtLocked"/>
                                    </w:sdtPr>
                                    <w:sdtEndPr/>
                                    <w:sdtContent>
                                      <w:r>
                                        <w:rPr>
                                          <w:color w:val="000000"/>
                                          <w:szCs w:val="24"/>
                                          <w:lang w:eastAsia="lt-LT"/>
                                        </w:rPr>
                                        <w:t>2</w:t>
                                      </w:r>
                                    </w:sdtContent>
                                  </w:sdt>
                                  <w:r>
                                    <w:rPr>
                                      <w:color w:val="000000"/>
                                      <w:szCs w:val="24"/>
                                      <w:lang w:eastAsia="lt-LT"/>
                                    </w:rPr>
                                    <w:t>) šių prekių tiekimas ir paslaugų teikimas yra susiję su šio strai</w:t>
                                  </w:r>
                                  <w:r>
                                    <w:rPr>
                                      <w:color w:val="000000"/>
                                      <w:szCs w:val="24"/>
                                      <w:lang w:eastAsia="lt-LT"/>
                                    </w:rPr>
                                    <w:t>psnio 1 dalyje nurodytų paslaugų teikimu.“</w:t>
                                  </w:r>
                                </w:p>
                                <w:p w:rsidR="00973EAB" w:rsidRDefault="0032650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trike/>
                                      <w:szCs w:val="24"/>
                                      <w:lang w:eastAsia="lt-LT"/>
                                    </w:rPr>
                                  </w:pPr>
                                </w:p>
                              </w:sdtContent>
                            </w:sdt>
                          </w:sdtContent>
                        </w:sdt>
                      </w:sdtContent>
                    </w:sdt>
                  </w:sdtContent>
                </w:sdt>
              </w:sdtContent>
            </w:sdt>
          </w:sdtContent>
        </w:sdt>
        <w:sdt>
          <w:sdtPr>
            <w:alias w:val="3 str."/>
            <w:tag w:val="part_b7dbdd90f80349ffba873ccf43d2e063"/>
            <w:id w:val="502787157"/>
            <w:lock w:val="sdtLocked"/>
          </w:sdtPr>
          <w:sdtEndPr/>
          <w:sdtContent>
            <w:p w:rsidR="00973EAB" w:rsidRDefault="0032650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szCs w:val="24"/>
                  <w:lang w:eastAsia="lt-LT"/>
                </w:rPr>
              </w:pPr>
              <w:sdt>
                <w:sdtPr>
                  <w:alias w:val="Numeris"/>
                  <w:tag w:val="nr_b7dbdd90f80349ffba873ccf43d2e063"/>
                  <w:id w:val="-1815631866"/>
                  <w:lock w:val="sdtLocked"/>
                </w:sdtPr>
                <w:sdtEndPr/>
                <w:sdtContent>
                  <w:r>
                    <w:rPr>
                      <w:b/>
                      <w:szCs w:val="24"/>
                      <w:lang w:eastAsia="lt-LT"/>
                    </w:rPr>
                    <w:t>3</w:t>
                  </w:r>
                </w:sdtContent>
              </w:sdt>
              <w:r>
                <w:rPr>
                  <w:b/>
                  <w:szCs w:val="24"/>
                  <w:lang w:eastAsia="lt-LT"/>
                </w:rPr>
                <w:t xml:space="preserve"> straipsnis. </w:t>
              </w:r>
              <w:sdt>
                <w:sdtPr>
                  <w:alias w:val="Pavadinimas"/>
                  <w:tag w:val="title_b7dbdd90f80349ffba873ccf43d2e063"/>
                  <w:id w:val="1192655212"/>
                  <w:lock w:val="sdtLocked"/>
                </w:sdtPr>
                <w:sdtEndPr/>
                <w:sdtContent>
                  <w:r>
                    <w:rPr>
                      <w:b/>
                      <w:szCs w:val="24"/>
                      <w:lang w:eastAsia="lt-LT"/>
                    </w:rPr>
                    <w:t>71 straipsnio pakeitimas</w:t>
                  </w:r>
                </w:sdtContent>
              </w:sdt>
            </w:p>
            <w:sdt>
              <w:sdtPr>
                <w:alias w:val="3 str. 1 d."/>
                <w:tag w:val="part_5a7a0daf5e2749e68e5f19a45ee20080"/>
                <w:id w:val="-194694625"/>
                <w:lock w:val="sdtLocked"/>
              </w:sdtPr>
              <w:sdtEndPr/>
              <w:sdtContent>
                <w:p w:rsidR="00973EAB" w:rsidRDefault="0032650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lang w:eastAsia="lt-LT"/>
                    </w:rPr>
                    <w:t>Pakeisti 71 straipsnio 2 dalies nuostatą iki dvitaškio ir ją išdėstyti taip:</w:t>
                  </w:r>
                </w:p>
                <w:sdt>
                  <w:sdtPr>
                    <w:alias w:val="citata"/>
                    <w:tag w:val="part_de2382f6867246c4972695591f5c71a5"/>
                    <w:id w:val="-137345822"/>
                    <w:lock w:val="sdtLocked"/>
                  </w:sdtPr>
                  <w:sdtEndPr/>
                  <w:sdtContent>
                    <w:sdt>
                      <w:sdtPr>
                        <w:alias w:val="2 d."/>
                        <w:tag w:val="part_b0dae2a5f5a2400898ac002bdcf4e212"/>
                        <w:id w:val="124124167"/>
                        <w:lock w:val="sdtLocked"/>
                      </w:sdtPr>
                      <w:sdtEndPr/>
                      <w:sdtContent>
                        <w:p w:rsidR="00973EAB" w:rsidRDefault="0032650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b0dae2a5f5a2400898ac002bdcf4e212"/>
                              <w:id w:val="-2063086682"/>
                              <w:lock w:val="sdtLocked"/>
                            </w:sdtPr>
                            <w:sdtEndPr/>
                            <w:sdtContent>
                              <w:r>
                                <w:rPr>
                                  <w:szCs w:val="24"/>
                                </w:rPr>
                                <w:t>2</w:t>
                              </w:r>
                            </w:sdtContent>
                          </w:sdt>
                          <w:r>
                            <w:rPr>
                              <w:szCs w:val="24"/>
                            </w:rPr>
                            <w:t>. Neatsižvelgiant į šio straipsnio 1 dalį, Lietuvos Respublikos apmokestinam</w:t>
                          </w:r>
                          <w:r>
                            <w:rPr>
                              <w:szCs w:val="24"/>
                            </w:rPr>
                            <w:t>asis asmuo neprivalo pateikti prašymo įregistruoti jį PVM mokėtoju bei už tiekiamas prekes (išskyrus į kitas valstybes nares tiekiamas naujas transporto priemones) ir (arba) teikiamas paslaugas šio Įstatymo nustatyta tvarka skaičiuoti PVM ir mokėti jį į bi</w:t>
                          </w:r>
                          <w:r>
                            <w:rPr>
                              <w:szCs w:val="24"/>
                            </w:rPr>
                            <w:t>udžetą, jeigu bendra atlygio už vykdant ekonominę veiklą šalies teritorijoje patiektas prekes ir (arba) suteiktas paslaugas suma per metus (paskutinius 12 mėnesių) neviršijo 55 000 eurų. PVM turi būti pradėtas skaičiuoti nuo to mėnesio, kurį minėta riba bu</w:t>
                          </w:r>
                          <w:r>
                            <w:rPr>
                              <w:szCs w:val="24"/>
                            </w:rPr>
                            <w:t>vo viršyta. Už patiektas prekes ir suteiktas paslaugas, už kurias atlygis neviršijo nurodyto 55 000 eurų sumos, PVM neskaičiuojamas. Skaičiuojant nurodytą 55 000 eurų sumą, neatsižvelgiama į:“.</w:t>
                          </w:r>
                        </w:p>
                        <w:p w:rsidR="00973EAB" w:rsidRDefault="0032650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rPr>
                          </w:pPr>
                        </w:p>
                      </w:sdtContent>
                    </w:sdt>
                  </w:sdtContent>
                </w:sdt>
              </w:sdtContent>
            </w:sdt>
          </w:sdtContent>
        </w:sdt>
        <w:sdt>
          <w:sdtPr>
            <w:alias w:val="4 str."/>
            <w:tag w:val="part_e5853a7d65b84df2b50f1ff938883230"/>
            <w:id w:val="-1215736663"/>
            <w:lock w:val="sdtLocked"/>
          </w:sdtPr>
          <w:sdtEndPr/>
          <w:sdtContent>
            <w:p w:rsidR="00973EAB" w:rsidRDefault="0032650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lang w:eastAsia="lt-LT"/>
                </w:rPr>
              </w:pPr>
              <w:sdt>
                <w:sdtPr>
                  <w:alias w:val="Numeris"/>
                  <w:tag w:val="nr_e5853a7d65b84df2b50f1ff938883230"/>
                  <w:id w:val="-689987436"/>
                  <w:lock w:val="sdtLocked"/>
                </w:sdtPr>
                <w:sdtEndPr/>
                <w:sdtContent>
                  <w:r>
                    <w:rPr>
                      <w:b/>
                      <w:szCs w:val="24"/>
                      <w:lang w:eastAsia="lt-LT"/>
                    </w:rPr>
                    <w:t>4</w:t>
                  </w:r>
                </w:sdtContent>
              </w:sdt>
              <w:r>
                <w:rPr>
                  <w:b/>
                  <w:szCs w:val="24"/>
                  <w:lang w:eastAsia="lt-LT"/>
                </w:rPr>
                <w:t xml:space="preserve"> straipsnis. </w:t>
              </w:r>
              <w:sdt>
                <w:sdtPr>
                  <w:alias w:val="Pavadinimas"/>
                  <w:tag w:val="title_e5853a7d65b84df2b50f1ff938883230"/>
                  <w:id w:val="-1492631141"/>
                  <w:lock w:val="sdtLocked"/>
                </w:sdtPr>
                <w:sdtEndPr/>
                <w:sdtContent>
                  <w:r>
                    <w:rPr>
                      <w:b/>
                      <w:szCs w:val="24"/>
                      <w:lang w:eastAsia="lt-LT"/>
                    </w:rPr>
                    <w:t>92 straipsnio pakeitimas</w:t>
                  </w:r>
                </w:sdtContent>
              </w:sdt>
            </w:p>
            <w:sdt>
              <w:sdtPr>
                <w:alias w:val="4 str. 1 d."/>
                <w:tag w:val="part_e3f3b344afc74c6d9e1b09c2a0ab67c4"/>
                <w:id w:val="549424565"/>
                <w:lock w:val="sdtLocked"/>
              </w:sdtPr>
              <w:sdtEndPr/>
              <w:sdtContent>
                <w:p w:rsidR="00973EAB" w:rsidRDefault="003265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109"/>
                    <w:rPr>
                      <w:szCs w:val="24"/>
                      <w:lang w:eastAsia="lt-LT"/>
                    </w:rPr>
                  </w:pPr>
                  <w:r>
                    <w:rPr>
                      <w:szCs w:val="24"/>
                      <w:lang w:eastAsia="lt-LT"/>
                    </w:rPr>
                    <w:t>Pakeisti 9</w:t>
                  </w:r>
                  <w:r>
                    <w:rPr>
                      <w:szCs w:val="24"/>
                      <w:lang w:eastAsia="lt-LT"/>
                    </w:rPr>
                    <w:t>2 straipsnio 1 dalį ir ją išdėstyti taip:</w:t>
                  </w:r>
                </w:p>
                <w:sdt>
                  <w:sdtPr>
                    <w:alias w:val="citata"/>
                    <w:tag w:val="part_da6d1bf6a6344e6c86dc02b009445229"/>
                    <w:id w:val="1427148963"/>
                    <w:lock w:val="sdtLocked"/>
                  </w:sdtPr>
                  <w:sdtEndPr/>
                  <w:sdtContent>
                    <w:sdt>
                      <w:sdtPr>
                        <w:alias w:val="1 d."/>
                        <w:tag w:val="part_95db20c2dc6a4730a016fa924a0cdb57"/>
                        <w:id w:val="-785348711"/>
                        <w:lock w:val="sdtLocked"/>
                      </w:sdtPr>
                      <w:sdtEndPr/>
                      <w:sdtContent>
                        <w:p w:rsidR="00973EAB" w:rsidRDefault="0032650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95db20c2dc6a4730a016fa924a0cdb57"/>
                              <w:id w:val="395171780"/>
                              <w:lock w:val="sdtLocked"/>
                            </w:sdtPr>
                            <w:sdtEndPr/>
                            <w:sdtContent>
                              <w:r>
                                <w:rPr>
                                  <w:szCs w:val="24"/>
                                  <w:lang w:eastAsia="lt-LT"/>
                                </w:rPr>
                                <w:t>1</w:t>
                              </w:r>
                            </w:sdtContent>
                          </w:sdt>
                          <w:r>
                            <w:rPr>
                              <w:szCs w:val="24"/>
                              <w:lang w:eastAsia="lt-LT"/>
                            </w:rPr>
                            <w:t>. Apmokestinamasis asmuo, privalėjęs pateikti prašymą įregistruoti jį PVM mokėtoju pagal šio Įstatymo 71 straipsnį arba pagal 71</w:t>
                          </w:r>
                          <w:r>
                            <w:rPr>
                              <w:szCs w:val="24"/>
                              <w:vertAlign w:val="superscript"/>
                              <w:lang w:eastAsia="lt-LT"/>
                            </w:rPr>
                            <w:t>1</w:t>
                          </w:r>
                          <w:r>
                            <w:rPr>
                              <w:szCs w:val="24"/>
                              <w:lang w:eastAsia="lt-LT"/>
                            </w:rPr>
                            <w:t> straipsnį, tačiau to nepadaręs, privalo laikydamasis šiame straipsnyje nustatytos tvarkos skaičiuoti ir mokėti į biudžetą PVM už prekes ir paslaugas, už kurias jis pagal šio Įstatymo nuostatas privalėtų skaičiuoti ir mokėti PVM būdamas PVM mokėtoju. Mokėt</w:t>
                          </w:r>
                          <w:r>
                            <w:rPr>
                              <w:szCs w:val="24"/>
                              <w:lang w:eastAsia="lt-LT"/>
                            </w:rPr>
                            <w:t>ina už patiektas prekes ir (arba) suteiktas paslaugas PVM suma apskaičiuojama pagal tokią formulę (kai taikoma šio Įstatymo 71 straipsnio 2 dalis, – už patiektas prekes ir suteiktas paslaugas, už kurias atlygis neviršijo šio Įstatymo 71 straipsnio 2 dalyje</w:t>
                          </w:r>
                          <w:r>
                            <w:rPr>
                              <w:szCs w:val="24"/>
                              <w:lang w:eastAsia="lt-LT"/>
                            </w:rPr>
                            <w:t xml:space="preserve"> nurodytos </w:t>
                          </w:r>
                          <w:r>
                            <w:rPr>
                              <w:bCs/>
                              <w:szCs w:val="24"/>
                              <w:lang w:eastAsia="lt-LT"/>
                            </w:rPr>
                            <w:t xml:space="preserve">55 000 </w:t>
                          </w:r>
                          <w:r>
                            <w:rPr>
                              <w:szCs w:val="24"/>
                              <w:lang w:eastAsia="lt-LT"/>
                            </w:rPr>
                            <w:t>eurų</w:t>
                          </w:r>
                          <w:r>
                            <w:rPr>
                              <w:bCs/>
                              <w:szCs w:val="24"/>
                              <w:lang w:eastAsia="lt-LT"/>
                            </w:rPr>
                            <w:t xml:space="preserve"> </w:t>
                          </w:r>
                          <w:r>
                            <w:rPr>
                              <w:szCs w:val="24"/>
                              <w:lang w:eastAsia="lt-LT"/>
                            </w:rPr>
                            <w:t>sumos, PVM neskaičiuojamas, tačiau tuo atveju, kai nurodyta riba viršijama, PVM privalo būti apskaičiuojamas už visas patiektas prekes ir (arba) suteiktas paslaugas, dėl kurių tiekimo (teikimo) nurodyta riba buvo viršyta):</w:t>
                          </w:r>
                        </w:p>
                        <w:p w:rsidR="00973EAB" w:rsidRDefault="0032650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bCs/>
                              <w:szCs w:val="24"/>
                              <w:lang w:eastAsia="lt-LT"/>
                            </w:rPr>
                            <w:lastRenderedPageBreak/>
                            <w:t xml:space="preserve">Mokėtina </w:t>
                          </w:r>
                          <w:r>
                            <w:rPr>
                              <w:bCs/>
                              <w:szCs w:val="24"/>
                              <w:lang w:eastAsia="lt-LT"/>
                            </w:rPr>
                            <w:t>PVM suma = atlygis × T / (100 % + T)</w:t>
                          </w:r>
                          <w:r>
                            <w:rPr>
                              <w:szCs w:val="24"/>
                              <w:lang w:eastAsia="lt-LT"/>
                            </w:rPr>
                            <w:t>, kur</w:t>
                          </w:r>
                        </w:p>
                        <w:p w:rsidR="00973EAB" w:rsidRDefault="0032650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T – šioms prekėms ir (arba) paslaugoms šiame Įstatyme nustatytas PVM tarifas (procentais); × – daugybos ženklas.“</w:t>
                          </w:r>
                        </w:p>
                        <w:p w:rsidR="00973EAB" w:rsidRDefault="0032650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5 str."/>
            <w:tag w:val="part_00f70d64e8384d45827c8d6eea449f16"/>
            <w:id w:val="-439759392"/>
            <w:lock w:val="sdtLocked"/>
          </w:sdtPr>
          <w:sdtEndPr/>
          <w:sdtContent>
            <w:p w:rsidR="00973EAB" w:rsidRDefault="00326507">
              <w:pPr>
                <w:tabs>
                  <w:tab w:val="left" w:pos="0"/>
                </w:tabs>
                <w:ind w:firstLine="851"/>
                <w:jc w:val="both"/>
                <w:rPr>
                  <w:b/>
                  <w:szCs w:val="24"/>
                  <w:lang w:eastAsia="lt-LT"/>
                </w:rPr>
              </w:pPr>
              <w:sdt>
                <w:sdtPr>
                  <w:alias w:val="Numeris"/>
                  <w:tag w:val="nr_00f70d64e8384d45827c8d6eea449f16"/>
                  <w:id w:val="1005317136"/>
                  <w:lock w:val="sdtLocked"/>
                </w:sdtPr>
                <w:sdtEndPr/>
                <w:sdtContent>
                  <w:r>
                    <w:rPr>
                      <w:b/>
                      <w:szCs w:val="24"/>
                      <w:lang w:eastAsia="lt-LT"/>
                    </w:rPr>
                    <w:t>5</w:t>
                  </w:r>
                </w:sdtContent>
              </w:sdt>
              <w:r>
                <w:rPr>
                  <w:b/>
                  <w:szCs w:val="24"/>
                  <w:lang w:eastAsia="lt-LT"/>
                </w:rPr>
                <w:t xml:space="preserve"> straipsnis. </w:t>
              </w:r>
              <w:sdt>
                <w:sdtPr>
                  <w:alias w:val="Pavadinimas"/>
                  <w:tag w:val="title_00f70d64e8384d45827c8d6eea449f16"/>
                  <w:id w:val="-2146950777"/>
                  <w:lock w:val="sdtLocked"/>
                </w:sdtPr>
                <w:sdtEndPr/>
                <w:sdtContent>
                  <w:r>
                    <w:rPr>
                      <w:b/>
                      <w:szCs w:val="24"/>
                      <w:lang w:eastAsia="lt-LT"/>
                    </w:rPr>
                    <w:t>Įstatymo 2 priedo pakeitimas</w:t>
                  </w:r>
                </w:sdtContent>
              </w:sdt>
            </w:p>
            <w:sdt>
              <w:sdtPr>
                <w:alias w:val="5 str. 1 d."/>
                <w:tag w:val="part_a7fbc7df5f184ee49da55abc1b311489"/>
                <w:id w:val="-2088377300"/>
                <w:lock w:val="sdtLocked"/>
              </w:sdtPr>
              <w:sdtEndPr/>
              <w:sdtContent>
                <w:p w:rsidR="00973EAB" w:rsidRDefault="00326507">
                  <w:pPr>
                    <w:ind w:firstLine="851"/>
                    <w:jc w:val="both"/>
                    <w:rPr>
                      <w:szCs w:val="24"/>
                      <w:lang w:eastAsia="lt-LT"/>
                    </w:rPr>
                  </w:pPr>
                  <w:r>
                    <w:rPr>
                      <w:szCs w:val="24"/>
                      <w:lang w:eastAsia="lt-LT"/>
                    </w:rPr>
                    <w:t>Pakeisti Įstatymo 2 priedo 6 punktą ir jį iš</w:t>
                  </w:r>
                  <w:r>
                    <w:rPr>
                      <w:szCs w:val="24"/>
                      <w:lang w:eastAsia="lt-LT"/>
                    </w:rPr>
                    <w:t>dėstyti taip:</w:t>
                  </w:r>
                </w:p>
                <w:sdt>
                  <w:sdtPr>
                    <w:alias w:val="citata"/>
                    <w:tag w:val="part_a34158aac6ca4c768bc0aa3f17fd26b2"/>
                    <w:id w:val="-1839078291"/>
                    <w:lock w:val="sdtLocked"/>
                  </w:sdtPr>
                  <w:sdtEndPr/>
                  <w:sdtContent>
                    <w:sdt>
                      <w:sdtPr>
                        <w:alias w:val="6 d."/>
                        <w:tag w:val="part_5b1caf6023c24595acac7c5178550688"/>
                        <w:id w:val="1860228270"/>
                        <w:lock w:val="sdtLocked"/>
                      </w:sdtPr>
                      <w:sdtEndPr/>
                      <w:sdtContent>
                        <w:p w:rsidR="00973EAB" w:rsidRDefault="00326507">
                          <w:pPr>
                            <w:ind w:firstLine="851"/>
                            <w:jc w:val="both"/>
                            <w:rPr>
                              <w:szCs w:val="24"/>
                              <w:lang w:eastAsia="lt-LT"/>
                            </w:rPr>
                          </w:pPr>
                          <w:r>
                            <w:rPr>
                              <w:szCs w:val="24"/>
                              <w:lang w:eastAsia="lt-LT"/>
                            </w:rPr>
                            <w:t>„</w:t>
                          </w:r>
                          <w:sdt>
                            <w:sdtPr>
                              <w:alias w:val="Numeris"/>
                              <w:tag w:val="nr_5b1caf6023c24595acac7c5178550688"/>
                              <w:id w:val="2144542276"/>
                              <w:lock w:val="sdtLocked"/>
                            </w:sdtPr>
                            <w:sdtEndPr/>
                            <w:sdtContent>
                              <w:r>
                                <w:rPr>
                                  <w:szCs w:val="24"/>
                                  <w:lang w:eastAsia="lt-LT"/>
                                </w:rPr>
                                <w:t>6</w:t>
                              </w:r>
                            </w:sdtContent>
                          </w:sdt>
                          <w:r>
                            <w:rPr>
                              <w:szCs w:val="24"/>
                              <w:lang w:eastAsia="lt-LT"/>
                            </w:rPr>
                            <w:t xml:space="preserve">. </w:t>
                          </w:r>
                          <w:r>
                            <w:rPr>
                              <w:bCs/>
                              <w:szCs w:val="24"/>
                              <w:lang w:eastAsia="lt-LT"/>
                            </w:rPr>
                            <w:t xml:space="preserve">2021 m. sausio 22 d. Tarybos įgyvendinimo sprendimas (ES) 2021/86, kuriuo Lietuvos Respublikai leidžiama taikyti specialią priemonę, kuria nukrypstama nuo Tarybos direktyvos </w:t>
                          </w:r>
                          <w:hyperlink r:id="rId7" w:tgtFrame="_blank" w:history="1">
                            <w:r>
                              <w:rPr>
                                <w:bCs/>
                                <w:color w:val="0000FF" w:themeColor="hyperlink"/>
                                <w:szCs w:val="24"/>
                                <w:u w:val="single"/>
                                <w:lang w:eastAsia="lt-LT"/>
                              </w:rPr>
                              <w:t>2006/112/EB</w:t>
                            </w:r>
                          </w:hyperlink>
                          <w:r>
                            <w:rPr>
                              <w:bCs/>
                              <w:szCs w:val="24"/>
                              <w:lang w:eastAsia="lt-LT"/>
                            </w:rPr>
                            <w:t xml:space="preserve"> dėl pridėtinės vertės mokesčio bendros sistemos 287 straipsnio.</w:t>
                          </w:r>
                          <w:r>
                            <w:rPr>
                              <w:szCs w:val="24"/>
                              <w:lang w:eastAsia="lt-LT"/>
                            </w:rPr>
                            <w:t>“</w:t>
                          </w:r>
                        </w:p>
                        <w:p w:rsidR="00973EAB" w:rsidRDefault="0032650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6 str."/>
            <w:tag w:val="part_df166f5ba0c142afa4a38efdb6826d55"/>
            <w:id w:val="-96861781"/>
            <w:lock w:val="sdtLocked"/>
          </w:sdtPr>
          <w:sdtEndPr/>
          <w:sdtContent>
            <w:p w:rsidR="00973EAB" w:rsidRDefault="0032650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szCs w:val="24"/>
                  <w:lang w:eastAsia="lt-LT"/>
                </w:rPr>
              </w:pPr>
              <w:sdt>
                <w:sdtPr>
                  <w:alias w:val="Numeris"/>
                  <w:tag w:val="nr_df166f5ba0c142afa4a38efdb6826d55"/>
                  <w:id w:val="1740593531"/>
                  <w:lock w:val="sdtLocked"/>
                </w:sdtPr>
                <w:sdtEndPr/>
                <w:sdtContent>
                  <w:r>
                    <w:rPr>
                      <w:b/>
                      <w:szCs w:val="24"/>
                      <w:lang w:eastAsia="lt-LT"/>
                    </w:rPr>
                    <w:t>6</w:t>
                  </w:r>
                </w:sdtContent>
              </w:sdt>
              <w:r>
                <w:rPr>
                  <w:b/>
                  <w:szCs w:val="24"/>
                  <w:lang w:eastAsia="lt-LT"/>
                </w:rPr>
                <w:t xml:space="preserve"> straipsnis. </w:t>
              </w:r>
              <w:sdt>
                <w:sdtPr>
                  <w:alias w:val="Pavadinimas"/>
                  <w:tag w:val="title_df166f5ba0c142afa4a38efdb6826d55"/>
                  <w:id w:val="327179001"/>
                  <w:lock w:val="sdtLocked"/>
                </w:sdtPr>
                <w:sdtEndPr/>
                <w:sdtContent>
                  <w:r>
                    <w:rPr>
                      <w:b/>
                      <w:szCs w:val="24"/>
                      <w:lang w:eastAsia="lt-LT"/>
                    </w:rPr>
                    <w:t>Įstatymo įsigaliojimas ir įgyvendinimas</w:t>
                  </w:r>
                </w:sdtContent>
              </w:sdt>
            </w:p>
            <w:sdt>
              <w:sdtPr>
                <w:alias w:val="6 str. 1 d."/>
                <w:tag w:val="part_10343a7f4f71448ba23f4cfc7fd570f2"/>
                <w:id w:val="-17162108"/>
                <w:lock w:val="sdtLocked"/>
              </w:sdtPr>
              <w:sdtEndPr/>
              <w:sdtContent>
                <w:p w:rsidR="00973EAB" w:rsidRDefault="0032650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10343a7f4f71448ba23f4cfc7fd570f2"/>
                      <w:id w:val="1468240141"/>
                      <w:lock w:val="sdtLocked"/>
                    </w:sdtPr>
                    <w:sdtEndPr/>
                    <w:sdtContent>
                      <w:r>
                        <w:rPr>
                          <w:szCs w:val="24"/>
                          <w:lang w:eastAsia="lt-LT"/>
                        </w:rPr>
                        <w:t>1</w:t>
                      </w:r>
                    </w:sdtContent>
                  </w:sdt>
                  <w:r>
                    <w:rPr>
                      <w:szCs w:val="24"/>
                      <w:lang w:eastAsia="lt-LT"/>
                    </w:rPr>
                    <w:t>. Šis įstatymas, išskyrus šio straipsnio 2 dalį, įsigalioja 2024</w:t>
                  </w:r>
                  <w:r>
                    <w:rPr>
                      <w:b/>
                      <w:bCs/>
                      <w:szCs w:val="24"/>
                      <w:lang w:eastAsia="lt-LT"/>
                    </w:rPr>
                    <w:t> </w:t>
                  </w:r>
                  <w:r>
                    <w:rPr>
                      <w:szCs w:val="24"/>
                      <w:lang w:eastAsia="lt-LT"/>
                    </w:rPr>
                    <w:t>m. sa</w:t>
                  </w:r>
                  <w:r>
                    <w:rPr>
                      <w:szCs w:val="24"/>
                      <w:lang w:eastAsia="lt-LT"/>
                    </w:rPr>
                    <w:t>usio 1 d.</w:t>
                  </w:r>
                </w:p>
              </w:sdtContent>
            </w:sdt>
            <w:sdt>
              <w:sdtPr>
                <w:alias w:val="6 str. 2 d."/>
                <w:tag w:val="part_87bda7eb3f7e49f3aa5911b88b59e1b3"/>
                <w:id w:val="596218358"/>
                <w:lock w:val="sdtLocked"/>
              </w:sdtPr>
              <w:sdtEndPr/>
              <w:sdtContent>
                <w:p w:rsidR="00973EAB" w:rsidRDefault="0032650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87bda7eb3f7e49f3aa5911b88b59e1b3"/>
                      <w:id w:val="-1441365474"/>
                      <w:lock w:val="sdtLocked"/>
                    </w:sdtPr>
                    <w:sdtEndPr/>
                    <w:sdtContent>
                      <w:r>
                        <w:rPr>
                          <w:szCs w:val="24"/>
                          <w:lang w:eastAsia="lt-LT"/>
                        </w:rPr>
                        <w:t>2</w:t>
                      </w:r>
                    </w:sdtContent>
                  </w:sdt>
                  <w:r>
                    <w:rPr>
                      <w:szCs w:val="24"/>
                      <w:lang w:eastAsia="lt-LT"/>
                    </w:rPr>
                    <w:t>. Centrinis mokesčių administratorius iki 2023 m. gruodžio 31 d. priima šio įstatymo įgyvendinamuosius teisės aktus.</w:t>
                  </w:r>
                </w:p>
                <w:p w:rsidR="00973EAB" w:rsidRDefault="00973E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p w:rsidR="00973EAB" w:rsidRDefault="0032650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sdtContent>
            </w:sdt>
          </w:sdtContent>
        </w:sdt>
        <w:sdt>
          <w:sdtPr>
            <w:alias w:val="signatura"/>
            <w:tag w:val="part_a3d0acd9bcd148e0b0cad58ed402ec42"/>
            <w:id w:val="1115031302"/>
            <w:lock w:val="sdtLocked"/>
          </w:sdtPr>
          <w:sdtEndPr/>
          <w:sdtContent>
            <w:p w:rsidR="00973EAB" w:rsidRDefault="0032650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i/>
                  <w:szCs w:val="24"/>
                  <w:lang w:eastAsia="lt-LT"/>
                </w:rPr>
              </w:pPr>
              <w:r>
                <w:rPr>
                  <w:i/>
                  <w:szCs w:val="24"/>
                  <w:lang w:eastAsia="lt-LT"/>
                </w:rPr>
                <w:t>Skelbiu šį Lietuvos Respublikos Seimo priimtą įstatymą.</w:t>
              </w:r>
            </w:p>
            <w:p w:rsidR="00973EAB" w:rsidRDefault="00973EAB">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szCs w:val="24"/>
                  <w:lang w:eastAsia="lt-LT"/>
                </w:rPr>
              </w:pPr>
            </w:p>
            <w:p w:rsidR="00973EAB" w:rsidRDefault="0032650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iCs/>
                  <w:szCs w:val="24"/>
                  <w:lang w:eastAsia="lt-LT"/>
                </w:rPr>
                <w:t>Respublikos Prezidentas</w:t>
              </w:r>
            </w:p>
          </w:sdtContent>
        </w:sdt>
      </w:sdtContent>
    </w:sdt>
    <w:sectPr w:rsidR="00973EAB">
      <w:headerReference w:type="even" r:id="rId8"/>
      <w:headerReference w:type="default" r:id="rId9"/>
      <w:footerReference w:type="even" r:id="rId10"/>
      <w:footerReference w:type="default" r:id="rId11"/>
      <w:headerReference w:type="first" r:id="rId12"/>
      <w:footerReference w:type="first" r:id="rId13"/>
      <w:pgSz w:w="11906" w:h="16838"/>
      <w:pgMar w:top="1134" w:right="851"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3EAB" w:rsidRDefault="00326507">
      <w:r>
        <w:separator/>
      </w:r>
    </w:p>
  </w:endnote>
  <w:endnote w:type="continuationSeparator" w:id="0">
    <w:p w:rsidR="00973EAB" w:rsidRDefault="003265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3EAB" w:rsidRDefault="00973EAB">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3EAB" w:rsidRDefault="00973EAB">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3EAB" w:rsidRDefault="00973EAB">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3EAB" w:rsidRDefault="00326507">
      <w:r>
        <w:separator/>
      </w:r>
    </w:p>
  </w:footnote>
  <w:footnote w:type="continuationSeparator" w:id="0">
    <w:p w:rsidR="00973EAB" w:rsidRDefault="003265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3EAB" w:rsidRDefault="00973EAB">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3EAB" w:rsidRDefault="00326507">
    <w:pPr>
      <w:tabs>
        <w:tab w:val="center" w:pos="4819"/>
        <w:tab w:val="right" w:pos="9638"/>
      </w:tabs>
      <w:jc w:val="center"/>
    </w:pPr>
    <w:r>
      <w:fldChar w:fldCharType="begin"/>
    </w:r>
    <w:r>
      <w:instrText>PAGE   \* MERGEFORMAT</w:instrText>
    </w:r>
    <w:r>
      <w:fldChar w:fldCharType="separate"/>
    </w:r>
    <w:r>
      <w:rPr>
        <w:noProof/>
      </w:rPr>
      <w:t>2</w:t>
    </w:r>
    <w:r>
      <w:fldChar w:fldCharType="end"/>
    </w:r>
  </w:p>
  <w:p w:rsidR="00973EAB" w:rsidRDefault="00973EAB">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3EAB" w:rsidRDefault="00973EAB">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5E1"/>
    <w:rsid w:val="000005E1"/>
    <w:rsid w:val="00326507"/>
    <w:rsid w:val="00973EA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B126503-6EAF-4073-8D1E-631B316E1D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1906337">
      <w:bodyDiv w:val="1"/>
      <w:marLeft w:val="0"/>
      <w:marRight w:val="0"/>
      <w:marTop w:val="0"/>
      <w:marBottom w:val="0"/>
      <w:divBdr>
        <w:top w:val="none" w:sz="0" w:space="0" w:color="auto"/>
        <w:left w:val="none" w:sz="0" w:space="0" w:color="auto"/>
        <w:bottom w:val="none" w:sz="0" w:space="0" w:color="auto"/>
        <w:right w:val="none" w:sz="0" w:space="0" w:color="auto"/>
      </w:divBdr>
    </w:div>
    <w:div w:id="356124463">
      <w:bodyDiv w:val="1"/>
      <w:marLeft w:val="0"/>
      <w:marRight w:val="0"/>
      <w:marTop w:val="0"/>
      <w:marBottom w:val="0"/>
      <w:divBdr>
        <w:top w:val="none" w:sz="0" w:space="0" w:color="auto"/>
        <w:left w:val="none" w:sz="0" w:space="0" w:color="auto"/>
        <w:bottom w:val="none" w:sz="0" w:space="0" w:color="auto"/>
        <w:right w:val="none" w:sz="0" w:space="0" w:color="auto"/>
      </w:divBdr>
      <w:divsChild>
        <w:div w:id="1967421549">
          <w:marLeft w:val="0"/>
          <w:marRight w:val="0"/>
          <w:marTop w:val="0"/>
          <w:marBottom w:val="0"/>
          <w:divBdr>
            <w:top w:val="none" w:sz="0" w:space="0" w:color="auto"/>
            <w:left w:val="none" w:sz="0" w:space="0" w:color="auto"/>
            <w:bottom w:val="none" w:sz="0" w:space="0" w:color="auto"/>
            <w:right w:val="none" w:sz="0" w:space="0" w:color="auto"/>
          </w:divBdr>
        </w:div>
        <w:div w:id="744646738">
          <w:marLeft w:val="0"/>
          <w:marRight w:val="0"/>
          <w:marTop w:val="0"/>
          <w:marBottom w:val="0"/>
          <w:divBdr>
            <w:top w:val="none" w:sz="0" w:space="0" w:color="auto"/>
            <w:left w:val="none" w:sz="0" w:space="0" w:color="auto"/>
            <w:bottom w:val="none" w:sz="0" w:space="0" w:color="auto"/>
            <w:right w:val="none" w:sz="0" w:space="0" w:color="auto"/>
          </w:divBdr>
        </w:div>
        <w:div w:id="1198421914">
          <w:marLeft w:val="0"/>
          <w:marRight w:val="0"/>
          <w:marTop w:val="0"/>
          <w:marBottom w:val="0"/>
          <w:divBdr>
            <w:top w:val="none" w:sz="0" w:space="0" w:color="auto"/>
            <w:left w:val="none" w:sz="0" w:space="0" w:color="auto"/>
            <w:bottom w:val="none" w:sz="0" w:space="0" w:color="auto"/>
            <w:right w:val="none" w:sz="0" w:space="0" w:color="auto"/>
          </w:divBdr>
        </w:div>
        <w:div w:id="220560012">
          <w:marLeft w:val="0"/>
          <w:marRight w:val="0"/>
          <w:marTop w:val="0"/>
          <w:marBottom w:val="0"/>
          <w:divBdr>
            <w:top w:val="none" w:sz="0" w:space="0" w:color="auto"/>
            <w:left w:val="none" w:sz="0" w:space="0" w:color="auto"/>
            <w:bottom w:val="none" w:sz="0" w:space="0" w:color="auto"/>
            <w:right w:val="none" w:sz="0" w:space="0" w:color="auto"/>
          </w:divBdr>
        </w:div>
        <w:div w:id="88039126">
          <w:marLeft w:val="0"/>
          <w:marRight w:val="0"/>
          <w:marTop w:val="0"/>
          <w:marBottom w:val="0"/>
          <w:divBdr>
            <w:top w:val="none" w:sz="0" w:space="0" w:color="auto"/>
            <w:left w:val="none" w:sz="0" w:space="0" w:color="auto"/>
            <w:bottom w:val="none" w:sz="0" w:space="0" w:color="auto"/>
            <w:right w:val="none" w:sz="0" w:space="0" w:color="auto"/>
          </w:divBdr>
        </w:div>
        <w:div w:id="1342781989">
          <w:marLeft w:val="0"/>
          <w:marRight w:val="0"/>
          <w:marTop w:val="0"/>
          <w:marBottom w:val="0"/>
          <w:divBdr>
            <w:top w:val="none" w:sz="0" w:space="0" w:color="auto"/>
            <w:left w:val="none" w:sz="0" w:space="0" w:color="auto"/>
            <w:bottom w:val="none" w:sz="0" w:space="0" w:color="auto"/>
            <w:right w:val="none" w:sz="0" w:space="0" w:color="auto"/>
          </w:divBdr>
        </w:div>
        <w:div w:id="863440456">
          <w:marLeft w:val="0"/>
          <w:marRight w:val="0"/>
          <w:marTop w:val="0"/>
          <w:marBottom w:val="0"/>
          <w:divBdr>
            <w:top w:val="none" w:sz="0" w:space="0" w:color="auto"/>
            <w:left w:val="none" w:sz="0" w:space="0" w:color="auto"/>
            <w:bottom w:val="none" w:sz="0" w:space="0" w:color="auto"/>
            <w:right w:val="none" w:sz="0" w:space="0" w:color="auto"/>
          </w:divBdr>
        </w:div>
        <w:div w:id="1944144632">
          <w:marLeft w:val="0"/>
          <w:marRight w:val="0"/>
          <w:marTop w:val="0"/>
          <w:marBottom w:val="0"/>
          <w:divBdr>
            <w:top w:val="none" w:sz="0" w:space="0" w:color="auto"/>
            <w:left w:val="none" w:sz="0" w:space="0" w:color="auto"/>
            <w:bottom w:val="none" w:sz="0" w:space="0" w:color="auto"/>
            <w:right w:val="none" w:sz="0" w:space="0" w:color="auto"/>
          </w:divBdr>
        </w:div>
        <w:div w:id="651836994">
          <w:marLeft w:val="0"/>
          <w:marRight w:val="0"/>
          <w:marTop w:val="0"/>
          <w:marBottom w:val="0"/>
          <w:divBdr>
            <w:top w:val="none" w:sz="0" w:space="0" w:color="auto"/>
            <w:left w:val="none" w:sz="0" w:space="0" w:color="auto"/>
            <w:bottom w:val="none" w:sz="0" w:space="0" w:color="auto"/>
            <w:right w:val="none" w:sz="0" w:space="0" w:color="auto"/>
          </w:divBdr>
        </w:div>
      </w:divsChild>
    </w:div>
    <w:div w:id="395710226">
      <w:bodyDiv w:val="1"/>
      <w:marLeft w:val="0"/>
      <w:marRight w:val="0"/>
      <w:marTop w:val="0"/>
      <w:marBottom w:val="0"/>
      <w:divBdr>
        <w:top w:val="none" w:sz="0" w:space="0" w:color="auto"/>
        <w:left w:val="none" w:sz="0" w:space="0" w:color="auto"/>
        <w:bottom w:val="none" w:sz="0" w:space="0" w:color="auto"/>
        <w:right w:val="none" w:sz="0" w:space="0" w:color="auto"/>
      </w:divBdr>
    </w:div>
    <w:div w:id="494878400">
      <w:bodyDiv w:val="1"/>
      <w:marLeft w:val="0"/>
      <w:marRight w:val="0"/>
      <w:marTop w:val="0"/>
      <w:marBottom w:val="0"/>
      <w:divBdr>
        <w:top w:val="none" w:sz="0" w:space="0" w:color="auto"/>
        <w:left w:val="none" w:sz="0" w:space="0" w:color="auto"/>
        <w:bottom w:val="none" w:sz="0" w:space="0" w:color="auto"/>
        <w:right w:val="none" w:sz="0" w:space="0" w:color="auto"/>
      </w:divBdr>
      <w:divsChild>
        <w:div w:id="1222131259">
          <w:marLeft w:val="0"/>
          <w:marRight w:val="0"/>
          <w:marTop w:val="0"/>
          <w:marBottom w:val="0"/>
          <w:divBdr>
            <w:top w:val="none" w:sz="0" w:space="0" w:color="auto"/>
            <w:left w:val="none" w:sz="0" w:space="0" w:color="auto"/>
            <w:bottom w:val="none" w:sz="0" w:space="0" w:color="auto"/>
            <w:right w:val="none" w:sz="0" w:space="0" w:color="auto"/>
          </w:divBdr>
        </w:div>
        <w:div w:id="2003972659">
          <w:marLeft w:val="0"/>
          <w:marRight w:val="0"/>
          <w:marTop w:val="0"/>
          <w:marBottom w:val="0"/>
          <w:divBdr>
            <w:top w:val="none" w:sz="0" w:space="0" w:color="auto"/>
            <w:left w:val="none" w:sz="0" w:space="0" w:color="auto"/>
            <w:bottom w:val="none" w:sz="0" w:space="0" w:color="auto"/>
            <w:right w:val="none" w:sz="0" w:space="0" w:color="auto"/>
          </w:divBdr>
        </w:div>
        <w:div w:id="1398167245">
          <w:marLeft w:val="0"/>
          <w:marRight w:val="0"/>
          <w:marTop w:val="0"/>
          <w:marBottom w:val="0"/>
          <w:divBdr>
            <w:top w:val="none" w:sz="0" w:space="0" w:color="auto"/>
            <w:left w:val="none" w:sz="0" w:space="0" w:color="auto"/>
            <w:bottom w:val="none" w:sz="0" w:space="0" w:color="auto"/>
            <w:right w:val="none" w:sz="0" w:space="0" w:color="auto"/>
          </w:divBdr>
        </w:div>
        <w:div w:id="102700069">
          <w:marLeft w:val="0"/>
          <w:marRight w:val="0"/>
          <w:marTop w:val="0"/>
          <w:marBottom w:val="0"/>
          <w:divBdr>
            <w:top w:val="none" w:sz="0" w:space="0" w:color="auto"/>
            <w:left w:val="none" w:sz="0" w:space="0" w:color="auto"/>
            <w:bottom w:val="none" w:sz="0" w:space="0" w:color="auto"/>
            <w:right w:val="none" w:sz="0" w:space="0" w:color="auto"/>
          </w:divBdr>
        </w:div>
        <w:div w:id="1362590263">
          <w:marLeft w:val="0"/>
          <w:marRight w:val="0"/>
          <w:marTop w:val="0"/>
          <w:marBottom w:val="0"/>
          <w:divBdr>
            <w:top w:val="none" w:sz="0" w:space="0" w:color="auto"/>
            <w:left w:val="none" w:sz="0" w:space="0" w:color="auto"/>
            <w:bottom w:val="none" w:sz="0" w:space="0" w:color="auto"/>
            <w:right w:val="none" w:sz="0" w:space="0" w:color="auto"/>
          </w:divBdr>
        </w:div>
        <w:div w:id="838236513">
          <w:marLeft w:val="0"/>
          <w:marRight w:val="0"/>
          <w:marTop w:val="0"/>
          <w:marBottom w:val="0"/>
          <w:divBdr>
            <w:top w:val="none" w:sz="0" w:space="0" w:color="auto"/>
            <w:left w:val="none" w:sz="0" w:space="0" w:color="auto"/>
            <w:bottom w:val="none" w:sz="0" w:space="0" w:color="auto"/>
            <w:right w:val="none" w:sz="0" w:space="0" w:color="auto"/>
          </w:divBdr>
        </w:div>
      </w:divsChild>
    </w:div>
    <w:div w:id="639769302">
      <w:bodyDiv w:val="1"/>
      <w:marLeft w:val="0"/>
      <w:marRight w:val="0"/>
      <w:marTop w:val="0"/>
      <w:marBottom w:val="0"/>
      <w:divBdr>
        <w:top w:val="none" w:sz="0" w:space="0" w:color="auto"/>
        <w:left w:val="none" w:sz="0" w:space="0" w:color="auto"/>
        <w:bottom w:val="none" w:sz="0" w:space="0" w:color="auto"/>
        <w:right w:val="none" w:sz="0" w:space="0" w:color="auto"/>
      </w:divBdr>
      <w:divsChild>
        <w:div w:id="347172425">
          <w:marLeft w:val="0"/>
          <w:marRight w:val="0"/>
          <w:marTop w:val="0"/>
          <w:marBottom w:val="0"/>
          <w:divBdr>
            <w:top w:val="none" w:sz="0" w:space="0" w:color="auto"/>
            <w:left w:val="none" w:sz="0" w:space="0" w:color="auto"/>
            <w:bottom w:val="none" w:sz="0" w:space="0" w:color="auto"/>
            <w:right w:val="none" w:sz="0" w:space="0" w:color="auto"/>
          </w:divBdr>
        </w:div>
        <w:div w:id="205220986">
          <w:marLeft w:val="0"/>
          <w:marRight w:val="0"/>
          <w:marTop w:val="0"/>
          <w:marBottom w:val="0"/>
          <w:divBdr>
            <w:top w:val="none" w:sz="0" w:space="0" w:color="auto"/>
            <w:left w:val="none" w:sz="0" w:space="0" w:color="auto"/>
            <w:bottom w:val="none" w:sz="0" w:space="0" w:color="auto"/>
            <w:right w:val="none" w:sz="0" w:space="0" w:color="auto"/>
          </w:divBdr>
        </w:div>
        <w:div w:id="943224369">
          <w:marLeft w:val="0"/>
          <w:marRight w:val="0"/>
          <w:marTop w:val="0"/>
          <w:marBottom w:val="0"/>
          <w:divBdr>
            <w:top w:val="none" w:sz="0" w:space="0" w:color="auto"/>
            <w:left w:val="none" w:sz="0" w:space="0" w:color="auto"/>
            <w:bottom w:val="none" w:sz="0" w:space="0" w:color="auto"/>
            <w:right w:val="none" w:sz="0" w:space="0" w:color="auto"/>
          </w:divBdr>
        </w:div>
        <w:div w:id="1547332622">
          <w:marLeft w:val="0"/>
          <w:marRight w:val="0"/>
          <w:marTop w:val="0"/>
          <w:marBottom w:val="0"/>
          <w:divBdr>
            <w:top w:val="none" w:sz="0" w:space="0" w:color="auto"/>
            <w:left w:val="none" w:sz="0" w:space="0" w:color="auto"/>
            <w:bottom w:val="none" w:sz="0" w:space="0" w:color="auto"/>
            <w:right w:val="none" w:sz="0" w:space="0" w:color="auto"/>
          </w:divBdr>
        </w:div>
        <w:div w:id="250970055">
          <w:marLeft w:val="0"/>
          <w:marRight w:val="0"/>
          <w:marTop w:val="0"/>
          <w:marBottom w:val="0"/>
          <w:divBdr>
            <w:top w:val="none" w:sz="0" w:space="0" w:color="auto"/>
            <w:left w:val="none" w:sz="0" w:space="0" w:color="auto"/>
            <w:bottom w:val="none" w:sz="0" w:space="0" w:color="auto"/>
            <w:right w:val="none" w:sz="0" w:space="0" w:color="auto"/>
          </w:divBdr>
        </w:div>
      </w:divsChild>
    </w:div>
    <w:div w:id="745886225">
      <w:bodyDiv w:val="1"/>
      <w:marLeft w:val="0"/>
      <w:marRight w:val="0"/>
      <w:marTop w:val="0"/>
      <w:marBottom w:val="0"/>
      <w:divBdr>
        <w:top w:val="none" w:sz="0" w:space="0" w:color="auto"/>
        <w:left w:val="none" w:sz="0" w:space="0" w:color="auto"/>
        <w:bottom w:val="none" w:sz="0" w:space="0" w:color="auto"/>
        <w:right w:val="none" w:sz="0" w:space="0" w:color="auto"/>
      </w:divBdr>
    </w:div>
    <w:div w:id="850680147">
      <w:bodyDiv w:val="1"/>
      <w:marLeft w:val="0"/>
      <w:marRight w:val="0"/>
      <w:marTop w:val="0"/>
      <w:marBottom w:val="0"/>
      <w:divBdr>
        <w:top w:val="none" w:sz="0" w:space="0" w:color="auto"/>
        <w:left w:val="none" w:sz="0" w:space="0" w:color="auto"/>
        <w:bottom w:val="none" w:sz="0" w:space="0" w:color="auto"/>
        <w:right w:val="none" w:sz="0" w:space="0" w:color="auto"/>
      </w:divBdr>
      <w:divsChild>
        <w:div w:id="1976444905">
          <w:marLeft w:val="0"/>
          <w:marRight w:val="0"/>
          <w:marTop w:val="0"/>
          <w:marBottom w:val="0"/>
          <w:divBdr>
            <w:top w:val="none" w:sz="0" w:space="0" w:color="auto"/>
            <w:left w:val="none" w:sz="0" w:space="0" w:color="auto"/>
            <w:bottom w:val="none" w:sz="0" w:space="0" w:color="auto"/>
            <w:right w:val="none" w:sz="0" w:space="0" w:color="auto"/>
          </w:divBdr>
          <w:divsChild>
            <w:div w:id="285086741">
              <w:marLeft w:val="0"/>
              <w:marRight w:val="0"/>
              <w:marTop w:val="0"/>
              <w:marBottom w:val="0"/>
              <w:divBdr>
                <w:top w:val="none" w:sz="0" w:space="0" w:color="auto"/>
                <w:left w:val="none" w:sz="0" w:space="0" w:color="auto"/>
                <w:bottom w:val="none" w:sz="0" w:space="0" w:color="auto"/>
                <w:right w:val="none" w:sz="0" w:space="0" w:color="auto"/>
              </w:divBdr>
              <w:divsChild>
                <w:div w:id="55326634">
                  <w:marLeft w:val="0"/>
                  <w:marRight w:val="0"/>
                  <w:marTop w:val="0"/>
                  <w:marBottom w:val="0"/>
                  <w:divBdr>
                    <w:top w:val="none" w:sz="0" w:space="0" w:color="auto"/>
                    <w:left w:val="none" w:sz="0" w:space="0" w:color="auto"/>
                    <w:bottom w:val="none" w:sz="0" w:space="0" w:color="auto"/>
                    <w:right w:val="none" w:sz="0" w:space="0" w:color="auto"/>
                  </w:divBdr>
                  <w:divsChild>
                    <w:div w:id="2034453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8258332">
      <w:bodyDiv w:val="1"/>
      <w:marLeft w:val="0"/>
      <w:marRight w:val="0"/>
      <w:marTop w:val="0"/>
      <w:marBottom w:val="0"/>
      <w:divBdr>
        <w:top w:val="none" w:sz="0" w:space="0" w:color="auto"/>
        <w:left w:val="none" w:sz="0" w:space="0" w:color="auto"/>
        <w:bottom w:val="none" w:sz="0" w:space="0" w:color="auto"/>
        <w:right w:val="none" w:sz="0" w:space="0" w:color="auto"/>
      </w:divBdr>
      <w:divsChild>
        <w:div w:id="1635332374">
          <w:marLeft w:val="0"/>
          <w:marRight w:val="0"/>
          <w:marTop w:val="0"/>
          <w:marBottom w:val="0"/>
          <w:divBdr>
            <w:top w:val="none" w:sz="0" w:space="0" w:color="auto"/>
            <w:left w:val="none" w:sz="0" w:space="0" w:color="auto"/>
            <w:bottom w:val="none" w:sz="0" w:space="0" w:color="auto"/>
            <w:right w:val="none" w:sz="0" w:space="0" w:color="auto"/>
          </w:divBdr>
          <w:divsChild>
            <w:div w:id="128593559">
              <w:marLeft w:val="0"/>
              <w:marRight w:val="0"/>
              <w:marTop w:val="0"/>
              <w:marBottom w:val="0"/>
              <w:divBdr>
                <w:top w:val="none" w:sz="0" w:space="0" w:color="auto"/>
                <w:left w:val="none" w:sz="0" w:space="0" w:color="auto"/>
                <w:bottom w:val="none" w:sz="0" w:space="0" w:color="auto"/>
                <w:right w:val="none" w:sz="0" w:space="0" w:color="auto"/>
              </w:divBdr>
              <w:divsChild>
                <w:div w:id="904073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984752">
      <w:bodyDiv w:val="1"/>
      <w:marLeft w:val="0"/>
      <w:marRight w:val="0"/>
      <w:marTop w:val="0"/>
      <w:marBottom w:val="0"/>
      <w:divBdr>
        <w:top w:val="none" w:sz="0" w:space="0" w:color="auto"/>
        <w:left w:val="none" w:sz="0" w:space="0" w:color="auto"/>
        <w:bottom w:val="none" w:sz="0" w:space="0" w:color="auto"/>
        <w:right w:val="none" w:sz="0" w:space="0" w:color="auto"/>
      </w:divBdr>
    </w:div>
    <w:div w:id="1591351701">
      <w:bodyDiv w:val="1"/>
      <w:marLeft w:val="0"/>
      <w:marRight w:val="0"/>
      <w:marTop w:val="0"/>
      <w:marBottom w:val="0"/>
      <w:divBdr>
        <w:top w:val="none" w:sz="0" w:space="0" w:color="auto"/>
        <w:left w:val="none" w:sz="0" w:space="0" w:color="auto"/>
        <w:bottom w:val="none" w:sz="0" w:space="0" w:color="auto"/>
        <w:right w:val="none" w:sz="0" w:space="0" w:color="auto"/>
      </w:divBdr>
      <w:divsChild>
        <w:div w:id="2107845874">
          <w:marLeft w:val="0"/>
          <w:marRight w:val="0"/>
          <w:marTop w:val="0"/>
          <w:marBottom w:val="0"/>
          <w:divBdr>
            <w:top w:val="none" w:sz="0" w:space="0" w:color="auto"/>
            <w:left w:val="none" w:sz="0" w:space="0" w:color="auto"/>
            <w:bottom w:val="none" w:sz="0" w:space="0" w:color="auto"/>
            <w:right w:val="none" w:sz="0" w:space="0" w:color="auto"/>
          </w:divBdr>
          <w:divsChild>
            <w:div w:id="479855453">
              <w:marLeft w:val="0"/>
              <w:marRight w:val="0"/>
              <w:marTop w:val="0"/>
              <w:marBottom w:val="0"/>
              <w:divBdr>
                <w:top w:val="none" w:sz="0" w:space="0" w:color="auto"/>
                <w:left w:val="none" w:sz="0" w:space="0" w:color="auto"/>
                <w:bottom w:val="none" w:sz="0" w:space="0" w:color="auto"/>
                <w:right w:val="none" w:sz="0" w:space="0" w:color="auto"/>
              </w:divBdr>
              <w:divsChild>
                <w:div w:id="1132137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4400177">
      <w:bodyDiv w:val="1"/>
      <w:marLeft w:val="0"/>
      <w:marRight w:val="0"/>
      <w:marTop w:val="0"/>
      <w:marBottom w:val="0"/>
      <w:divBdr>
        <w:top w:val="none" w:sz="0" w:space="0" w:color="auto"/>
        <w:left w:val="none" w:sz="0" w:space="0" w:color="auto"/>
        <w:bottom w:val="none" w:sz="0" w:space="0" w:color="auto"/>
        <w:right w:val="none" w:sz="0" w:space="0" w:color="auto"/>
      </w:divBdr>
      <w:divsChild>
        <w:div w:id="1777094984">
          <w:marLeft w:val="0"/>
          <w:marRight w:val="0"/>
          <w:marTop w:val="0"/>
          <w:marBottom w:val="0"/>
          <w:divBdr>
            <w:top w:val="none" w:sz="0" w:space="0" w:color="auto"/>
            <w:left w:val="none" w:sz="0" w:space="0" w:color="auto"/>
            <w:bottom w:val="none" w:sz="0" w:space="0" w:color="auto"/>
            <w:right w:val="none" w:sz="0" w:space="0" w:color="auto"/>
          </w:divBdr>
          <w:divsChild>
            <w:div w:id="1193416154">
              <w:marLeft w:val="0"/>
              <w:marRight w:val="0"/>
              <w:marTop w:val="0"/>
              <w:marBottom w:val="0"/>
              <w:divBdr>
                <w:top w:val="none" w:sz="0" w:space="0" w:color="auto"/>
                <w:left w:val="none" w:sz="0" w:space="0" w:color="auto"/>
                <w:bottom w:val="none" w:sz="0" w:space="0" w:color="auto"/>
                <w:right w:val="none" w:sz="0" w:space="0" w:color="auto"/>
              </w:divBdr>
              <w:divsChild>
                <w:div w:id="868026644">
                  <w:marLeft w:val="0"/>
                  <w:marRight w:val="0"/>
                  <w:marTop w:val="0"/>
                  <w:marBottom w:val="0"/>
                  <w:divBdr>
                    <w:top w:val="none" w:sz="0" w:space="0" w:color="auto"/>
                    <w:left w:val="none" w:sz="0" w:space="0" w:color="auto"/>
                    <w:bottom w:val="none" w:sz="0" w:space="0" w:color="auto"/>
                    <w:right w:val="none" w:sz="0" w:space="0" w:color="auto"/>
                  </w:divBdr>
                  <w:divsChild>
                    <w:div w:id="1521579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0134970">
      <w:bodyDiv w:val="1"/>
      <w:marLeft w:val="0"/>
      <w:marRight w:val="0"/>
      <w:marTop w:val="0"/>
      <w:marBottom w:val="0"/>
      <w:divBdr>
        <w:top w:val="none" w:sz="0" w:space="0" w:color="auto"/>
        <w:left w:val="none" w:sz="0" w:space="0" w:color="auto"/>
        <w:bottom w:val="none" w:sz="0" w:space="0" w:color="auto"/>
        <w:right w:val="none" w:sz="0" w:space="0" w:color="auto"/>
      </w:divBdr>
      <w:divsChild>
        <w:div w:id="11686867">
          <w:marLeft w:val="0"/>
          <w:marRight w:val="0"/>
          <w:marTop w:val="0"/>
          <w:marBottom w:val="0"/>
          <w:divBdr>
            <w:top w:val="none" w:sz="0" w:space="0" w:color="auto"/>
            <w:left w:val="none" w:sz="0" w:space="0" w:color="auto"/>
            <w:bottom w:val="none" w:sz="0" w:space="0" w:color="auto"/>
            <w:right w:val="none" w:sz="0" w:space="0" w:color="auto"/>
          </w:divBdr>
          <w:divsChild>
            <w:div w:id="1046175200">
              <w:marLeft w:val="0"/>
              <w:marRight w:val="0"/>
              <w:marTop w:val="0"/>
              <w:marBottom w:val="0"/>
              <w:divBdr>
                <w:top w:val="none" w:sz="0" w:space="0" w:color="auto"/>
                <w:left w:val="none" w:sz="0" w:space="0" w:color="auto"/>
                <w:bottom w:val="none" w:sz="0" w:space="0" w:color="auto"/>
                <w:right w:val="none" w:sz="0" w:space="0" w:color="auto"/>
              </w:divBdr>
              <w:divsChild>
                <w:div w:id="116878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2623413">
      <w:bodyDiv w:val="1"/>
      <w:marLeft w:val="0"/>
      <w:marRight w:val="0"/>
      <w:marTop w:val="0"/>
      <w:marBottom w:val="0"/>
      <w:divBdr>
        <w:top w:val="none" w:sz="0" w:space="0" w:color="auto"/>
        <w:left w:val="none" w:sz="0" w:space="0" w:color="auto"/>
        <w:bottom w:val="none" w:sz="0" w:space="0" w:color="auto"/>
        <w:right w:val="none" w:sz="0" w:space="0" w:color="auto"/>
      </w:divBdr>
    </w:div>
    <w:div w:id="2144031703">
      <w:bodyDiv w:val="1"/>
      <w:marLeft w:val="0"/>
      <w:marRight w:val="0"/>
      <w:marTop w:val="0"/>
      <w:marBottom w:val="0"/>
      <w:divBdr>
        <w:top w:val="none" w:sz="0" w:space="0" w:color="auto"/>
        <w:left w:val="none" w:sz="0" w:space="0" w:color="auto"/>
        <w:bottom w:val="none" w:sz="0" w:space="0" w:color="auto"/>
        <w:right w:val="none" w:sz="0" w:space="0" w:color="auto"/>
      </w:divBdr>
      <w:divsChild>
        <w:div w:id="1335457682">
          <w:marLeft w:val="0"/>
          <w:marRight w:val="0"/>
          <w:marTop w:val="0"/>
          <w:marBottom w:val="0"/>
          <w:divBdr>
            <w:top w:val="none" w:sz="0" w:space="0" w:color="auto"/>
            <w:left w:val="none" w:sz="0" w:space="0" w:color="auto"/>
            <w:bottom w:val="none" w:sz="0" w:space="0" w:color="auto"/>
            <w:right w:val="none" w:sz="0" w:space="0" w:color="auto"/>
          </w:divBdr>
        </w:div>
        <w:div w:id="1355224746">
          <w:marLeft w:val="0"/>
          <w:marRight w:val="0"/>
          <w:marTop w:val="0"/>
          <w:marBottom w:val="0"/>
          <w:divBdr>
            <w:top w:val="none" w:sz="0" w:space="0" w:color="auto"/>
            <w:left w:val="none" w:sz="0" w:space="0" w:color="auto"/>
            <w:bottom w:val="none" w:sz="0" w:space="0" w:color="auto"/>
            <w:right w:val="none" w:sz="0" w:space="0" w:color="auto"/>
          </w:divBdr>
        </w:div>
        <w:div w:id="2031027211">
          <w:marLeft w:val="0"/>
          <w:marRight w:val="0"/>
          <w:marTop w:val="0"/>
          <w:marBottom w:val="0"/>
          <w:divBdr>
            <w:top w:val="none" w:sz="0" w:space="0" w:color="auto"/>
            <w:left w:val="none" w:sz="0" w:space="0" w:color="auto"/>
            <w:bottom w:val="none" w:sz="0" w:space="0" w:color="auto"/>
            <w:right w:val="none" w:sz="0" w:space="0" w:color="auto"/>
          </w:divBdr>
        </w:div>
        <w:div w:id="3333439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eur-lex.europa.eu/legal-content/LIT/TXT/?uri=CELEX:32006L0112&amp;locale=lt"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b98c4b9e82a4e54bf1a9d30d0c76f87" PartId="807b2ee8c0a249fcbd0df990af6d5379">
    <Part Type="straipsnis" Nr="1" Abbr="1 str." Title="19 straipsnio pakeitimas" DocPartId="ca8a742ea5074c27b8bc38aae1c876e0" PartId="84e5a61742a547138365f767afa23e6c">
      <Part Type="strDalis" Nr="1" Abbr="1 str. 1 d." DocPartId="1becb041610c441d80699882fdb07642" PartId="a85c647bb0c64ac29fde74686b2848cf">
        <Part Type="citata" DocPartId="13fd6afaefb14a4087b36c151f7eaf10" PartId="8d6e20a616244d5fa3cd19f3c4617254">
          <Part Type="strPunktas" Nr="2" Abbr="2 p." DocPartId="573c5e043a194347b9736bb9abbf6a77" PartId="8c57e88e485b443c89a508c1d27dba6f"/>
        </Part>
      </Part>
    </Part>
    <Part Type="straipsnis" Nr="2" Abbr="2 str." Title="21 straipsnio pakeitimas" DocPartId="028aaffe7428411a9e330df2c64d1847" PartId="4bb2b73dfd0e437087db547ab39ac68c">
      <Part Type="strDalis" Nr="1" Abbr="2 str. 1 d." DocPartId="ed32513ee2cb47d88503a2c14ade602a" PartId="4ed7f1f5fd4c4585a207202958e26c74">
        <Part Type="citata" DocPartId="d616be0c93bb4fdf99240e5d73270aa8" PartId="f5b0f6f77db14522a2356ae5555d2100">
          <Part Type="straipsnis" Nr="21" Abbr="21 str." Title="Socialinės paslaugos ir susijusios prekės" DocPartId="378bfa4d122f4f5cb7d17e5b29395382" PartId="78b252fc4f86409eb8ece6ff56509f87">
            <Part Type="strDalis" Nr="1" Abbr="21 str. 1 d." DocPartId="4dc30be23474461b9de1bc7ae2a55805" PartId="171d5059ffd441ef8afc0d031869cc69"/>
            <Part Type="strDalis" Nr="2" Abbr="21 str. 2 d." DocPartId="941710f6d24a40f89eb6e657404d24e1" PartId="ddb46d31389e4fc7b383be1988d45616">
              <Part Type="strPunktas" Nr="1" Abbr="21 str. 2 d. 1 p." DocPartId="2ae2c7a02dfa43c794771d6aff4ba4a1" PartId="158aab56413847fe89662cadb61b44b1"/>
              <Part Type="strPunktas" Nr="2" Abbr="21 str. 2 d. 2 p." DocPartId="bcf3fedc1e79493897b35a25ab2cab22" PartId="99091367c7974c8db087e15b4ce04d82"/>
            </Part>
          </Part>
        </Part>
      </Part>
    </Part>
    <Part Type="straipsnis" Nr="3" Abbr="3 str." Title="71 straipsnio pakeitimas" DocPartId="ecfdd96954fc491d841d1084ae2fe748" PartId="b7dbdd90f80349ffba873ccf43d2e063">
      <Part Type="strDalis" Nr="1" Abbr="3 str. 1 d." DocPartId="571c88abe100473eaf7c1c1153f1927d" PartId="5a7a0daf5e2749e68e5f19a45ee20080">
        <Part Type="citata" DocPartId="08a6a6d50c6b40caa76461259ad6f022" PartId="de2382f6867246c4972695591f5c71a5">
          <Part Type="strDalis" Nr="2" Abbr="2 d." DocPartId="c0cc47a15e6b45a289caa9b6ac31744f" PartId="b0dae2a5f5a2400898ac002bdcf4e212"/>
        </Part>
      </Part>
    </Part>
    <Part Type="straipsnis" Nr="4" Abbr="4 str." Title="92 straipsnio pakeitimas" DocPartId="4ac3a258ae0c4ae9a3e15c283b7b4ee0" PartId="e5853a7d65b84df2b50f1ff938883230">
      <Part Type="strDalis" Nr="1" Abbr="4 str. 1 d." DocPartId="bdfbc8f717bf49b58a8f2d5afa3a4d9a" PartId="e3f3b344afc74c6d9e1b09c2a0ab67c4">
        <Part Type="citata" DocPartId="77b87bc5ccd7436f8bc4860d97b2242c" PartId="da6d1bf6a6344e6c86dc02b009445229">
          <Part Type="strDalis" Nr="1" Abbr="1 d." DocPartId="aec3ec0dc080471ea4a82febe73a4640" PartId="95db20c2dc6a4730a016fa924a0cdb57"/>
        </Part>
      </Part>
    </Part>
    <Part Type="straipsnis" Nr="5" Abbr="5 str." Title="Įstatymo 2 priedo pakeitimas" DocPartId="8b2c5b1fbc9e4606b9d4a6f3673b2b3a" PartId="00f70d64e8384d45827c8d6eea449f16">
      <Part Type="strDalis" Nr="1" Abbr="5 str. 1 d." DocPartId="27a6c29036004cb4818d033b176deaf5" PartId="a7fbc7df5f184ee49da55abc1b311489">
        <Part Type="citata" DocPartId="302fda063eca4f07a1f8d898a5db6dad" PartId="a34158aac6ca4c768bc0aa3f17fd26b2">
          <Part Type="strDalis" Nr="6" Abbr="6 d." DocPartId="f693d19af79e4bc882d3d7401f30116b" PartId="5b1caf6023c24595acac7c5178550688"/>
        </Part>
      </Part>
    </Part>
    <Part Type="straipsnis" Nr="6" Abbr="6 str." Title="Įstatymo įsigaliojimas ir įgyvendinimas" DocPartId="8765aec008324a468edada7b72ebb017" PartId="df166f5ba0c142afa4a38efdb6826d55">
      <Part Type="strDalis" Nr="1" Abbr="6 str. 1 d." DocPartId="e673a545dded42cdb2ae3bc0e1c69b8b" PartId="10343a7f4f71448ba23f4cfc7fd570f2"/>
      <Part Type="strDalis" Nr="2" Abbr="6 str. 2 d." DocPartId="1310247929e84f4e82db06cfd8fa75ee" PartId="87bda7eb3f7e49f3aa5911b88b59e1b3"/>
    </Part>
    <Part Type="signatura" DocPartId="d7be442af8304908aab011395343f5a4" PartId="a3d0acd9bcd148e0b0cad58ed402ec42"/>
  </Part>
</Parts>
</file>

<file path=customXml/itemProps1.xml><?xml version="1.0" encoding="utf-8"?>
<ds:datastoreItem xmlns:ds="http://schemas.openxmlformats.org/officeDocument/2006/customXml" ds:itemID="{C1D1F93D-C20E-4EF7-A8B8-5D93C6D7D50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2526</Words>
  <Characters>1441</Characters>
  <Application>Microsoft Office Word</Application>
  <DocSecurity>0</DocSecurity>
  <Lines>12</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3960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MUDĖNIENĖ Dalia</dc:creator>
  <cp:lastModifiedBy>EITUTIENĖ Rasa</cp:lastModifiedBy>
  <cp:revision>2</cp:revision>
  <cp:lastPrinted>2019-11-25T11:40:00Z</cp:lastPrinted>
  <dcterms:created xsi:type="dcterms:W3CDTF">2023-06-21T13:49:00Z</dcterms:created>
  <dcterms:modified xsi:type="dcterms:W3CDTF">2023-06-21T13:49:00Z</dcterms:modified>
</cp:coreProperties>
</file>