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feaf00a710aa4eba81ec776cb48aec0b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Cs w:val="24"/>
              <w:lang w:val="en-GB"/>
            </w:rPr>
          </w:pPr>
        </w:p>
        <w:p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left="6804"/>
            <w:jc w:val="both"/>
            <w:rPr>
              <w:b/>
              <w:szCs w:val="24"/>
            </w:rPr>
          </w:pPr>
          <w:r>
            <w:rPr>
              <w:b/>
              <w:szCs w:val="24"/>
            </w:rPr>
            <w:t>Įstatymo projektas</w:t>
          </w:r>
        </w:p>
        <w:p>
          <w:pPr>
            <w:ind w:firstLine="312"/>
            <w:jc w:val="both"/>
            <w:rPr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LIETUVOS RESPUBLIKOS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vietos savivaldos įstatymo NR. I-533 3 ir 7 straipsniŲ PAKEITIMO 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ĮSTATYMAS</w:t>
          </w:r>
        </w:p>
        <w:p>
          <w:pPr>
            <w:ind w:firstLine="312"/>
            <w:jc w:val="both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2016 m.                           d. Nr.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ind w:firstLine="312"/>
            <w:jc w:val="both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p>
          <w:pPr>
            <w:rPr>
              <w:sz w:val="10"/>
              <w:szCs w:val="10"/>
            </w:rPr>
          </w:pPr>
        </w:p>
        <w:sdt>
          <w:sdtPr>
            <w:alias w:val="1 str."/>
            <w:tag w:val="part_a7205a60aa3142a8a25749d0537f5705"/>
            <w:lock w:val="sdtLocked"/>
            <w:richText/>
          </w:sdtPr>
          <w:sdtContent>
            <w:p>
              <w:pPr>
                <w:tabs>
                  <w:tab w:val="left" w:pos="1304"/>
                  <w:tab w:val="left" w:pos="1457"/>
                  <w:tab w:val="left" w:pos="1604"/>
                  <w:tab w:val="left" w:pos="1757"/>
                </w:tabs>
                <w:ind w:left="709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a7205a60aa3142a8a25749d0537f570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a7205a60aa3142a8a25749d0537f570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3 straipsnio pakeitimas</w:t>
                  </w:r>
                </w:sdtContent>
              </w:sdt>
            </w:p>
            <w:p>
              <w:pPr>
                <w:rPr>
                  <w:sz w:val="10"/>
                  <w:szCs w:val="10"/>
                </w:rPr>
              </w:pPr>
            </w:p>
            <w:sdt>
              <w:sdtPr>
                <w:alias w:val="1 str. 1 d."/>
                <w:tag w:val="part_73e52860ae2b441c8df945af036fc097"/>
                <w:lock w:val="sdtLocked"/>
                <w:richText/>
              </w:sdtPr>
              <w:sdtContent>
                <w:p>
                  <w:pPr>
                    <w:tabs>
                      <w:tab w:val="left" w:pos="709"/>
                      <w:tab w:val="left" w:pos="1457"/>
                      <w:tab w:val="left" w:pos="1604"/>
                      <w:tab w:val="left" w:pos="1757"/>
                    </w:tabs>
                    <w:spacing w:line="360" w:lineRule="auto"/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Papildyti 3 straipsnį nauja 20 dalimi:</w:t>
                  </w:r>
                </w:p>
                <w:sdt>
                  <w:sdtPr>
                    <w:alias w:val="citata"/>
                    <w:tag w:val="part_b0f6d43f0c4f428f9086f95b9e4434c7"/>
                    <w:lock w:val="sdtLocked"/>
                    <w:richText/>
                  </w:sdtPr>
                  <w:sdtContent>
                    <w:sdt>
                      <w:sdtPr>
                        <w:alias w:val="20 d."/>
                        <w:tag w:val="part_27841279e18d483b922517e963e309c2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705"/>
                            </w:tabs>
                            <w:spacing w:line="360" w:lineRule="auto"/>
                            <w:ind w:firstLine="720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7841279e18d483b922517e963e309c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20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b/>
                              <w:szCs w:val="24"/>
                            </w:rPr>
                            <w:t>Šeimos kortelė</w:t>
                          </w:r>
                          <w:r>
                            <w:rPr>
                              <w:szCs w:val="24"/>
                            </w:rPr>
                            <w:t xml:space="preserve"> – įstatymo sąvoka suprantama taip, kaip ji apibrėžta Lietuvos Respublikos Šeimos kortelės įstatyme.“</w:t>
                          </w:r>
                        </w:p>
                        <w:p>
                          <w:pPr>
                            <w:rPr>
                              <w:sz w:val="10"/>
                              <w:szCs w:val="10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19a712e10ecf47f5bf7c295e2190b3cd"/>
            <w:lock w:val="sdtLocked"/>
            <w:richText/>
          </w:sdtPr>
          <w:sdtContent>
            <w:p>
              <w:pPr>
                <w:tabs>
                  <w:tab w:val="left" w:pos="1304"/>
                  <w:tab w:val="left" w:pos="1457"/>
                  <w:tab w:val="left" w:pos="1604"/>
                  <w:tab w:val="left" w:pos="1757"/>
                </w:tabs>
                <w:ind w:left="709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19a712e10ecf47f5bf7c295e2190b3c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19a712e10ecf47f5bf7c295e2190b3c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7 straipsnio pakeitimas</w:t>
                  </w:r>
                </w:sdtContent>
              </w:sdt>
            </w:p>
            <w:p>
              <w:pPr>
                <w:rPr>
                  <w:sz w:val="10"/>
                  <w:szCs w:val="10"/>
                </w:rPr>
              </w:pPr>
            </w:p>
            <w:sdt>
              <w:sdtPr>
                <w:alias w:val="2 str. 1 d."/>
                <w:tag w:val="part_68f7deb387674ca4bcf93f006e1605e4"/>
                <w:lock w:val="sdtLocked"/>
                <w:richText/>
              </w:sdtPr>
              <w:sdtContent>
                <w:p>
                  <w:pPr>
                    <w:tabs>
                      <w:tab w:val="left" w:pos="709"/>
                      <w:tab w:val="left" w:pos="1457"/>
                      <w:tab w:val="left" w:pos="1604"/>
                      <w:tab w:val="left" w:pos="1757"/>
                    </w:tabs>
                    <w:ind w:firstLine="709"/>
                    <w:jc w:val="both"/>
                    <w:rPr>
                      <w:b/>
                      <w:szCs w:val="24"/>
                    </w:rPr>
                  </w:pPr>
                  <w:r>
                    <w:rPr>
                      <w:szCs w:val="24"/>
                    </w:rPr>
                    <w:t>Papildyti 7 straipsnį nauju 38 punktu:</w:t>
                  </w:r>
                </w:p>
                <w:p>
                  <w:pPr>
                    <w:rPr>
                      <w:sz w:val="8"/>
                      <w:szCs w:val="8"/>
                    </w:rPr>
                  </w:pPr>
                </w:p>
                <w:sdt>
                  <w:sdtPr>
                    <w:alias w:val="citata"/>
                    <w:tag w:val="part_db84e9268b1a400fa1e8b5d7a4e3b68c"/>
                    <w:lock w:val="sdtLocked"/>
                    <w:richText/>
                  </w:sdtPr>
                  <w:sdtContent>
                    <w:sdt>
                      <w:sdtPr>
                        <w:alias w:val="38 p."/>
                        <w:tag w:val="part_995144afcf624f0f88673f27dfcd3566"/>
                        <w:lock w:val="sdtLocked"/>
                        <w:richText/>
                      </w:sdtPr>
                      <w:sdtContent>
                        <w:p>
                          <w:pPr>
                            <w:spacing w:line="276" w:lineRule="auto"/>
                            <w:ind w:firstLine="709"/>
                            <w:jc w:val="both"/>
                            <w:rPr>
                              <w:b/>
                              <w:szCs w:val="24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95144afcf624f0f88673f27dfcd356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38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). Šeimos kortelės įstatymo įgyvendinimas savivaldybės teritorijoje</w:t>
                          </w:r>
                          <w:r>
                            <w:rPr>
                              <w:b/>
                              <w:szCs w:val="24"/>
                            </w:rPr>
                            <w:t>;</w:t>
                          </w:r>
                        </w:p>
                        <w:p>
                          <w:pPr>
                            <w:rPr>
                              <w:sz w:val="8"/>
                              <w:szCs w:val="8"/>
                            </w:rPr>
                          </w:pPr>
                        </w:p>
                      </w:sdtContent>
                    </w:sdt>
                    <w:sdt>
                      <w:sdtPr>
                        <w:alias w:val="39 p."/>
                        <w:tag w:val="part_39ac7cb438c84463ada20b70602bf6f3"/>
                        <w:lock w:val="sdtLocked"/>
                        <w:richText/>
                      </w:sdtPr>
                      <w:sdtContent>
                        <w:p>
                          <w:pPr>
                            <w:ind w:firstLine="834"/>
                            <w:jc w:val="both"/>
                            <w:rPr>
                              <w:szCs w:val="24"/>
                              <w:lang w:val="en-GB"/>
                            </w:rPr>
                          </w:pPr>
                          <w:sdt>
                            <w:sdtPr>
                              <w:alias w:val="Numeris"/>
                              <w:tag w:val="nr_39ac7cb438c84463ada20b70602bf6f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 w:val="22"/>
                                  <w:szCs w:val="22"/>
                                  <w:lang w:val="en-GB"/>
                                </w:rPr>
                                <w:t>39</w:t>
                              </w:r>
                            </w:sdtContent>
                          </w:sdt>
                          <w:r>
                            <w:rPr>
                              <w:sz w:val="22"/>
                              <w:szCs w:val="22"/>
                              <w:lang w:val="en-GB"/>
                            </w:rPr>
                            <w:t>) kitos pagal įstatymus perduotos funkcijos.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“</w:t>
                          </w:r>
                        </w:p>
                        <w:p>
                          <w:pPr>
                            <w:rPr>
                              <w:sz w:val="8"/>
                              <w:szCs w:val="8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f68975b9d10a485883733cbcf1f76be8"/>
            <w:lock w:val="sdtLocked"/>
            <w:richText/>
          </w:sdtPr>
          <w:sdtContent>
            <w:p>
              <w:pPr>
                <w:keepNext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68975b9d10a485883733cbcf1f76be8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f68975b9d10a485883733cbcf1f76be8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Įstatymo įsigaliojimas</w:t>
                  </w:r>
                </w:sdtContent>
              </w:sdt>
            </w:p>
            <w:p>
              <w:pPr>
                <w:rPr>
                  <w:sz w:val="8"/>
                  <w:szCs w:val="8"/>
                </w:rPr>
              </w:pPr>
            </w:p>
            <w:sdt>
              <w:sdtPr>
                <w:alias w:val="2 str. 1 d."/>
                <w:tag w:val="part_4cd932c289f04a5dbc0259eca646a095"/>
                <w:lock w:val="sdtLocked"/>
                <w:richText/>
              </w:sdtPr>
              <w:sdtContent>
                <w:p>
                  <w:pPr>
                    <w:keepNext/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Šis įstatymas įsigalioja 2017 m. sausio 1 d.</w:t>
                  </w:r>
                </w:p>
                <w:p>
                  <w:pPr>
                    <w:rPr>
                      <w:sz w:val="8"/>
                      <w:szCs w:val="8"/>
                    </w:rPr>
                  </w:pPr>
                </w:p>
                <w:p>
                  <w:pPr>
                    <w:spacing w:line="276" w:lineRule="auto"/>
                    <w:ind w:firstLine="720"/>
                    <w:jc w:val="both"/>
                    <w:rPr>
                      <w:szCs w:val="24"/>
                    </w:rPr>
                  </w:pPr>
                </w:p>
                <w:p>
                  <w:pPr>
                    <w:rPr>
                      <w:sz w:val="8"/>
                      <w:szCs w:val="8"/>
                    </w:rPr>
                  </w:pPr>
                </w:p>
                <w:p>
                  <w:pPr>
                    <w:spacing w:line="276" w:lineRule="auto"/>
                    <w:jc w:val="both"/>
                    <w:rPr>
                      <w:bCs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36d678873d544759aa788a63659f5f2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ind w:firstLine="312"/>
                <w:jc w:val="both"/>
                <w:rPr>
                  <w:szCs w:val="24"/>
                </w:rPr>
              </w:pPr>
            </w:p>
            <w:p>
              <w:pPr>
                <w:ind w:firstLine="312"/>
                <w:jc w:val="both"/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RESPUBLIKOS PREZIDENTAS</w:t>
              </w: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Teikia   </w:t>
                <w:tab/>
                <w:tab/>
                <w:tab/>
              </w: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Seimo nariai:</w:t>
              </w:r>
            </w:p>
            <w:p>
              <w:pPr>
                <w:spacing w:line="360" w:lineRule="auto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Rita Tamašunienė</w:t>
              </w:r>
            </w:p>
            <w:p>
              <w:pPr>
                <w:spacing w:line="360" w:lineRule="auto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Vanda Kravčionok</w:t>
              </w:r>
            </w:p>
            <w:p>
              <w:pPr>
                <w:spacing w:line="360" w:lineRule="auto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Michal Mackevič</w:t>
              </w:r>
            </w:p>
            <w:p>
              <w:pPr>
                <w:spacing w:line="360" w:lineRule="auto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Zbignev Jedinskij</w:t>
              </w:r>
            </w:p>
            <w:p>
              <w:pPr>
                <w:spacing w:line="360" w:lineRule="auto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Juzef Kvetkovskij</w:t>
              </w:r>
            </w:p>
            <w:p>
              <w:pPr>
                <w:spacing w:line="360" w:lineRule="auto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Leonard Talmont</w:t>
              </w:r>
            </w:p>
            <w:p>
              <w:pPr>
                <w:spacing w:line="360" w:lineRule="auto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Jaroslav Narkevič</w:t>
              </w:r>
            </w:p>
            <w:p>
              <w:pPr>
                <w:spacing w:line="360" w:lineRule="auto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Irina Rozova</w:t>
              </w:r>
            </w:p>
            <w:p>
              <w:pPr>
                <w:spacing w:line="360" w:lineRule="auto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Petras Gražulis</w:t>
              </w:r>
            </w:p>
            <w:p>
              <w:pPr>
                <w:spacing w:line="360" w:lineRule="auto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Kęstutis Daukšys</w:t>
              </w:r>
            </w:p>
            <w:p>
              <w:pPr>
                <w:spacing w:line="360" w:lineRule="auto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Rimantas Jonas Dagys</w:t>
              </w: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center"/>
      <w:rPr>
        <w:sz w:val="18"/>
        <w:szCs w:val="18"/>
        <w:lang w:val="en-GB"/>
      </w:rPr>
    </w:pPr>
    <w:r>
      <w:rPr>
        <w:sz w:val="18"/>
        <w:szCs w:val="18"/>
        <w:lang w:val="en-GB"/>
      </w:rPr>
      <w:fldChar w:fldCharType="begin"/>
    </w:r>
    <w:r>
      <w:rPr>
        <w:sz w:val="18"/>
        <w:szCs w:val="18"/>
        <w:lang w:val="en-GB"/>
      </w:rPr>
      <w:instrText>PAGE   \* MERGEFORMAT</w:instrText>
    </w:r>
    <w:r>
      <w:rPr>
        <w:sz w:val="18"/>
        <w:szCs w:val="18"/>
        <w:lang w:val="en-GB"/>
      </w:rPr>
      <w:fldChar w:fldCharType="separate"/>
    </w:r>
    <w:r>
      <w:rPr>
        <w:sz w:val="18"/>
        <w:szCs w:val="18"/>
      </w:rPr>
      <w:t>2</w:t>
    </w:r>
    <w:r>
      <w:rPr>
        <w:sz w:val="18"/>
        <w:szCs w:val="18"/>
        <w:lang w:val="en-GB"/>
      </w:rPr>
      <w:fldChar w:fldCharType="end"/>
    </w:r>
  </w:p>
  <w:p>
    <w:pPr>
      <w:tabs>
        <w:tab w:val="center" w:pos="4819"/>
        <w:tab w:val="right" w:pos="9638"/>
      </w:tabs>
      <w:rPr>
        <w:szCs w:val="24"/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60"/>
  <w:proofState w:spelling="clean" w:grammar="clean"/>
  <w:defaultTabStop w:val="720"/>
  <w:doNotHyphenateCap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4A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6548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5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46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1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39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80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350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2195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1116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5916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455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138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354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4646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7c499a679904d8895d2ef13f3585a15" PartId="feaf00a710aa4eba81ec776cb48aec0b">
    <Part Type="straipsnis" Nr="1" Abbr="1 str." Title="3 straipsnio pakeitimas" DocPartId="8cfa1df6a62d40a78791811d6beab724" PartId="a7205a60aa3142a8a25749d0537f5705">
      <Part Type="strDalis" Nr="1" Abbr="1 str. 1 d." DocPartId="fb0b91610b5a4f26ba423fe3710409d7" PartId="73e52860ae2b441c8df945af036fc097">
        <Part Type="citata" DocPartId="c14a26ff30034f9a9225f0523b041c37" PartId="b0f6d43f0c4f428f9086f95b9e4434c7">
          <Part Type="strDalis" Nr="20" Abbr="20 d." DocPartId="39f3ebba3305404aa20b57fea7a7c1d6" PartId="27841279e18d483b922517e963e309c2"/>
        </Part>
      </Part>
    </Part>
    <Part Type="straipsnis" Nr="2" Abbr="2 str." Title="7 straipsnio pakeitimas" DocPartId="a234774a4c4348d69a0e7691afe59813" PartId="19a712e10ecf47f5bf7c295e2190b3cd">
      <Part Type="strDalis" Nr="1" Abbr="2 str. 1 d." DocPartId="0e07cc8be1b6457f9764350baf734302" PartId="68f7deb387674ca4bcf93f006e1605e4">
        <Part Type="citata" DocPartId="e190d6f6903649b38c70441423cc0eab" PartId="db84e9268b1a400fa1e8b5d7a4e3b68c">
          <Part Type="strPunktas" Nr="38" Abbr="38 p." DocPartId="5796442b65cc420da2290965349cf806" PartId="995144afcf624f0f88673f27dfcd3566"/>
          <Part Type="strPunktas" Nr="39" Abbr="39 p." DocPartId="3a150f8b66ce4e44b28190a8a65d9ed5" PartId="39ac7cb438c84463ada20b70602bf6f3"/>
        </Part>
      </Part>
    </Part>
    <Part Type="straipsnis" Nr="2" Abbr="2 str." Title="Įstatymo įsigaliojimas" Notes="Numeris ne iš eilės. Trūksta dalių? [DocDalys]" DocPartId="c28d74d03d4247409d68a60ebea439fa" PartId="f68975b9d10a485883733cbcf1f76be8">
      <Part Type="strDalis" Nr="1" Abbr="2 str. 1 d." DocPartId="9e34c9906dff410cb34b8b1e5eae331e" PartId="4cd932c289f04a5dbc0259eca646a095"/>
    </Part>
    <Part Type="signatura" DocPartId="9f3e84d0118b4e949c6ce1b4dc2649b1" PartId="936d678873d544759aa788a63659f5f2"/>
  </Part>
</Parts>
</file>

<file path=customXml/itemProps1.xml><?xml version="1.0" encoding="utf-8"?>
<ds:datastoreItem xmlns:ds="http://schemas.openxmlformats.org/officeDocument/2006/customXml" ds:itemID="{6471EAF2-4344-422E-9C24-D13AC2BDA98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124</Words>
  <Characters>835</Characters>
  <Application>Microsoft Office Word</Application>
  <DocSecurity>4</DocSecurity>
  <Lines>46</Lines>
  <Paragraphs>35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15 pavyzdys</vt:lpstr>
      <vt:lpstr>15 pavyzdys</vt:lpstr>
    </vt:vector>
  </TitlesOfParts>
  <Company>LR Seimas</Company>
  <LinksUpToDate>false</LinksUpToDate>
  <CharactersWithSpaces>924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2016-03-17T17:09:00Z</dcterms:created>
  <dc:creator>URBAN Valdemar</dc:creator>
  <lastModifiedBy>CLUSadmin</lastModifiedBy>
  <lastPrinted>2016-03-09T07:57:00Z</lastPrinted>
  <dcterms:modified xsi:type="dcterms:W3CDTF">2016-03-17T17:09:00Z</dcterms:modified>
  <revision>2</revision>
  <dc:title>15 pavyzdys</dc:title>
</coreProperties>
</file>