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27303769df742e584c61acd3352e9e1"/>
        <w:lock w:val="sdtLocked"/>
        <w:richText/>
      </w:sdtPr>
      <w:sdtContent>
        <w:p>
          <w:pPr>
            <w:widowControl w:val="0"/>
            <w:ind w:left="5184" w:firstLine="2232"/>
            <w:jc w:val="right"/>
            <w:rPr>
              <w:rFonts w:eastAsia="Calibri"/>
              <w:b/>
              <w:bCs/>
              <w:color w:val="000000"/>
              <w:szCs w:val="24"/>
              <w:lang w:eastAsia="lt-LT"/>
            </w:rPr>
          </w:pPr>
          <w:r>
            <w:rPr>
              <w:rFonts w:eastAsia="Calibri"/>
              <w:b/>
              <w:bCs/>
              <w:color w:val="000000"/>
              <w:szCs w:val="24"/>
              <w:lang w:eastAsia="lt-LT"/>
            </w:rPr>
            <w:t>Projektas</w:t>
          </w:r>
        </w:p>
        <w:p>
          <w:pPr>
            <w:widowControl w:val="0"/>
            <w:jc w:val="center"/>
            <w:rPr>
              <w:rFonts w:eastAsia="Calibri"/>
              <w:b/>
              <w:bCs/>
              <w:caps/>
              <w:color w:val="000000"/>
              <w:szCs w:val="24"/>
              <w:lang w:eastAsia="lt-LT"/>
            </w:rPr>
          </w:pPr>
        </w:p>
        <w:p>
          <w:pPr>
            <w:widowControl w:val="0"/>
            <w:jc w:val="center"/>
            <w:rPr>
              <w:rFonts w:eastAsia="Calibri"/>
              <w:b/>
              <w:bCs/>
              <w:caps/>
              <w:color w:val="000000"/>
              <w:szCs w:val="24"/>
              <w:lang w:eastAsia="lt-LT"/>
            </w:rPr>
          </w:pPr>
          <w:r>
            <w:rPr>
              <w:rFonts w:eastAsia="Calibri"/>
              <w:b/>
              <w:bCs/>
              <w:caps/>
              <w:color w:val="000000"/>
              <w:szCs w:val="24"/>
              <w:lang w:eastAsia="lt-LT"/>
            </w:rPr>
            <w:t>LIETUVOS RESPUBLIKOS</w:t>
          </w:r>
        </w:p>
        <w:p>
          <w:pPr>
            <w:jc w:val="center"/>
            <w:rPr>
              <w:szCs w:val="24"/>
              <w:lang w:eastAsia="lt-LT"/>
            </w:rPr>
          </w:pPr>
          <w:r>
            <w:rPr>
              <w:b/>
              <w:bCs/>
              <w:caps/>
              <w:szCs w:val="24"/>
              <w:lang w:eastAsia="lt-LT"/>
            </w:rPr>
            <w:t>ADMINISTRACINIŲ NUSIŽENGIMŲ KODEKSO 202 STRAIPSNIO PAKEITIMO</w:t>
          </w:r>
        </w:p>
        <w:p>
          <w:pPr>
            <w:jc w:val="center"/>
            <w:rPr>
              <w:szCs w:val="24"/>
              <w:lang w:eastAsia="lt-LT"/>
            </w:rPr>
          </w:pPr>
          <w:r>
            <w:rPr>
              <w:b/>
              <w:bCs/>
              <w:caps/>
              <w:szCs w:val="24"/>
              <w:lang w:eastAsia="lt-LT"/>
            </w:rPr>
            <w:t>ĮSTATYMAS</w:t>
          </w:r>
        </w:p>
        <w:p>
          <w:pPr>
            <w:widowControl w:val="0"/>
            <w:ind w:firstLine="567"/>
            <w:jc w:val="both"/>
            <w:rPr>
              <w:rFonts w:eastAsia="Calibri"/>
              <w:color w:val="000000"/>
              <w:szCs w:val="24"/>
              <w:lang w:eastAsia="lt-LT"/>
            </w:rPr>
          </w:pPr>
        </w:p>
        <w:p>
          <w:pPr>
            <w:widowControl w:val="0"/>
            <w:jc w:val="center"/>
            <w:rPr>
              <w:rFonts w:eastAsia="Calibri"/>
              <w:color w:val="000000"/>
              <w:szCs w:val="24"/>
              <w:lang w:eastAsia="lt-LT"/>
            </w:rPr>
          </w:pPr>
          <w:r>
            <w:rPr>
              <w:rFonts w:eastAsia="Calibri"/>
              <w:color w:val="000000"/>
              <w:szCs w:val="24"/>
              <w:lang w:eastAsia="lt-LT"/>
            </w:rPr>
            <w:t xml:space="preserve">2016 m.                     d. Nr.  </w:t>
          </w:r>
        </w:p>
        <w:p>
          <w:pPr>
            <w:widowControl w:val="0"/>
            <w:jc w:val="center"/>
            <w:rPr>
              <w:rFonts w:eastAsia="Calibri"/>
              <w:color w:val="000000"/>
              <w:szCs w:val="24"/>
              <w:lang w:eastAsia="lt-LT"/>
            </w:rPr>
          </w:pPr>
          <w:r>
            <w:rPr>
              <w:rFonts w:eastAsia="Calibri"/>
              <w:color w:val="000000"/>
              <w:szCs w:val="24"/>
              <w:lang w:eastAsia="lt-LT"/>
            </w:rPr>
            <w:t>Vilnius</w:t>
          </w:r>
        </w:p>
        <w:p>
          <w:pPr>
            <w:tabs>
              <w:tab w:val="left" w:pos="720"/>
            </w:tabs>
            <w:ind w:firstLine="720"/>
            <w:jc w:val="both"/>
            <w:rPr>
              <w:rFonts w:eastAsia="Calibri"/>
              <w:b/>
              <w:szCs w:val="24"/>
            </w:rPr>
          </w:pPr>
        </w:p>
        <w:sdt>
          <w:sdtPr>
            <w:alias w:val="1 str."/>
            <w:tag w:val="part_c6ea7180b04649a4b1aeb3a3a222b317"/>
            <w:lock w:val="sdtLocked"/>
            <w:richText/>
          </w:sdtPr>
          <w:sdtContent>
            <w:p>
              <w:pPr>
                <w:ind w:right="-55" w:firstLine="720"/>
                <w:jc w:val="both"/>
                <w:rPr>
                  <w:szCs w:val="24"/>
                  <w:lang w:eastAsia="lt-LT"/>
                </w:rPr>
              </w:pPr>
              <w:sdt>
                <w:sdtPr>
                  <w:alias w:val="Numeris"/>
                  <w:tag w:val="nr_c6ea7180b04649a4b1aeb3a3a222b317"/>
                  <w:lock w:val="sdtLocked"/>
                  <w:richText/>
                </w:sdtPr>
                <w:sdtContent>
                  <w:r>
                    <w:rPr>
                      <w:rFonts w:eastAsia="Calibri"/>
                      <w:b/>
                      <w:szCs w:val="24"/>
                    </w:rPr>
                    <w:t>1</w:t>
                  </w:r>
                </w:sdtContent>
              </w:sdt>
              <w:r>
                <w:rPr>
                  <w:rFonts w:eastAsia="Calibri"/>
                  <w:b/>
                  <w:szCs w:val="24"/>
                </w:rPr>
                <w:t xml:space="preserve"> straipsnis. </w:t>
              </w:r>
              <w:sdt>
                <w:sdtPr>
                  <w:alias w:val="Pavadinimas"/>
                  <w:tag w:val="title_c6ea7180b04649a4b1aeb3a3a222b317"/>
                  <w:lock w:val="sdtLocked"/>
                  <w:richText/>
                </w:sdtPr>
                <w:sdtContent>
                  <w:r>
                    <w:rPr>
                      <w:b/>
                      <w:bCs/>
                      <w:szCs w:val="24"/>
                      <w:lang w:eastAsia="lt-LT"/>
                    </w:rPr>
                    <w:t>202</w:t>
                  </w:r>
                  <w:r>
                    <w:rPr>
                      <w:b/>
                      <w:bCs/>
                      <w:szCs w:val="24"/>
                      <w:vertAlign w:val="superscript"/>
                      <w:lang w:eastAsia="lt-LT"/>
                    </w:rPr>
                    <w:t xml:space="preserve"> </w:t>
                  </w:r>
                  <w:r>
                    <w:rPr>
                      <w:b/>
                      <w:bCs/>
                      <w:szCs w:val="24"/>
                      <w:lang w:eastAsia="lt-LT"/>
                    </w:rPr>
                    <w:t>straipsnio pakeitimas</w:t>
                  </w:r>
                </w:sdtContent>
              </w:sdt>
            </w:p>
            <w:sdt>
              <w:sdtPr>
                <w:alias w:val="1 str. 1 d."/>
                <w:tag w:val="part_64c170a4e08a479c8e36d19442cd246d"/>
                <w:lock w:val="sdtLocked"/>
                <w:richText/>
              </w:sdtPr>
              <w:sdtContent>
                <w:p>
                  <w:pPr>
                    <w:ind w:right="-55" w:firstLine="720"/>
                    <w:jc w:val="both"/>
                    <w:rPr>
                      <w:szCs w:val="24"/>
                      <w:lang w:eastAsia="lt-LT"/>
                    </w:rPr>
                  </w:pPr>
                  <w:r>
                    <w:rPr>
                      <w:szCs w:val="24"/>
                      <w:lang w:eastAsia="lt-LT"/>
                    </w:rPr>
                    <w:t>Pakeisti 202 straipsnį ir jį išdėstyti taip:</w:t>
                  </w:r>
                </w:p>
                <w:p>
                  <w:pPr>
                    <w:ind w:firstLine="720"/>
                    <w:jc w:val="both"/>
                    <w:rPr>
                      <w:rFonts w:eastAsia="Calibri"/>
                      <w:b/>
                      <w:color w:val="000000"/>
                      <w:szCs w:val="24"/>
                      <w:lang w:eastAsia="lt-LT"/>
                    </w:rPr>
                  </w:pPr>
                </w:p>
                <w:sdt>
                  <w:sdtPr>
                    <w:alias w:val="citata"/>
                    <w:tag w:val="part_e644cfa1290f4d2c8f2938c70a2c6354"/>
                    <w:lock w:val="sdtLocked"/>
                    <w:richText/>
                  </w:sdtPr>
                  <w:sdtContent>
                    <w:sdt>
                      <w:sdtPr>
                        <w:alias w:val="202 str."/>
                        <w:tag w:val="part_38aa931e611f42058afc4921a868b2bc"/>
                        <w:lock w:val="sdtLocked"/>
                        <w:richText/>
                      </w:sdtPr>
                      <w:sdtContent>
                        <w:p>
                          <w:pPr>
                            <w:ind w:left="2268" w:hanging="1548"/>
                            <w:jc w:val="both"/>
                            <w:rPr>
                              <w:b/>
                              <w:szCs w:val="24"/>
                              <w:lang w:eastAsia="lt-LT"/>
                            </w:rPr>
                          </w:pPr>
                          <w:r>
                            <w:rPr>
                              <w:bCs/>
                              <w:szCs w:val="24"/>
                              <w:lang w:eastAsia="lt-LT"/>
                            </w:rPr>
                            <w:t>„</w:t>
                          </w:r>
                          <w:sdt>
                            <w:sdtPr>
                              <w:alias w:val="Numeris"/>
                              <w:tag w:val="nr_38aa931e611f42058afc4921a868b2bc"/>
                              <w:lock w:val="sdtLocked"/>
                              <w:richText/>
                            </w:sdtPr>
                            <w:sdtContent>
                              <w:r>
                                <w:rPr>
                                  <w:b/>
                                  <w:bCs/>
                                  <w:szCs w:val="24"/>
                                  <w:lang w:eastAsia="lt-LT"/>
                                </w:rPr>
                                <w:t>202</w:t>
                              </w:r>
                            </w:sdtContent>
                          </w:sdt>
                          <w:r>
                            <w:rPr>
                              <w:b/>
                              <w:bCs/>
                              <w:szCs w:val="24"/>
                              <w:lang w:eastAsia="lt-LT"/>
                            </w:rPr>
                            <w:t xml:space="preserve"> straipsnis. </w:t>
                          </w:r>
                          <w:sdt>
                            <w:sdtPr>
                              <w:alias w:val="Pavadinimas"/>
                              <w:tag w:val="title_38aa931e611f42058afc4921a868b2bc"/>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5f5979e488bb428da9362644840c2f6b"/>
                            <w:lock w:val="sdtLocked"/>
                            <w:richText/>
                          </w:sdtPr>
                          <w:sdtContent>
                            <w:p>
                              <w:pPr>
                                <w:ind w:firstLine="720"/>
                                <w:jc w:val="both"/>
                                <w:rPr>
                                  <w:szCs w:val="24"/>
                                  <w:lang w:eastAsia="lt-LT"/>
                                </w:rPr>
                              </w:pPr>
                              <w:sdt>
                                <w:sdtPr>
                                  <w:alias w:val="Numeris"/>
                                  <w:tag w:val="nr_5f5979e488bb428da9362644840c2f6b"/>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15692f42c1ee478c9f0cf1a479159215"/>
                            <w:lock w:val="sdtLocked"/>
                            <w:richText/>
                          </w:sdtPr>
                          <w:sdtContent>
                            <w:p>
                              <w:pPr>
                                <w:ind w:firstLine="720"/>
                                <w:jc w:val="both"/>
                                <w:rPr>
                                  <w:szCs w:val="24"/>
                                  <w:lang w:eastAsia="lt-LT"/>
                                </w:rPr>
                              </w:pPr>
                              <w:sdt>
                                <w:sdtPr>
                                  <w:alias w:val="Numeris"/>
                                  <w:tag w:val="nr_15692f42c1ee478c9f0cf1a479159215"/>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ind w:firstLine="720"/>
                                <w:jc w:val="both"/>
                                <w:rPr>
                                  <w:szCs w:val="24"/>
                                  <w:lang w:eastAsia="lt-LT"/>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p>
                            <w:p>
                              <w:pPr>
                                <w:ind w:firstLine="720"/>
                                <w:jc w:val="both"/>
                                <w:rPr>
                                  <w:szCs w:val="24"/>
                                  <w:lang w:eastAsia="lt-LT"/>
                                </w:rPr>
                              </w:pPr>
                            </w:p>
                            <w:p>
                              <w:pPr>
                                <w:ind w:firstLine="720"/>
                                <w:jc w:val="both"/>
                                <w:rPr>
                                  <w:rFonts w:eastAsia="Calibri"/>
                                  <w:b/>
                                  <w:color w:val="000000"/>
                                  <w:szCs w:val="24"/>
                                  <w:lang w:eastAsia="lt-LT"/>
                                </w:rPr>
                              </w:pPr>
                            </w:p>
                            <w:p>
                              <w:pPr>
                                <w:ind w:firstLine="720"/>
                                <w:jc w:val="both"/>
                                <w:rPr>
                                  <w:rFonts w:eastAsia="Calibri"/>
                                  <w:szCs w:val="24"/>
                                </w:rPr>
                              </w:pPr>
                            </w:p>
                          </w:sdtContent>
                        </w:sdt>
                      </w:sdtContent>
                    </w:sdt>
                  </w:sdtContent>
                </w:sdt>
              </w:sdtContent>
            </w:sdt>
          </w:sdtContent>
        </w:sdt>
        <w:sdt>
          <w:sdtPr>
            <w:alias w:val="signatura"/>
            <w:tag w:val="part_bf7d3c2faa4d48e497f9f02006820a79"/>
            <w:lock w:val="sdtLocked"/>
            <w:richText/>
          </w:sdtPr>
          <w:sdtContent>
            <w:p>
              <w:pPr>
                <w:widowControl w:val="0"/>
                <w:ind w:firstLine="567"/>
                <w:jc w:val="both"/>
                <w:rPr>
                  <w:rFonts w:eastAsia="Calibri"/>
                  <w:i/>
                  <w:iCs/>
                  <w:color w:val="000000"/>
                  <w:szCs w:val="24"/>
                  <w:lang w:eastAsia="lt-LT"/>
                </w:rPr>
              </w:pPr>
              <w:r>
                <w:rPr>
                  <w:rFonts w:eastAsia="Calibri"/>
                  <w:i/>
                  <w:iCs/>
                  <w:color w:val="000000"/>
                  <w:szCs w:val="24"/>
                  <w:lang w:eastAsia="lt-LT"/>
                </w:rPr>
                <w:t>Skelbiu šį Lietuvos Respublikos Seimo priimtą įstatymą.</w:t>
              </w:r>
            </w:p>
            <w:p>
              <w:pPr>
                <w:widowControl w:val="0"/>
                <w:jc w:val="center"/>
                <w:rPr>
                  <w:rFonts w:eastAsia="Calibri"/>
                  <w:color w:val="000000"/>
                  <w:szCs w:val="24"/>
                  <w:lang w:eastAsia="lt-LT"/>
                </w:rPr>
              </w:pPr>
            </w:p>
            <w:p>
              <w:pPr>
                <w:widowControl w:val="0"/>
                <w:tabs>
                  <w:tab w:val="right" w:pos="9071"/>
                </w:tabs>
                <w:rPr>
                  <w:rFonts w:eastAsia="Calibri"/>
                  <w:caps/>
                  <w:color w:val="000000"/>
                  <w:szCs w:val="24"/>
                  <w:lang w:val="en-US" w:eastAsia="lt-LT"/>
                </w:rPr>
              </w:pPr>
            </w:p>
            <w:p>
              <w:pPr>
                <w:widowControl w:val="0"/>
                <w:jc w:val="both"/>
                <w:rPr>
                  <w:rFonts w:ascii="Calibri" w:eastAsia="Calibri" w:hAnsi="Calibri"/>
                  <w:color w:val="000000"/>
                  <w:szCs w:val="24"/>
                </w:rPr>
              </w:pPr>
              <w:r>
                <w:rPr>
                  <w:rFonts w:eastAsia="Calibri"/>
                  <w:color w:val="000000"/>
                  <w:szCs w:val="24"/>
                  <w:lang w:eastAsia="lt-LT"/>
                </w:rPr>
                <w:t>Respublikos Prezidentas</w:t>
              </w:r>
            </w:p>
            <w:p>
              <w:pPr>
                <w:ind w:firstLine="720"/>
                <w:jc w:val="both"/>
                <w:rPr>
                  <w:rFonts w:eastAsia="Calibri"/>
                  <w:szCs w:val="24"/>
                </w:rPr>
              </w:pPr>
            </w:p>
            <w:p>
              <w:pPr>
                <w:ind w:firstLine="1030"/>
                <w:jc w:val="both"/>
                <w:rPr>
                  <w:rFonts w:eastAsia="Calibri"/>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A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62153">
      <w:bodyDiv w:val="1"/>
      <w:marLeft w:val="0"/>
      <w:marRight w:val="0"/>
      <w:marTop w:val="0"/>
      <w:marBottom w:val="0"/>
      <w:divBdr>
        <w:top w:val="none" w:sz="0" w:space="0" w:color="auto"/>
        <w:left w:val="none" w:sz="0" w:space="0" w:color="auto"/>
        <w:bottom w:val="none" w:sz="0" w:space="0" w:color="auto"/>
        <w:right w:val="none" w:sz="0" w:space="0" w:color="auto"/>
      </w:divBdr>
    </w:div>
    <w:div w:id="158272895">
      <w:bodyDiv w:val="1"/>
      <w:marLeft w:val="0"/>
      <w:marRight w:val="0"/>
      <w:marTop w:val="0"/>
      <w:marBottom w:val="0"/>
      <w:divBdr>
        <w:top w:val="none" w:sz="0" w:space="0" w:color="auto"/>
        <w:left w:val="none" w:sz="0" w:space="0" w:color="auto"/>
        <w:bottom w:val="none" w:sz="0" w:space="0" w:color="auto"/>
        <w:right w:val="none" w:sz="0" w:space="0" w:color="auto"/>
      </w:divBdr>
    </w:div>
    <w:div w:id="300966601">
      <w:bodyDiv w:val="1"/>
      <w:marLeft w:val="0"/>
      <w:marRight w:val="0"/>
      <w:marTop w:val="0"/>
      <w:marBottom w:val="0"/>
      <w:divBdr>
        <w:top w:val="none" w:sz="0" w:space="0" w:color="auto"/>
        <w:left w:val="none" w:sz="0" w:space="0" w:color="auto"/>
        <w:bottom w:val="none" w:sz="0" w:space="0" w:color="auto"/>
        <w:right w:val="none" w:sz="0" w:space="0" w:color="auto"/>
      </w:divBdr>
    </w:div>
    <w:div w:id="986205807">
      <w:bodyDiv w:val="1"/>
      <w:marLeft w:val="0"/>
      <w:marRight w:val="0"/>
      <w:marTop w:val="0"/>
      <w:marBottom w:val="0"/>
      <w:divBdr>
        <w:top w:val="none" w:sz="0" w:space="0" w:color="auto"/>
        <w:left w:val="none" w:sz="0" w:space="0" w:color="auto"/>
        <w:bottom w:val="none" w:sz="0" w:space="0" w:color="auto"/>
        <w:right w:val="none" w:sz="0" w:space="0" w:color="auto"/>
      </w:divBdr>
    </w:div>
    <w:div w:id="1110474353">
      <w:bodyDiv w:val="1"/>
      <w:marLeft w:val="0"/>
      <w:marRight w:val="0"/>
      <w:marTop w:val="0"/>
      <w:marBottom w:val="0"/>
      <w:divBdr>
        <w:top w:val="none" w:sz="0" w:space="0" w:color="auto"/>
        <w:left w:val="none" w:sz="0" w:space="0" w:color="auto"/>
        <w:bottom w:val="none" w:sz="0" w:space="0" w:color="auto"/>
        <w:right w:val="none" w:sz="0" w:space="0" w:color="auto"/>
      </w:divBdr>
    </w:div>
    <w:div w:id="1255286653">
      <w:bodyDiv w:val="1"/>
      <w:marLeft w:val="0"/>
      <w:marRight w:val="0"/>
      <w:marTop w:val="0"/>
      <w:marBottom w:val="0"/>
      <w:divBdr>
        <w:top w:val="none" w:sz="0" w:space="0" w:color="auto"/>
        <w:left w:val="none" w:sz="0" w:space="0" w:color="auto"/>
        <w:bottom w:val="none" w:sz="0" w:space="0" w:color="auto"/>
        <w:right w:val="none" w:sz="0" w:space="0" w:color="auto"/>
      </w:divBdr>
      <w:divsChild>
        <w:div w:id="235013162">
          <w:marLeft w:val="0"/>
          <w:marRight w:val="0"/>
          <w:marTop w:val="0"/>
          <w:marBottom w:val="0"/>
          <w:divBdr>
            <w:top w:val="none" w:sz="0" w:space="0" w:color="auto"/>
            <w:left w:val="none" w:sz="0" w:space="0" w:color="auto"/>
            <w:bottom w:val="none" w:sz="0" w:space="0" w:color="auto"/>
            <w:right w:val="none" w:sz="0" w:space="0" w:color="auto"/>
          </w:divBdr>
        </w:div>
      </w:divsChild>
    </w:div>
    <w:div w:id="1874418356">
      <w:bodyDiv w:val="1"/>
      <w:marLeft w:val="0"/>
      <w:marRight w:val="0"/>
      <w:marTop w:val="0"/>
      <w:marBottom w:val="0"/>
      <w:divBdr>
        <w:top w:val="none" w:sz="0" w:space="0" w:color="auto"/>
        <w:left w:val="none" w:sz="0" w:space="0" w:color="auto"/>
        <w:bottom w:val="none" w:sz="0" w:space="0" w:color="auto"/>
        <w:right w:val="none" w:sz="0" w:space="0" w:color="auto"/>
      </w:divBdr>
      <w:divsChild>
        <w:div w:id="1596396748">
          <w:marLeft w:val="0"/>
          <w:marRight w:val="0"/>
          <w:marTop w:val="0"/>
          <w:marBottom w:val="0"/>
          <w:divBdr>
            <w:top w:val="none" w:sz="0" w:space="0" w:color="auto"/>
            <w:left w:val="none" w:sz="0" w:space="0" w:color="auto"/>
            <w:bottom w:val="none" w:sz="0" w:space="0" w:color="auto"/>
            <w:right w:val="none" w:sz="0" w:space="0" w:color="auto"/>
          </w:divBdr>
        </w:div>
        <w:div w:id="1751122193">
          <w:marLeft w:val="0"/>
          <w:marRight w:val="0"/>
          <w:marTop w:val="0"/>
          <w:marBottom w:val="0"/>
          <w:divBdr>
            <w:top w:val="none" w:sz="0" w:space="0" w:color="auto"/>
            <w:left w:val="none" w:sz="0" w:space="0" w:color="auto"/>
            <w:bottom w:val="none" w:sz="0" w:space="0" w:color="auto"/>
            <w:right w:val="none" w:sz="0" w:space="0" w:color="auto"/>
          </w:divBdr>
        </w:div>
      </w:divsChild>
    </w:div>
    <w:div w:id="1896237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8083f0f81540b2b225def1aa9da404" PartId="b27303769df742e584c61acd3352e9e1">
    <Part Type="straipsnis" Nr="1" Abbr="1 str." Title="202 straipsnio pakeitimas" DocPartId="2070988bb96e4a87b75fe06626cc624c" PartId="c6ea7180b04649a4b1aeb3a3a222b317">
      <Part Type="strDalis" Nr="1" Abbr="1 str. 1 d." DocPartId="abc022ed2ce740b7bd134e12712cf666" PartId="64c170a4e08a479c8e36d19442cd246d">
        <Part Type="citata" DocPartId="f9d074dabed94da8b5c24f8c62958056" PartId="e644cfa1290f4d2c8f2938c70a2c6354">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4d5745e4496f4720a4ffb8a7ab15c138" PartId="38aa931e611f42058afc4921a868b2bc">
            <Part Type="strDalis" Nr="1" Abbr="202 str. 1 d." DocPartId="9c0c37ee90dc4b9eb26c61111585de50" PartId="5f5979e488bb428da9362644840c2f6b"/>
            <Part Type="strDalis" Nr="2" Abbr="202 str. 2 d." DocPartId="c1f9a191ae0a48789d6c16031a27955b" PartId="15692f42c1ee478c9f0cf1a479159215"/>
          </Part>
        </Part>
      </Part>
    </Part>
    <Part Type="signatura" DocPartId="8467a816297748c9826340004afae2f2" PartId="bf7d3c2faa4d48e497f9f02006820a79"/>
  </Part>
</Parts>
</file>

<file path=customXml/itemProps1.xml><?xml version="1.0" encoding="utf-8"?>
<ds:datastoreItem xmlns:ds="http://schemas.openxmlformats.org/officeDocument/2006/customXml" ds:itemID="{B761F4B1-38C2-4164-A282-5E728A6B99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225</Words>
  <Characters>1824</Characters>
  <Application>Microsoft Office Word</Application>
  <DocSecurity>4</DocSecurity>
  <Lines>45</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2032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2016-09-30T06:42:00Z</dcterms:created>
  <dc:creator>Justinas Juknys</dc:creator>
  <lastModifiedBy>CLUSadmin</lastModifiedBy>
  <lastPrinted>2016-09-20T06:46:00Z</lastPrinted>
  <dcterms:modified xsi:type="dcterms:W3CDTF">2016-09-30T06:42:00Z</dcterms:modified>
  <revision>2</revision>
</coreProperties>
</file>