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6673f6f816f54d4186d5ca48219c2db7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sz w:val="20"/>
              <w:lang w:val="x-none"/>
            </w:rPr>
          </w:pPr>
        </w:p>
        <w:p>
          <w:pPr>
            <w:tabs>
              <w:tab w:val="left" w:pos="6379"/>
            </w:tabs>
            <w:ind w:firstLine="7920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>
          <w:pPr>
            <w:jc w:val="center"/>
            <w:rPr>
              <w:b/>
              <w:bCs/>
              <w:caps/>
              <w:szCs w:val="24"/>
            </w:rPr>
          </w:pP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LIETUVOS RESPUBLIKOS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bCs/>
              <w:caps/>
              <w:szCs w:val="24"/>
            </w:rPr>
            <w:t xml:space="preserve">VALSTYBĖS TARNYBOS ĮSTATYMO NR. VIII-1316  4 STRAIPSNIO PAKEITIMO </w:t>
          </w:r>
        </w:p>
        <w:p>
          <w:pPr>
            <w:jc w:val="center"/>
            <w:rPr>
              <w:b/>
              <w:caps/>
              <w:spacing w:val="20"/>
              <w:szCs w:val="24"/>
            </w:rPr>
          </w:pPr>
          <w:r>
            <w:rPr>
              <w:b/>
              <w:caps/>
              <w:spacing w:val="20"/>
              <w:szCs w:val="24"/>
            </w:rPr>
            <w:t>ĮSTATYMAS</w:t>
          </w:r>
        </w:p>
        <w:p>
          <w:pPr>
            <w:ind w:firstLine="62"/>
            <w:jc w:val="center"/>
            <w:rPr>
              <w:rFonts w:ascii="TimesLT" w:hAnsi="TimesLT"/>
              <w:szCs w:val="24"/>
            </w:rPr>
          </w:pPr>
        </w:p>
        <w:p>
          <w:pPr>
            <w:spacing w:line="360" w:lineRule="auto"/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2015 m.                                 d. 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spacing w:line="360" w:lineRule="auto"/>
            <w:jc w:val="both"/>
            <w:rPr>
              <w:szCs w:val="24"/>
            </w:rPr>
          </w:pPr>
        </w:p>
        <w:sdt>
          <w:sdtPr>
            <w:alias w:val="1 str."/>
            <w:tag w:val="part_362fc189071740b196fb47304807f3a7"/>
            <w:lock w:val="sdtLocked"/>
            <w:richText/>
          </w:sdtPr>
          <w:sdtContent>
            <w:p>
              <w:pPr>
                <w:spacing w:line="300" w:lineRule="atLeast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362fc189071740b196fb47304807f3a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62fc189071740b196fb47304807f3a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4 straipsnio pakeitimas</w:t>
                  </w:r>
                </w:sdtContent>
              </w:sdt>
            </w:p>
            <w:sdt>
              <w:sdtPr>
                <w:alias w:val="1 str. 1 d."/>
                <w:tag w:val="part_63f62099405d4605a5e79cb49ab8f092"/>
                <w:lock w:val="sdtLocked"/>
                <w:richText/>
              </w:sdtPr>
              <w:sdtContent>
                <w:p>
                  <w:pPr>
                    <w:spacing w:line="300" w:lineRule="atLeast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Papildyti 4 straipsnį 6 dalimi:</w:t>
                  </w:r>
                </w:p>
                <w:sdt>
                  <w:sdtPr>
                    <w:alias w:val="citata"/>
                    <w:tag w:val="part_dc0c728203644772a9bd790669d46d69"/>
                    <w:lock w:val="sdtLocked"/>
                    <w:richText/>
                  </w:sdtPr>
                  <w:sdtContent>
                    <w:sdt>
                      <w:sdtPr>
                        <w:alias w:val="6 d."/>
                        <w:tag w:val="part_50fed1f71caf4ce7a2c3f11548177aaa"/>
                        <w:lock w:val="sdtLocked"/>
                        <w:richText/>
                      </w:sdtPr>
                      <w:sdtContent>
                        <w:p>
                          <w:pPr>
                            <w:spacing w:line="30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0fed1f71caf4ce7a2c3f11548177aa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 Priimant į seniūno pareigas šio Įstatymo nuostatos taikomos tiek, kiek priėmimo į seniūno pareigas sąlygų nenumato Vietos savivaldos įstatymas.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  <w:p>
                          <w:pPr>
                            <w:spacing w:line="300" w:lineRule="atLeast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9c34a0cd58e44e5aed97e1b9e1f6b7f"/>
            <w:lock w:val="sdtLocked"/>
            <w:richText/>
          </w:sdtPr>
          <w:sdtContent>
            <w:p>
              <w:pPr>
                <w:tabs>
                  <w:tab w:val="left" w:pos="993"/>
                </w:tabs>
                <w:spacing w:line="300" w:lineRule="atLeast"/>
                <w:ind w:left="1080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9c34a0cd58e44e5aed97e1b9e1f6b7f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9c34a0cd58e44e5aed97e1b9e1f6b7f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22ff4fda2300434f95668e17b799a5e8"/>
                <w:lock w:val="sdtLocked"/>
                <w:richText/>
              </w:sdtPr>
              <w:sdtContent>
                <w:p>
                  <w:pPr>
                    <w:spacing w:line="300" w:lineRule="atLeast"/>
                    <w:ind w:firstLine="709"/>
                    <w:rPr>
                      <w:rFonts w:eastAsia="MS Mincho"/>
                      <w:b/>
                      <w:iCs/>
                      <w:szCs w:val="24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2016 m. liepos 1 d.</w:t>
                  </w:r>
                </w:p>
                <w:p>
                  <w:pPr>
                    <w:spacing w:line="300" w:lineRule="atLeast"/>
                    <w:rPr>
                      <w:rFonts w:eastAsia="MS Mincho"/>
                      <w:iCs/>
                      <w:szCs w:val="24"/>
                    </w:rPr>
                  </w:pPr>
                </w:p>
                <w:p>
                  <w:pPr>
                    <w:rPr>
                      <w:sz w:val="8"/>
                      <w:szCs w:val="8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d85dbc16c874695bd8ca1d3b7b60da8"/>
            <w:lock w:val="sdtLocked"/>
            <w:richText/>
          </w:sdtPr>
          <w:sdtContent>
            <w:p>
              <w:pPr>
                <w:spacing w:line="300" w:lineRule="atLeast"/>
                <w:ind w:firstLine="709"/>
                <w:rPr>
                  <w:szCs w:val="24"/>
                  <w:lang w:eastAsia="lt-LT"/>
                </w:rPr>
              </w:pPr>
              <w:r>
                <w:rPr>
                  <w:i/>
                  <w:iCs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rPr>
                  <w:sz w:val="8"/>
                  <w:szCs w:val="8"/>
                </w:rPr>
              </w:pPr>
            </w:p>
            <w:p>
              <w:pPr>
                <w:spacing w:line="300" w:lineRule="atLeast"/>
                <w:ind w:firstLine="124"/>
                <w:rPr>
                  <w:szCs w:val="24"/>
                  <w:lang w:eastAsia="lt-LT"/>
                </w:rPr>
              </w:pPr>
            </w:p>
            <w:p>
              <w:pPr>
                <w:rPr>
                  <w:sz w:val="8"/>
                  <w:szCs w:val="8"/>
                </w:rPr>
              </w:pPr>
            </w:p>
            <w:p>
              <w:pPr>
                <w:spacing w:line="300" w:lineRule="atLeast"/>
                <w:ind w:firstLine="709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</w:r>
            </w:p>
            <w:p>
              <w:pPr>
                <w:rPr>
                  <w:sz w:val="8"/>
                  <w:szCs w:val="8"/>
                </w:rPr>
              </w:pPr>
            </w:p>
            <w:p>
              <w:pPr>
                <w:spacing w:line="360" w:lineRule="auto"/>
                <w:jc w:val="both"/>
                <w:rPr>
                  <w:bCs/>
                  <w:szCs w:val="24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34" w:right="1134" w:bottom="1134" w:left="567" w:header="720" w:footer="720" w:gutter="1134"/>
      <w:cols w:space="720"/>
      <w:titlePg/>
      <w:docGrid w:linePitch="272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sz w:val="20"/>
        </w:rPr>
      </w:pPr>
      <w:r>
        <w:rPr>
          <w:rFonts w:ascii="TimesLT" w:hAnsi="TimesLT"/>
          <w:sz w:val="20"/>
        </w:rPr>
        <w:separator/>
      </w:r>
    </w:p>
  </w:endnote>
  <w:endnote w:type="continuationSeparator" w:id="0">
    <w:p>
      <w:pPr>
        <w:rPr>
          <w:rFonts w:ascii="TimesLT" w:hAnsi="TimesLT"/>
          <w:sz w:val="20"/>
        </w:rPr>
      </w:pPr>
      <w:r>
        <w:rPr>
          <w:rFonts w:ascii="TimesLT" w:hAnsi="TimesLT"/>
          <w:sz w:val="20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sz w:val="20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sz w:val="20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sz w:val="20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sz w:val="20"/>
        </w:rPr>
      </w:pPr>
      <w:r>
        <w:rPr>
          <w:rFonts w:ascii="TimesLT" w:hAnsi="TimesLT"/>
          <w:sz w:val="20"/>
        </w:rPr>
        <w:separator/>
      </w:r>
    </w:p>
  </w:footnote>
  <w:footnote w:type="continuationSeparator" w:id="0">
    <w:p>
      <w:pPr>
        <w:rPr>
          <w:rFonts w:ascii="TimesLT" w:hAnsi="TimesLT"/>
          <w:sz w:val="20"/>
        </w:rPr>
      </w:pPr>
      <w:r>
        <w:rPr>
          <w:rFonts w:ascii="TimesLT" w:hAnsi="TimesLT"/>
          <w:sz w:val="20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sz w:val="20"/>
        <w:lang w:val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jc w:val="center"/>
      <w:rPr>
        <w:rFonts w:ascii="TimesLT" w:hAnsi="TimesLT"/>
        <w:sz w:val="20"/>
        <w:lang w:val="x-none"/>
      </w:rPr>
    </w:pPr>
    <w:r>
      <w:rPr>
        <w:rFonts w:ascii="TimesLT" w:hAnsi="TimesLT"/>
        <w:sz w:val="20"/>
        <w:lang w:val="x-none"/>
      </w:rPr>
      <w:fldChar w:fldCharType="begin"/>
    </w:r>
    <w:r>
      <w:rPr>
        <w:rFonts w:ascii="TimesLT" w:hAnsi="TimesLT"/>
        <w:sz w:val="20"/>
        <w:lang w:val="x-none"/>
      </w:rPr>
      <w:instrText>PAGE   \* MERGEFORMAT</w:instrText>
    </w:r>
    <w:r>
      <w:rPr>
        <w:rFonts w:ascii="TimesLT" w:hAnsi="TimesLT"/>
        <w:sz w:val="20"/>
        <w:lang w:val="x-none"/>
      </w:rPr>
      <w:fldChar w:fldCharType="separate"/>
    </w:r>
    <w:r>
      <w:rPr>
        <w:rFonts w:ascii="TimesLT" w:hAnsi="TimesLT"/>
        <w:sz w:val="20"/>
      </w:rPr>
      <w:t>2</w:t>
    </w:r>
    <w:r>
      <w:rPr>
        <w:rFonts w:ascii="TimesLT" w:hAnsi="TimesLT"/>
        <w:sz w:val="20"/>
        <w:lang w:val="x-none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sz w:val="20"/>
        <w:lang w:val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sz w:val="20"/>
        <w:lang w:val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47024646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619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6420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042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455287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60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672951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874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857557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60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75753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278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641240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426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e651099c24d749fd8e0453f35c574066" PartId="6673f6f816f54d4186d5ca48219c2db7">
    <Part Type="straipsnis" Nr="1" Abbr="1 str." Title="4 straipsnio pakeitimas" DocPartId="66e5a3f9f4104432acd54758f0a70160" PartId="362fc189071740b196fb47304807f3a7">
      <Part Type="strDalis" Nr="1" Abbr="1 str. 1 d." DocPartId="5c428fa557774623ad2a3df1a9254fc1" PartId="63f62099405d4605a5e79cb49ab8f092">
        <Part Type="citata" DocPartId="5ce551caa18547ad9e4ff85ca6679906" PartId="dc0c728203644772a9bd790669d46d69">
          <Part Type="strDalis" Nr="6" Abbr="6 d." DocPartId="a6b155df99644c8abb114493a150eb13" PartId="50fed1f71caf4ce7a2c3f11548177aaa"/>
        </Part>
      </Part>
    </Part>
    <Part Type="straipsnis" Nr="2" Abbr="2 str." Title="Įstatymo įsigaliojimas" DocPartId="063988e4343e48c9a0a5ae740e8ab96d" PartId="59c34a0cd58e44e5aed97e1b9e1f6b7f">
      <Part Type="strDalis" Nr="1" Abbr="2 str. 1 d." DocPartId="779feffe5c8b409a9a492439ec0995b5" PartId="22ff4fda2300434f95668e17b799a5e8"/>
    </Part>
    <Part Type="signatura" DocPartId="3da9f2d30286445183397aea9a52ae43" PartId="cd85dbc16c874695bd8ca1d3b7b60da8"/>
  </Part>
</Parts>
</file>

<file path=customXml/itemProps1.xml><?xml version="1.0" encoding="utf-8"?>
<ds:datastoreItem xmlns:ds="http://schemas.openxmlformats.org/officeDocument/2006/customXml" ds:itemID="{00BA5FFF-B53B-499F-BD07-3519553145D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8A4919B-724F-4275-966A-EB80EE7D6A0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74</Words>
  <Characters>483</Characters>
  <Application>Microsoft Office Word</Application>
  <DocSecurity>4</DocSecurity>
  <Lines>23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Redagavo: Ramunė Lūžaitė (1997</vt:lpstr>
      <vt:lpstr>Redagavo: Ramunė Lūžaitė (1997</vt:lpstr>
    </vt:vector>
  </TitlesOfParts>
  <Company>Seimas</Company>
  <LinksUpToDate>false</LinksUpToDate>
  <CharactersWithSpaces>542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2015-12-21T07:54:00Z</dcterms:created>
  <dc:creator>Seimas</dc:creator>
  <lastModifiedBy>CLUSadmin</lastModifiedBy>
  <lastPrinted>2015-03-18T09:50:00Z</lastPrinted>
  <dcterms:modified xsi:type="dcterms:W3CDTF">2015-12-21T07:54:00Z</dcterms:modified>
  <revision>2</revision>
  <dc:title>Redagavo: Ramunė Lūžaitė (1997</dc:title>
</coreProperties>
</file>