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0c3b4b1cec043b39fc7806a722d419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tabs>
              <w:tab w:val="left" w:pos="567"/>
              <w:tab w:val="left" w:pos="720"/>
              <w:tab w:val="left" w:pos="6379"/>
            </w:tabs>
            <w:ind w:right="4" w:firstLine="6480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</w:t>
          </w:r>
        </w:p>
        <w:p>
          <w:pPr>
            <w:tabs>
              <w:tab w:val="left" w:pos="567"/>
              <w:tab w:val="left" w:pos="720"/>
            </w:tabs>
            <w:ind w:right="4"/>
            <w:jc w:val="right"/>
            <w:rPr>
              <w:caps/>
              <w:szCs w:val="24"/>
            </w:rPr>
          </w:pPr>
        </w:p>
        <w:p>
          <w:pPr>
            <w:tabs>
              <w:tab w:val="left" w:pos="567"/>
              <w:tab w:val="left" w:pos="720"/>
            </w:tabs>
            <w:ind w:right="4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tabs>
              <w:tab w:val="left" w:pos="567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ELEKTRONINIŲ PINIGŲ IR ELEKTRONINIŲ PINIGŲ ĮSTAIGŲ ĮSTATYMO NR. XII-1107 8 STRAIPSNIO PAKEITIMO</w:t>
          </w:r>
        </w:p>
        <w:p>
          <w:pPr>
            <w:tabs>
              <w:tab w:val="left" w:pos="567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tabs>
              <w:tab w:val="left" w:pos="567"/>
            </w:tabs>
            <w:jc w:val="center"/>
            <w:rPr>
              <w:szCs w:val="24"/>
            </w:rPr>
          </w:pPr>
        </w:p>
        <w:p>
          <w:pPr>
            <w:tabs>
              <w:tab w:val="left" w:pos="567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   d. Nr. </w:t>
          </w:r>
        </w:p>
        <w:p>
          <w:pPr>
            <w:tabs>
              <w:tab w:val="left" w:pos="567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tabs>
              <w:tab w:val="left" w:pos="567"/>
            </w:tabs>
            <w:ind w:firstLine="567"/>
            <w:rPr>
              <w:b/>
              <w:szCs w:val="24"/>
            </w:rPr>
          </w:pPr>
        </w:p>
        <w:sdt>
          <w:sdtPr>
            <w:alias w:val="1 str."/>
            <w:tag w:val="part_02831ea4f0264b1cb384232fcc4bd19c"/>
            <w:lock w:val="sdtLocked"/>
            <w:richText/>
          </w:sdtPr>
          <w:sdtContent>
            <w:p>
              <w:pPr>
                <w:tabs>
                  <w:tab w:val="left" w:pos="567"/>
                </w:tabs>
                <w:ind w:firstLine="567"/>
                <w:rPr>
                  <w:b/>
                  <w:szCs w:val="24"/>
                </w:rPr>
              </w:pPr>
              <w:sdt>
                <w:sdtPr>
                  <w:alias w:val="Numeris"/>
                  <w:tag w:val="nr_02831ea4f0264b1cb384232fcc4bd19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2831ea4f0264b1cb384232fcc4bd19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 straipsnio pakeitimas</w:t>
                  </w:r>
                </w:sdtContent>
              </w:sdt>
            </w:p>
            <w:sdt>
              <w:sdtPr>
                <w:alias w:val="1 str. 1 d."/>
                <w:tag w:val="part_4068db3f50f44affafaeed16531dd495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ind w:firstLine="567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8 straipsnį ir jį išdėstyti taip:</w:t>
                  </w:r>
                </w:p>
                <w:sdt>
                  <w:sdtPr>
                    <w:alias w:val="citata"/>
                    <w:tag w:val="part_575f3af3bd7b4370a88816d9f7dbe6c5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f1b5066c7b9b48b888e16d9ba3b60504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567"/>
                            </w:tabs>
                            <w:ind w:firstLine="567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 xml:space="preserve">„Už šio įstatymo antrojo skirsnio pažeidimus ir prašymų (skundų) nagrinėjimo tvarkos pažeidimus </w:t>
                          </w:r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</w:rPr>
                            <w:t>mutatis mutandis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taikomos Mokėjimų įstatymo devintojo skyriaus nuostatos.“</w:t>
                          </w:r>
                        </w:p>
                        <w:p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0d29c2d7d1447eabbb72d590a6ffdad"/>
            <w:lock w:val="sdtLocked"/>
            <w:richText/>
          </w:sdtPr>
          <w:sdtContent>
            <w:p>
              <w:pPr>
                <w:tabs>
                  <w:tab w:val="left" w:pos="567"/>
                </w:tabs>
                <w:ind w:firstLine="567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6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1728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729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9064cb9ad7b44beac89dbefb190e088" PartId="20c3b4b1cec043b39fc7806a722d419a">
    <Part Type="straipsnis" Nr="1" Abbr="1 str." Title="8 straipsnio pakeitimas" DocPartId="b7d0e6918d594c49aa5c1b00539bf418" PartId="02831ea4f0264b1cb384232fcc4bd19c">
      <Part Type="strDalis" Nr="1" Abbr="1 str. 1 d." DocPartId="16669a3a07b046fdb38e25b23ec878d6" PartId="4068db3f50f44affafaeed16531dd495">
        <Part Type="citata" DocPartId="6b6d94ac35a34939aaf3e486326fe04e" PartId="575f3af3bd7b4370a88816d9f7dbe6c5">
          <Part Type="strDalis" Nr="1" Abbr="1 d." DocPartId="e463c530b901488c9c1e6ea0fb8b6347" PartId="f1b5066c7b9b48b888e16d9ba3b60504"/>
        </Part>
      </Part>
    </Part>
    <Part Type="signatura" DocPartId="7e4b64eae32f4c63a88b891eff3c5f85" PartId="c0d29c2d7d1447eabbb72d590a6ffdad"/>
  </Part>
</Parts>
</file>

<file path=customXml/itemProps1.xml><?xml version="1.0" encoding="utf-8"?>
<ds:datastoreItem xmlns:ds="http://schemas.openxmlformats.org/officeDocument/2006/customXml" ds:itemID="{67C77739-CD43-4AA0-A3FD-19A83CD165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9C7EDB-FC61-41F9-B5BF-B78EC4A47C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468</Characters>
  <Application>Microsoft Office Word</Application>
  <DocSecurity>4</DocSecurity>
  <Lines>22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522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2016-04-13T06:46:00Z</dcterms:created>
  <dc:creator>Agnė Grigaitė</dc:creator>
  <lastModifiedBy>CLUSadmin</lastModifiedBy>
  <dcterms:modified xsi:type="dcterms:W3CDTF">2016-04-13T06:46:00Z</dcterms:modified>
  <revision>2</revision>
</coreProperties>
</file>