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szCs w:val="24"/>
          <w:lang w:val="en-US"/>
        </w:rPr>
        <w:drawing>
          <wp:inline distT="0" distB="0" distL="0" distR="0" wp14:anchorId="0B542D6C" wp14:editId="375F2EF9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>
      <w:pPr>
        <w:rPr>
          <w:sz w:val="10"/>
          <w:szCs w:val="10"/>
        </w:rPr>
      </w:pPr>
    </w:p>
    <w:p>
      <w:pPr>
        <w:jc w:val="center"/>
        <w:rPr>
          <w:b/>
          <w:spacing w:val="20"/>
          <w:w w:val="110"/>
          <w:szCs w:val="24"/>
        </w:rPr>
      </w:pPr>
    </w:p>
    <w:p>
      <w:pPr>
        <w:rPr>
          <w:sz w:val="10"/>
          <w:szCs w:val="10"/>
        </w:rPr>
      </w:pPr>
    </w:p>
    <w:p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>
      <w:pPr>
        <w:rPr>
          <w:sz w:val="10"/>
          <w:szCs w:val="10"/>
        </w:rPr>
      </w:pP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MOLĖTŲ RAJONO SAVIVALDYBĖS DARBO VIETŲ GRĮŽTANTIEMS EMIGRANTAMS SUBSIDIJAVIMO TVARKOS APRAŠo patvirtinimo</w:t>
        <w:br/>
      </w:r>
    </w:p>
    <w:p>
      <w:pPr>
        <w:jc w:val="center"/>
        <w:rPr>
          <w:szCs w:val="24"/>
        </w:rPr>
      </w:pPr>
      <w:r>
        <w:rPr>
          <w:szCs w:val="24"/>
        </w:rPr>
        <w:t>2022 m.          d. Nr.      </w:t>
      </w:r>
    </w:p>
    <w:p>
      <w:pPr>
        <w:jc w:val="center"/>
        <w:rPr>
          <w:szCs w:val="24"/>
        </w:rPr>
      </w:pPr>
      <w:r>
        <w:rPr>
          <w:szCs w:val="24"/>
        </w:rPr>
        <w:t>Molėtai</w:t>
      </w:r>
    </w:p>
    <w:p>
      <w:pPr>
        <w:rPr>
          <w:szCs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>
      <w:pPr>
        <w:framePr w:w="5528" w:h="1259" w:hSpace="181" w:wrap="auto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>
      <w:pPr>
        <w:tabs>
          <w:tab w:val="left" w:pos="1674"/>
        </w:tabs>
        <w:ind w:firstLine="1247"/>
        <w:rPr>
          <w:szCs w:val="24"/>
        </w:rPr>
      </w:pPr>
    </w:p>
    <w:p>
      <w:pPr>
        <w:shd w:val="clear" w:color="auto" w:fill="FFFFFF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įgyvendindama Molėtų rajono savivaldybės grįžtamosios migracijos skatinimo programos, patvirtintos Molėtų rajono savivaldybės tarybos 2021 m. balandžio 29 d. sprendimu Nr. B1-98 „Dėl Molėtų rajono savivaldybės grįžtamosios migracijos skatinimo programos patvirtinimo“,  priemonių plano 15 priemonę „Patvirtinti darbo vietos subsidijavimo tvarką darbdaviams, priimantiems į darbą grįžusiuosius“,</w:t>
      </w:r>
    </w:p>
    <w:p>
      <w:pPr>
        <w:spacing w:line="360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Molėtų rajono savivaldybės taryba n u s p r e n d ž i a:</w:t>
      </w:r>
    </w:p>
    <w:p>
      <w:pPr>
        <w:spacing w:line="360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Patvirtinti </w:t>
      </w:r>
      <w:r>
        <w:rPr>
          <w:szCs w:val="24"/>
        </w:rPr>
        <w:t xml:space="preserve">Molėtų rajono savivaldybės darbo vietų grįžtantiems emigrantams subsidijavimo tvarkos aprašą </w:t>
      </w:r>
      <w:r>
        <w:rPr>
          <w:szCs w:val="24"/>
          <w:lang w:eastAsia="lt-LT"/>
        </w:rPr>
        <w:t xml:space="preserve">(pridedama). </w:t>
      </w:r>
    </w:p>
    <w:p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szCs w:val="24"/>
        </w:rPr>
      </w:pPr>
    </w:p>
    <w:p>
      <w:pPr>
        <w:spacing w:line="360" w:lineRule="auto"/>
        <w:ind w:firstLine="680"/>
        <w:jc w:val="both"/>
        <w:rPr>
          <w:szCs w:val="24"/>
          <w:lang w:eastAsia="lt-LT"/>
        </w:rPr>
      </w:pPr>
    </w:p>
    <w:p>
      <w:pPr>
        <w:tabs>
          <w:tab w:val="left" w:pos="680"/>
          <w:tab w:val="left" w:pos="1674"/>
        </w:tabs>
        <w:spacing w:line="360" w:lineRule="auto"/>
        <w:rPr>
          <w:szCs w:val="24"/>
        </w:rPr>
      </w:pPr>
    </w:p>
    <w:p>
      <w:pPr>
        <w:tabs>
          <w:tab w:val="left" w:pos="1674"/>
        </w:tabs>
        <w:rPr>
          <w:szCs w:val="24"/>
        </w:rPr>
        <w:sectPr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>
      <w:pPr>
        <w:tabs>
          <w:tab w:val="left" w:pos="7513"/>
        </w:tabs>
        <w:rPr>
          <w:szCs w:val="24"/>
        </w:rPr>
      </w:pPr>
      <w:r>
        <w:rPr>
          <w:szCs w:val="24"/>
        </w:rPr>
        <w:t>Savivaldybės meras</w:t>
        <w:tab/>
        <w:t xml:space="preserve">             </w:t>
      </w:r>
    </w:p>
    <w:p>
      <w:pPr>
        <w:tabs>
          <w:tab w:val="left" w:pos="680"/>
          <w:tab w:val="left" w:pos="1674"/>
        </w:tabs>
        <w:spacing w:line="360" w:lineRule="auto"/>
        <w:rPr>
          <w:szCs w:val="24"/>
        </w:rPr>
      </w:pPr>
    </w:p>
    <w:p>
      <w:pPr>
        <w:tabs>
          <w:tab w:val="left" w:pos="1674"/>
        </w:tabs>
        <w:rPr>
          <w:szCs w:val="24"/>
        </w:rPr>
        <w:sectPr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>
      <w:pPr>
        <w:tabs>
          <w:tab w:val="left" w:pos="7513"/>
        </w:tabs>
        <w:rPr>
          <w:szCs w:val="24"/>
        </w:rPr>
      </w:pPr>
    </w:p>
    <w:sectPr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2B5C21-7DD2-4D2F-BF66-162A339133B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emf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797</Characters>
  <Application>Microsoft Office Word</Application>
  <DocSecurity>4</DocSecurity>
  <Lines>28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2022-05-18T08:31:00Z</dcterms:created>
  <dc:creator>Dovilė Sabalinkė</dc:creator>
  <lastModifiedBy>adlibuser</lastModifiedBy>
  <lastPrinted>2001-06-05T13:05:00Z</lastPrinted>
  <dcterms:modified xsi:type="dcterms:W3CDTF">2022-05-18T08:31:00Z</dcterms:modified>
  <revision>2</revision>
</coreProperties>
</file>