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daac5ff436b42f888dbf7595fee0ea4"/>
        <w:lock w:val="sdtLocked"/>
        <w:richText/>
      </w:sdtPr>
      <w:sdtContent>
        <w:p>
          <w:pPr>
            <w:tabs>
              <w:tab w:val="center" w:pos="4819"/>
              <w:tab w:val="right" w:pos="9638"/>
            </w:tabs>
            <w:rPr>
              <w:szCs w:val="24"/>
              <w:lang w:eastAsia="lt-LT"/>
            </w:rPr>
          </w:pPr>
        </w:p>
        <w:p>
          <w:pPr>
            <w:ind w:firstLine="5952"/>
            <w:jc w:val="center"/>
            <w:rPr>
              <w:b/>
              <w:szCs w:val="24"/>
              <w:lang w:eastAsia="lt-LT"/>
            </w:rPr>
          </w:pPr>
          <w:r>
            <w:rPr>
              <w:b/>
              <w:szCs w:val="24"/>
              <w:lang w:eastAsia="lt-LT"/>
            </w:rPr>
            <w:t>Projektas</w:t>
          </w:r>
        </w:p>
        <w:p>
          <w:pPr>
            <w:ind w:firstLine="7316"/>
            <w:jc w:val="center"/>
            <w:rPr>
              <w:b/>
              <w:szCs w:val="24"/>
              <w:lang w:eastAsia="lt-LT"/>
            </w:rPr>
          </w:pPr>
        </w:p>
        <w:p>
          <w:pPr>
            <w:jc w:val="center"/>
            <w:rPr>
              <w:b/>
              <w:szCs w:val="24"/>
              <w:lang w:eastAsia="lt-LT"/>
            </w:rPr>
          </w:pPr>
          <w:r>
            <w:rPr>
              <w:b/>
              <w:szCs w:val="24"/>
              <w:lang w:eastAsia="lt-LT"/>
            </w:rPr>
            <w:t xml:space="preserve">LIETUVOS RESPUBLIKOS </w:t>
          </w:r>
        </w:p>
        <w:p>
          <w:pPr>
            <w:jc w:val="center"/>
            <w:rPr>
              <w:b/>
              <w:szCs w:val="24"/>
              <w:lang w:eastAsia="lt-LT"/>
            </w:rPr>
          </w:pPr>
          <w:r>
            <w:rPr>
              <w:b/>
              <w:szCs w:val="24"/>
              <w:lang w:eastAsia="lt-LT"/>
            </w:rPr>
            <w:t xml:space="preserve">PROFESINIŲ SĄJUNGŲ ĮSTATYMO NR. I-2018 1, 4, 6, 10, 13, 21, 22 STRAIPSNIŲ PAKEITIMO IR 9 STRAIPSNIO PRIPAŽINIMO NETEKUSIU GALIOS  </w:t>
          </w:r>
        </w:p>
        <w:p>
          <w:pPr>
            <w:jc w:val="center"/>
            <w:rPr>
              <w:b/>
              <w:szCs w:val="24"/>
              <w:lang w:eastAsia="lt-LT"/>
            </w:rPr>
          </w:pPr>
          <w:r>
            <w:rPr>
              <w:b/>
              <w:szCs w:val="24"/>
              <w:lang w:eastAsia="lt-LT"/>
            </w:rPr>
            <w:t>ĮSTATYMAS</w:t>
          </w:r>
        </w:p>
        <w:p>
          <w:pPr>
            <w:jc w:val="center"/>
            <w:rPr>
              <w:b/>
              <w:szCs w:val="24"/>
              <w:lang w:eastAsia="lt-LT"/>
            </w:rPr>
          </w:pPr>
        </w:p>
        <w:p>
          <w:pPr>
            <w:jc w:val="center"/>
            <w:rPr>
              <w:szCs w:val="24"/>
              <w:lang w:eastAsia="lt-LT"/>
            </w:rPr>
          </w:pPr>
          <w:r>
            <w:rPr>
              <w:szCs w:val="24"/>
              <w:lang w:eastAsia="lt-LT"/>
            </w:rPr>
            <w:t xml:space="preserve">2016 m.            d. Nr.</w:t>
          </w:r>
        </w:p>
        <w:p>
          <w:pPr>
            <w:jc w:val="center"/>
            <w:rPr>
              <w:szCs w:val="24"/>
              <w:lang w:eastAsia="lt-LT"/>
            </w:rPr>
          </w:pPr>
          <w:r>
            <w:rPr>
              <w:szCs w:val="24"/>
              <w:lang w:eastAsia="lt-LT"/>
            </w:rPr>
            <w:t>Vilnius</w:t>
          </w:r>
        </w:p>
        <w:p>
          <w:pPr>
            <w:jc w:val="center"/>
            <w:rPr>
              <w:szCs w:val="24"/>
              <w:lang w:eastAsia="lt-LT"/>
            </w:rPr>
          </w:pPr>
        </w:p>
        <w:sdt>
          <w:sdtPr>
            <w:alias w:val="1 str."/>
            <w:tag w:val="part_2ade9d917ef3451dad9eb3bf3b0f0a1c"/>
            <w:lock w:val="sdtLocked"/>
            <w:richText/>
          </w:sdtPr>
          <w:sdtContent>
            <w:p>
              <w:pPr>
                <w:ind w:firstLine="720"/>
                <w:jc w:val="both"/>
                <w:rPr>
                  <w:b/>
                  <w:szCs w:val="24"/>
                  <w:lang w:eastAsia="lt-LT"/>
                </w:rPr>
              </w:pPr>
              <w:sdt>
                <w:sdtPr>
                  <w:alias w:val="Numeris"/>
                  <w:tag w:val="nr_2ade9d917ef3451dad9eb3bf3b0f0a1c"/>
                  <w:lock w:val="sdtLocked"/>
                  <w:richText/>
                </w:sdtPr>
                <w:sdtContent>
                  <w:r>
                    <w:rPr>
                      <w:b/>
                      <w:szCs w:val="24"/>
                      <w:lang w:eastAsia="lt-LT"/>
                    </w:rPr>
                    <w:t>1</w:t>
                  </w:r>
                </w:sdtContent>
              </w:sdt>
              <w:r>
                <w:rPr>
                  <w:b/>
                  <w:szCs w:val="24"/>
                  <w:lang w:eastAsia="lt-LT"/>
                </w:rPr>
                <w:t xml:space="preserve"> straipsnis. </w:t>
              </w:r>
              <w:sdt>
                <w:sdtPr>
                  <w:alias w:val="Pavadinimas"/>
                  <w:tag w:val="title_2ade9d917ef3451dad9eb3bf3b0f0a1c"/>
                  <w:lock w:val="sdtLocked"/>
                  <w:richText/>
                </w:sdtPr>
                <w:sdtContent>
                  <w:r>
                    <w:rPr>
                      <w:b/>
                      <w:szCs w:val="24"/>
                      <w:lang w:eastAsia="lt-LT"/>
                    </w:rPr>
                    <w:t>1 straipsnio pakeitimas</w:t>
                  </w:r>
                </w:sdtContent>
              </w:sdt>
            </w:p>
            <w:sdt>
              <w:sdtPr>
                <w:alias w:val="1 str. 1 d."/>
                <w:tag w:val="part_262e21a3c172469092cddc41533a3707"/>
                <w:lock w:val="sdtLocked"/>
                <w:richText/>
              </w:sdtPr>
              <w:sdtContent>
                <w:p>
                  <w:pPr>
                    <w:ind w:firstLine="709"/>
                    <w:jc w:val="both"/>
                    <w:rPr>
                      <w:szCs w:val="24"/>
                      <w:lang w:eastAsia="lt-LT"/>
                    </w:rPr>
                  </w:pPr>
                  <w:r>
                    <w:rPr>
                      <w:szCs w:val="24"/>
                      <w:lang w:eastAsia="lt-LT"/>
                    </w:rPr>
                    <w:t xml:space="preserve">Pakeisti 1 straipsnį ir jį išdėstyti taip:    </w:t>
                  </w:r>
                </w:p>
              </w:sdtContent>
            </w:sdt>
            <w:sdt>
              <w:sdtPr>
                <w:alias w:val="1 str. 2 d."/>
                <w:tag w:val="part_b2daa22efa5a477e8503ca37dabe818a"/>
                <w:lock w:val="sdtLocked"/>
                <w:richText/>
              </w:sdtPr>
              <w:sdtContent>
                <w:p>
                  <w:pPr>
                    <w:ind w:firstLine="682"/>
                    <w:jc w:val="both"/>
                    <w:rPr>
                      <w:b/>
                      <w:szCs w:val="24"/>
                      <w:lang w:eastAsia="lt-LT"/>
                    </w:rPr>
                  </w:pPr>
                  <w:r>
                    <w:rPr>
                      <w:rFonts w:eastAsia="Calibri"/>
                      <w:szCs w:val="24"/>
                      <w:lang w:val="x-none" w:eastAsia="lt-LT"/>
                    </w:rPr>
                    <w:t>,</w:t>
                  </w:r>
                  <w:r>
                    <w:rPr>
                      <w:rFonts w:eastAsia="Calibri"/>
                      <w:szCs w:val="24"/>
                      <w:lang w:eastAsia="lt-LT"/>
                    </w:rPr>
                    <w:t>,</w:t>
                  </w:r>
                  <w:r>
                    <w:rPr>
                      <w:b/>
                      <w:bCs/>
                      <w:szCs w:val="24"/>
                    </w:rPr>
                    <w:t xml:space="preserve">1 straipsnis. </w:t>
                  </w:r>
                  <w:r>
                    <w:rPr>
                      <w:b/>
                      <w:szCs w:val="24"/>
                      <w:lang w:eastAsia="lt-LT"/>
                    </w:rPr>
                    <w:t>Teisė jungtis į profesines sąjungas nacionaliniu, šakos, teritoriniu lygmeniu, profesiniu pagrindu ar darbdavio lygmeniu</w:t>
                  </w:r>
                </w:p>
              </w:sdtContent>
            </w:sdt>
            <w:sdt>
              <w:sdtPr>
                <w:alias w:val="1 str. 3 d."/>
                <w:tag w:val="part_dd95562a453b43cfb14e998fc9887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rFonts w:eastAsia="Calibri"/>
                      <w:szCs w:val="24"/>
                      <w:u w:color="222222"/>
                      <w:lang w:eastAsia="lt-LT"/>
                    </w:rPr>
                  </w:pPr>
                  <w:r>
                    <w:rPr>
                      <w:szCs w:val="24"/>
                      <w:lang w:eastAsia="lt-LT"/>
                    </w:rPr>
                    <w:t>D</w:t>
                  </w:r>
                  <w:r>
                    <w:rPr>
                      <w:rFonts w:eastAsia="Helvetica Neue"/>
                      <w:bCs/>
                      <w:szCs w:val="24"/>
                      <w:u w:color="222222"/>
                      <w:lang w:eastAsia="lt-LT"/>
                    </w:rPr>
                    <w:t xml:space="preserve">arbuotojai ir asmenys, dirbantys Lietuvos Respublikos </w:t>
                  </w:r>
                  <w:r>
                    <w:rPr>
                      <w:rFonts w:eastAsia="Helvetica Neue"/>
                      <w:szCs w:val="24"/>
                      <w:u w:color="222222"/>
                      <w:lang w:eastAsia="lt-LT"/>
                    </w:rPr>
                    <w:t>užimtumo įstatyme nurodytais darbo santykiams prilygintų teisinių santykių pagrindais</w:t>
                  </w:r>
                  <w:r>
                    <w:rPr>
                      <w:szCs w:val="24"/>
                      <w:lang w:eastAsia="lt-LT"/>
                    </w:rPr>
                    <w:t xml:space="preserve"> turi teisę laisvai steigti ir stoti į profesines sąjungas nacionaliniu, šakos, teritoriniu lygmeniu, profesiniu pagrindu ar darbdavio  lygmeniu ir dalyvauti jų veikloje. </w:t>
                  </w:r>
                  <w:r>
                    <w:rPr>
                      <w:rFonts w:eastAsia="Calibri"/>
                      <w:szCs w:val="24"/>
                      <w:u w:color="222222"/>
                      <w:lang w:eastAsia="lt-LT"/>
                    </w:rPr>
                    <w:t xml:space="preserve">Nacionaliniu, šakos, teritoriniu lygmeniu ar profesiniu pagrindu veikiančių profesinių sąjungų nariais profesinių sąjungų įstatų nustatytais atvejais gali būti ir bedarbiai ar kiti laikinai nedirbantys asmenys bei nedirbantys asmenys, sukakę valstybinio socialinio draudimo </w:t>
                  </w:r>
                  <w:r>
                    <w:rPr>
                      <w:rFonts w:eastAsia="Helvetica Neue"/>
                      <w:szCs w:val="24"/>
                      <w:bdr w:val="none" w:sz="0" w:space="0" w:color="auto" w:frame="1"/>
                      <w:lang w:eastAsia="lt-LT"/>
                    </w:rPr>
                    <w:t xml:space="preserve">įstatymų nustatytą </w:t>
                  </w:r>
                  <w:r>
                    <w:rPr>
                      <w:rFonts w:eastAsia="Calibri"/>
                      <w:szCs w:val="24"/>
                      <w:u w:color="222222"/>
                      <w:lang w:eastAsia="lt-LT"/>
                    </w:rPr>
                    <w:t xml:space="preserve">senatvės </w:t>
                  </w:r>
                  <w:r>
                    <w:rPr>
                      <w:rFonts w:eastAsia="Helvetica Neue"/>
                      <w:szCs w:val="24"/>
                      <w:bdr w:val="none" w:sz="0" w:space="0" w:color="auto" w:frame="1"/>
                      <w:lang w:eastAsia="lt-LT"/>
                    </w:rPr>
                    <w:t>pensinį pensijos</w:t>
                  </w:r>
                  <w:r>
                    <w:rPr>
                      <w:rFonts w:eastAsia="Calibri"/>
                      <w:szCs w:val="24"/>
                      <w:u w:color="222222"/>
                      <w:lang w:eastAsia="lt-LT"/>
                    </w:rPr>
                    <w:t xml:space="preserve"> amžių.</w:t>
                  </w:r>
                </w:p>
              </w:sdtContent>
            </w:sdt>
            <w:sdt>
              <w:sdtPr>
                <w:alias w:val="1 str. 4 d."/>
                <w:tag w:val="part_88d7fe2bdc8e4a329c6bd7d936bd50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szCs w:val="24"/>
                      <w:lang w:eastAsia="lt-LT"/>
                    </w:rPr>
                  </w:pPr>
                  <w:r>
                    <w:rPr>
                      <w:szCs w:val="24"/>
                      <w:lang w:eastAsia="lt-LT"/>
                    </w:rPr>
                    <w:t>Šio įstatymo taikymo ypatumai krašto apsaugos, policijos, valstybės saugumo ir kitose organizacijose gali būti nustatyti šių organizacijų veiklą reglamentuojančiuose įstatymuose.</w:t>
                  </w:r>
                </w:p>
              </w:sdtContent>
            </w:sdt>
            <w:sdt>
              <w:sdtPr>
                <w:alias w:val="1 str. 5 d."/>
                <w:tag w:val="part_f47271e9c4294e98b7d367d7695f13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rFonts w:eastAsia="Calibri"/>
                      <w:szCs w:val="24"/>
                      <w:lang w:eastAsia="lt-LT"/>
                    </w:rPr>
                  </w:pPr>
                  <w:r>
                    <w:rPr>
                      <w:szCs w:val="24"/>
                      <w:lang w:eastAsia="lt-LT"/>
                    </w:rPr>
                    <w:t>Darbdavys, jo įgaliotasis atstovas negali būti jo įmonėje, įstaigoje, organizacijoje veikiančių profesinių sąjungų narys.</w:t>
                  </w:r>
                  <w:r>
                    <w:rPr>
                      <w:rFonts w:eastAsia="Calibri"/>
                      <w:szCs w:val="24"/>
                      <w:lang w:val="x-none" w:eastAsia="lt-LT"/>
                    </w:rPr>
                    <w:t>“</w:t>
                  </w:r>
                </w:p>
                <w:p>
                  <w:pPr>
                    <w:ind w:firstLine="720"/>
                    <w:jc w:val="both"/>
                    <w:rPr>
                      <w:szCs w:val="24"/>
                      <w:lang w:eastAsia="lt-LT"/>
                    </w:rPr>
                  </w:pPr>
                </w:p>
              </w:sdtContent>
            </w:sdt>
          </w:sdtContent>
        </w:sdt>
        <w:sdt>
          <w:sdtPr>
            <w:alias w:val="2 str."/>
            <w:tag w:val="part_0ef6231fa4c6464aa35b7900057b7fe4"/>
            <w:lock w:val="sdtLocked"/>
            <w:richText/>
          </w:sdtPr>
          <w:sdtContent>
            <w:p>
              <w:pPr>
                <w:ind w:firstLine="720"/>
                <w:jc w:val="both"/>
                <w:rPr>
                  <w:b/>
                  <w:szCs w:val="24"/>
                  <w:lang w:eastAsia="lt-LT"/>
                </w:rPr>
              </w:pPr>
              <w:sdt>
                <w:sdtPr>
                  <w:alias w:val="Numeris"/>
                  <w:tag w:val="nr_0ef6231fa4c6464aa35b7900057b7fe4"/>
                  <w:lock w:val="sdtLocked"/>
                  <w:richText/>
                </w:sdtPr>
                <w:sdtContent>
                  <w:r>
                    <w:rPr>
                      <w:b/>
                      <w:szCs w:val="24"/>
                      <w:lang w:eastAsia="lt-LT"/>
                    </w:rPr>
                    <w:t>2</w:t>
                  </w:r>
                </w:sdtContent>
              </w:sdt>
              <w:r>
                <w:rPr>
                  <w:b/>
                  <w:szCs w:val="24"/>
                  <w:lang w:eastAsia="lt-LT"/>
                </w:rPr>
                <w:t xml:space="preserve"> straipsnis. </w:t>
              </w:r>
              <w:sdt>
                <w:sdtPr>
                  <w:alias w:val="Pavadinimas"/>
                  <w:tag w:val="title_0ef6231fa4c6464aa35b7900057b7fe4"/>
                  <w:lock w:val="sdtLocked"/>
                  <w:richText/>
                </w:sdtPr>
                <w:sdtContent>
                  <w:r>
                    <w:rPr>
                      <w:b/>
                      <w:szCs w:val="24"/>
                      <w:lang w:eastAsia="lt-LT"/>
                    </w:rPr>
                    <w:t>4 straipsnio pakeitimas</w:t>
                  </w:r>
                </w:sdtContent>
              </w:sdt>
            </w:p>
            <w:sdt>
              <w:sdtPr>
                <w:alias w:val="2 str. 1 d."/>
                <w:tag w:val="part_8c702df7c80d41cb9b2d564cf1e09d59"/>
                <w:lock w:val="sdtLocked"/>
                <w:richText/>
              </w:sdtPr>
              <w:sdtContent>
                <w:p>
                  <w:pPr>
                    <w:ind w:firstLine="709"/>
                    <w:jc w:val="both"/>
                    <w:rPr>
                      <w:szCs w:val="24"/>
                      <w:lang w:eastAsia="lt-LT"/>
                    </w:rPr>
                  </w:pPr>
                  <w:r>
                    <w:rPr>
                      <w:szCs w:val="24"/>
                      <w:lang w:eastAsia="lt-LT"/>
                    </w:rPr>
                    <w:t xml:space="preserve">Pakeisti 4 straipsnio 2 dalį ir ją išdėstyti taip:    </w:t>
                  </w:r>
                </w:p>
              </w:sdtContent>
            </w:sdt>
            <w:sdt>
              <w:sdtPr>
                <w:alias w:val="2 str. 2 d."/>
                <w:tag w:val="part_2c6a7414937f4c50972bffb50eb1a47a"/>
                <w:lock w:val="sdtLocked"/>
                <w:richText/>
              </w:sdtPr>
              <w:sdtContent>
                <w:p>
                  <w:pPr>
                    <w:ind w:firstLine="682"/>
                    <w:jc w:val="both"/>
                    <w:rPr>
                      <w:rFonts w:eastAsia="Calibri"/>
                      <w:szCs w:val="24"/>
                      <w:lang w:eastAsia="lt-LT"/>
                    </w:rPr>
                  </w:pPr>
                  <w:r>
                    <w:rPr>
                      <w:rFonts w:eastAsia="Calibri"/>
                      <w:szCs w:val="24"/>
                      <w:lang w:val="x-none" w:eastAsia="lt-LT"/>
                    </w:rPr>
                    <w:t>,</w:t>
                  </w:r>
                  <w:r>
                    <w:rPr>
                      <w:rFonts w:eastAsia="Calibri"/>
                      <w:szCs w:val="24"/>
                      <w:lang w:eastAsia="lt-LT"/>
                    </w:rPr>
                    <w:t>,</w:t>
                  </w:r>
                  <w:r>
                    <w:rPr>
                      <w:szCs w:val="24"/>
                    </w:rPr>
                    <w:t xml:space="preserve">Nacionaliniu, šakos ar teritoriniu lygmeniu ar profesiniu pagrindu organizuotos profesinės </w:t>
                  </w:r>
                  <w:r>
                    <w:rPr>
                      <w:szCs w:val="24"/>
                      <w:lang w:eastAsia="lt-LT"/>
                    </w:rPr>
                    <w:t xml:space="preserve">sąjungos pagal steigimo dokumentuose nustatytą kompetenciją įmonėse, įstaigose, organizacijose  turi  teisę  steigti  savo padalinius ir veikti juose.</w:t>
                  </w:r>
                  <w:r>
                    <w:rPr>
                      <w:rFonts w:eastAsia="Calibri"/>
                      <w:szCs w:val="24"/>
                      <w:lang w:val="x-none" w:eastAsia="lt-LT"/>
                    </w:rPr>
                    <w:t>“</w:t>
                  </w:r>
                </w:p>
                <w:p>
                  <w:pPr>
                    <w:jc w:val="both"/>
                    <w:rPr>
                      <w:rFonts w:eastAsia="Calibri"/>
                      <w:szCs w:val="24"/>
                      <w:lang w:eastAsia="lt-LT"/>
                    </w:rPr>
                  </w:pPr>
                </w:p>
              </w:sdtContent>
            </w:sdt>
          </w:sdtContent>
        </w:sdt>
        <w:sdt>
          <w:sdtPr>
            <w:alias w:val="3 str."/>
            <w:tag w:val="part_a6e7e84fddd74dde87ee0146adcb2c93"/>
            <w:lock w:val="sdtLocked"/>
            <w:richText/>
          </w:sdtPr>
          <w:sdtContent>
            <w:p>
              <w:pPr>
                <w:ind w:firstLine="720"/>
                <w:jc w:val="both"/>
                <w:rPr>
                  <w:b/>
                  <w:szCs w:val="24"/>
                  <w:lang w:eastAsia="lt-LT"/>
                </w:rPr>
              </w:pPr>
              <w:sdt>
                <w:sdtPr>
                  <w:alias w:val="Numeris"/>
                  <w:tag w:val="nr_a6e7e84fddd74dde87ee0146adcb2c93"/>
                  <w:lock w:val="sdtLocked"/>
                  <w:richText/>
                </w:sdtPr>
                <w:sdtContent>
                  <w:r>
                    <w:rPr>
                      <w:b/>
                      <w:szCs w:val="24"/>
                      <w:lang w:eastAsia="lt-LT"/>
                    </w:rPr>
                    <w:t>3</w:t>
                  </w:r>
                </w:sdtContent>
              </w:sdt>
              <w:r>
                <w:rPr>
                  <w:b/>
                  <w:szCs w:val="24"/>
                  <w:lang w:eastAsia="lt-LT"/>
                </w:rPr>
                <w:t xml:space="preserve"> straipsnis. </w:t>
              </w:r>
              <w:sdt>
                <w:sdtPr>
                  <w:alias w:val="Pavadinimas"/>
                  <w:tag w:val="title_a6e7e84fddd74dde87ee0146adcb2c93"/>
                  <w:lock w:val="sdtLocked"/>
                  <w:richText/>
                </w:sdtPr>
                <w:sdtContent>
                  <w:r>
                    <w:rPr>
                      <w:b/>
                      <w:szCs w:val="24"/>
                      <w:lang w:eastAsia="lt-LT"/>
                    </w:rPr>
                    <w:t>6 straipsnio pakeitimas</w:t>
                  </w:r>
                </w:sdtContent>
              </w:sdt>
            </w:p>
            <w:sdt>
              <w:sdtPr>
                <w:alias w:val="3 str. 1 d."/>
                <w:tag w:val="part_5e73cfb1362b45fdb420cf501f12a4bb"/>
                <w:lock w:val="sdtLocked"/>
                <w:richText/>
              </w:sdtPr>
              <w:sdtContent>
                <w:p>
                  <w:pPr>
                    <w:ind w:firstLine="709"/>
                    <w:jc w:val="both"/>
                    <w:rPr>
                      <w:szCs w:val="24"/>
                      <w:lang w:eastAsia="lt-LT"/>
                    </w:rPr>
                  </w:pPr>
                  <w:r>
                    <w:rPr>
                      <w:szCs w:val="24"/>
                      <w:lang w:eastAsia="lt-LT"/>
                    </w:rPr>
                    <w:t xml:space="preserve">Pakeisti 6 straipsnį ir jį išdėstyti taip:    </w:t>
                  </w:r>
                </w:p>
              </w:sdtContent>
            </w:sdt>
            <w:sdt>
              <w:sdtPr>
                <w:alias w:val="3 str. 2 d."/>
                <w:tag w:val="part_6e2649ae7afe4ca0929371aa754503dd"/>
                <w:lock w:val="sdtLocked"/>
                <w:richText/>
              </w:sdtPr>
              <w:sdtContent>
                <w:p>
                  <w:pPr>
                    <w:ind w:firstLine="682"/>
                    <w:jc w:val="both"/>
                    <w:rPr>
                      <w:b/>
                      <w:szCs w:val="24"/>
                      <w:lang w:eastAsia="lt-LT"/>
                    </w:rPr>
                  </w:pPr>
                  <w:r>
                    <w:rPr>
                      <w:rFonts w:eastAsia="Calibri"/>
                      <w:szCs w:val="24"/>
                      <w:lang w:val="x-none" w:eastAsia="lt-LT"/>
                    </w:rPr>
                    <w:t>,</w:t>
                  </w:r>
                  <w:r>
                    <w:rPr>
                      <w:rFonts w:eastAsia="Calibri"/>
                      <w:szCs w:val="24"/>
                      <w:lang w:eastAsia="lt-LT"/>
                    </w:rPr>
                    <w:t>,</w:t>
                  </w:r>
                  <w:r>
                    <w:rPr>
                      <w:b/>
                      <w:bCs/>
                      <w:szCs w:val="24"/>
                    </w:rPr>
                    <w:t xml:space="preserve">6 straipsnis. </w:t>
                  </w:r>
                  <w:r>
                    <w:rPr>
                      <w:b/>
                      <w:szCs w:val="24"/>
                      <w:lang w:eastAsia="lt-LT"/>
                    </w:rPr>
                    <w:t>Profesinių sąjungų steigimas darbdavio lygmeniu, profesiniu pagrindu ir nacionaliniu, šakos, teritoriniu lygmeniu</w:t>
                  </w:r>
                </w:p>
              </w:sdtContent>
            </w:sdt>
            <w:sdt>
              <w:sdtPr>
                <w:alias w:val="3 str. 3 d."/>
                <w:tag w:val="part_4789168eae63492890f1640e471892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0"/>
                    <w:jc w:val="both"/>
                    <w:rPr>
                      <w:szCs w:val="24"/>
                      <w:lang w:eastAsia="lt-LT"/>
                    </w:rPr>
                  </w:pPr>
                  <w:r>
                    <w:rPr>
                      <w:szCs w:val="24"/>
                      <w:lang w:eastAsia="lt-LT"/>
                    </w:rPr>
                    <w:t>Profesinei sąjungai darbdavio lygmeniu įsteigti būtina, kad ji turėtų:</w:t>
                  </w:r>
                </w:p>
                <w:sdt>
                  <w:sdtPr>
                    <w:alias w:val="3 str. 3 d. 1 p."/>
                    <w:tag w:val="part_43d7f58d72f54ccf8fa61a324861ba8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szCs w:val="24"/>
                          <w:lang w:eastAsia="lt-LT"/>
                        </w:rPr>
                      </w:pPr>
                      <w:sdt>
                        <w:sdtPr>
                          <w:alias w:val="Numeris"/>
                          <w:tag w:val="nr_43d7f58d72f54ccf8fa61a324861ba86"/>
                          <w:lock w:val="sdtLocked"/>
                          <w:richText/>
                        </w:sdtPr>
                        <w:sdtContent>
                          <w:r>
                            <w:rPr>
                              <w:szCs w:val="24"/>
                              <w:lang w:eastAsia="lt-LT"/>
                            </w:rPr>
                            <w:t>1</w:t>
                          </w:r>
                        </w:sdtContent>
                      </w:sdt>
                      <w:r>
                        <w:rPr>
                          <w:szCs w:val="24"/>
                          <w:lang w:eastAsia="lt-LT"/>
                        </w:rPr>
                        <w:t>) ne mažiau kaip 20 steigėjų arba įmonėje, įstaigoje, organizacijoje steigėjai sudarytų ne mažiau kaip 1/10 visų darbuotojų (o 1/10 visų darbuotojų būtų ne mažiau kaip trys darbuotojai), ir profesinės sąjungos susirinkime yra patvirtinti jos įstatai bei išrinkti valdymo organai;</w:t>
                      </w:r>
                    </w:p>
                  </w:sdtContent>
                </w:sdt>
                <w:sdt>
                  <w:sdtPr>
                    <w:alias w:val="3 str. 3 d. 2 p."/>
                    <w:tag w:val="part_44578b65ac3b4045b9be1dd60b1264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szCs w:val="24"/>
                          <w:lang w:eastAsia="lt-LT"/>
                        </w:rPr>
                      </w:pPr>
                      <w:sdt>
                        <w:sdtPr>
                          <w:alias w:val="Numeris"/>
                          <w:tag w:val="nr_44578b65ac3b4045b9be1dd60b12645d"/>
                          <w:lock w:val="sdtLocked"/>
                          <w:richText/>
                        </w:sdtPr>
                        <w:sdtContent>
                          <w:r>
                            <w:rPr>
                              <w:szCs w:val="24"/>
                              <w:lang w:eastAsia="lt-LT"/>
                            </w:rPr>
                            <w:t>2</w:t>
                          </w:r>
                        </w:sdtContent>
                      </w:sdt>
                      <w:r>
                        <w:rPr>
                          <w:szCs w:val="24"/>
                          <w:lang w:eastAsia="lt-LT"/>
                        </w:rPr>
                        <w:t>) susirinkime patvirtintus įstatus;</w:t>
                      </w:r>
                    </w:p>
                  </w:sdtContent>
                </w:sdt>
                <w:sdt>
                  <w:sdtPr>
                    <w:alias w:val="3 str. 3 d. 3 p."/>
                    <w:tag w:val="part_7b7ae4f7dd834269bd114c9907343aa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szCs w:val="24"/>
                          <w:lang w:eastAsia="lt-LT"/>
                        </w:rPr>
                      </w:pPr>
                      <w:sdt>
                        <w:sdtPr>
                          <w:alias w:val="Numeris"/>
                          <w:tag w:val="nr_7b7ae4f7dd834269bd114c9907343aa5"/>
                          <w:lock w:val="sdtLocked"/>
                          <w:richText/>
                        </w:sdtPr>
                        <w:sdtContent>
                          <w:r>
                            <w:rPr>
                              <w:szCs w:val="24"/>
                              <w:lang w:eastAsia="lt-LT"/>
                            </w:rPr>
                            <w:t>3</w:t>
                          </w:r>
                        </w:sdtContent>
                      </w:sdt>
                      <w:r>
                        <w:rPr>
                          <w:szCs w:val="24"/>
                          <w:lang w:eastAsia="lt-LT"/>
                        </w:rPr>
                        <w:t>) išrinktus valdymo organus;</w:t>
                      </w:r>
                    </w:p>
                  </w:sdtContent>
                </w:sdt>
                <w:sdt>
                  <w:sdtPr>
                    <w:alias w:val="3 str. 3 d. 4 p."/>
                    <w:tag w:val="part_d78421dea2d14493a40da497ee1a41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szCs w:val="24"/>
                          <w:lang w:eastAsia="lt-LT"/>
                        </w:rPr>
                      </w:pPr>
                      <w:sdt>
                        <w:sdtPr>
                          <w:alias w:val="Numeris"/>
                          <w:tag w:val="nr_d78421dea2d14493a40da497ee1a41d4"/>
                          <w:lock w:val="sdtLocked"/>
                          <w:richText/>
                        </w:sdtPr>
                        <w:sdtContent>
                          <w:r>
                            <w:rPr>
                              <w:szCs w:val="24"/>
                              <w:lang w:eastAsia="lt-LT"/>
                            </w:rPr>
                            <w:t>4</w:t>
                          </w:r>
                        </w:sdtContent>
                      </w:sdt>
                      <w:r>
                        <w:rPr>
                          <w:szCs w:val="24"/>
                          <w:lang w:eastAsia="lt-LT"/>
                        </w:rPr>
                        <w:t>) priimtą sprendimą dėl buveinės.</w:t>
                      </w:r>
                    </w:p>
                  </w:sdtContent>
                </w:sdt>
              </w:sdtContent>
            </w:sdt>
            <w:sdt>
              <w:sdtPr>
                <w:alias w:val="3 str. 4 d."/>
                <w:tag w:val="part_1351a9b47b844c979a25445ad94b6fd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szCs w:val="24"/>
                      <w:lang w:eastAsia="lt-LT"/>
                    </w:rPr>
                  </w:pPr>
                  <w:r>
                    <w:rPr>
                      <w:szCs w:val="24"/>
                      <w:lang w:eastAsia="lt-LT"/>
                    </w:rPr>
                    <w:t>Profesinė sąjunga laikoma įsteigta nuo tos dienos, kai įvykdytos šio straipsnio antrojoje dalyje nurodytos sąlygos.</w:t>
                  </w:r>
                </w:p>
              </w:sdtContent>
            </w:sdt>
            <w:sdt>
              <w:sdtPr>
                <w:alias w:val="3 str. 5 d."/>
                <w:tag w:val="part_8af95a8e0c4143fbae6cdd95b3fde5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2"/>
                    <w:jc w:val="both"/>
                    <w:rPr>
                      <w:szCs w:val="24"/>
                      <w:lang w:eastAsia="lt-LT"/>
                    </w:rPr>
                  </w:pPr>
                  <w:r>
                    <w:rPr>
                      <w:szCs w:val="24"/>
                      <w:lang w:eastAsia="lt-LT"/>
                    </w:rPr>
                    <w:t>Profesinės sąjungos, veikiančios darbdavio lygmeniu, nariais gali būti tik to darbdavio darbuotojai.</w:t>
                  </w:r>
                </w:p>
              </w:sdtContent>
            </w:sdt>
            <w:sdt>
              <w:sdtPr>
                <w:alias w:val="3 str. 6 d."/>
                <w:tag w:val="part_39b1aa5090254d32b4708d3007118387"/>
                <w:lock w:val="sdtLocked"/>
                <w:richText/>
              </w:sdtPr>
              <w:sdtContent>
                <w:p>
                  <w:pPr>
                    <w:ind w:firstLine="709"/>
                    <w:jc w:val="both"/>
                    <w:rPr>
                      <w:rFonts w:eastAsia="Helvetica Neue"/>
                      <w:szCs w:val="24"/>
                      <w:u w:color="222222"/>
                      <w:lang w:eastAsia="lt-LT"/>
                    </w:rPr>
                  </w:pPr>
                  <w:r>
                    <w:rPr>
                      <w:szCs w:val="24"/>
                      <w:u w:color="222222"/>
                      <w:lang w:eastAsia="lt-LT"/>
                    </w:rPr>
                    <w:t xml:space="preserve">Profesinės sąjungos gali steigtis profesiniu pagrindu, jei turi daugiau kaip 20 steigėjų. </w:t>
                  </w:r>
                </w:p>
              </w:sdtContent>
            </w:sdt>
            <w:sdt>
              <w:sdtPr>
                <w:alias w:val="3 str. 7 d."/>
                <w:tag w:val="part_82d499071a52440980ca82482b671977"/>
                <w:lock w:val="sdtLocked"/>
                <w:richText/>
              </w:sdtPr>
              <w:sdtContent>
                <w:p>
                  <w:pPr>
                    <w:ind w:firstLine="709"/>
                    <w:jc w:val="both"/>
                    <w:rPr>
                      <w:rFonts w:eastAsia="Helvetica Neue"/>
                      <w:szCs w:val="24"/>
                      <w:u w:color="222222"/>
                      <w:lang w:eastAsia="lt-LT"/>
                    </w:rPr>
                  </w:pPr>
                  <w:r>
                    <w:rPr>
                      <w:szCs w:val="24"/>
                      <w:u w:color="222222"/>
                      <w:lang w:eastAsia="lt-LT"/>
                    </w:rPr>
                    <w:t xml:space="preserve">Profesinės sąjungos taip pat turi teisę steigti profesinių sąjungų organizacijas, veikiančias šakos ar teritoriniu lygmeniu, jei jas sudaro ne mažiau kaip penkios profesinės sąjungos, veikiančios darbdavio lygmeniu, ir stoti į jas. </w:t>
                  </w:r>
                </w:p>
              </w:sdtContent>
            </w:sdt>
            <w:sdt>
              <w:sdtPr>
                <w:alias w:val="3 str. 8 d."/>
                <w:tag w:val="part_3c229440449c472e88089862df0eb565"/>
                <w:lock w:val="sdtLocked"/>
                <w:richText/>
              </w:sdtPr>
              <w:sdtContent>
                <w:p>
                  <w:pPr>
                    <w:ind w:firstLine="709"/>
                    <w:jc w:val="both"/>
                    <w:rPr>
                      <w:rFonts w:eastAsia="Helvetica Neue"/>
                      <w:szCs w:val="24"/>
                      <w:u w:color="222222"/>
                      <w:lang w:eastAsia="lt-LT"/>
                    </w:rPr>
                  </w:pPr>
                  <w:r>
                    <w:rPr>
                      <w:szCs w:val="24"/>
                      <w:u w:color="222222"/>
                      <w:lang w:eastAsia="lt-LT"/>
                    </w:rPr>
                    <w:t xml:space="preserve">Į šakos lygmeniu veikiančias profesinių sąjungų organizacijas gali jungtis atitinkamoje ekonominės veiklos šakoje veiklą vykdančių darbdavių lygmeniu veikiančios profesinės sąjungos, taip pat atskiri darbuotojai, dirbantys atitinkamos ekonominės veiklos šakoje veikiančiose įmonėse, įstaigose, organizacijose. </w:t>
                  </w:r>
                </w:p>
              </w:sdtContent>
            </w:sdt>
            <w:sdt>
              <w:sdtPr>
                <w:alias w:val="3 str. 9 d."/>
                <w:tag w:val="part_2f4723ecd11a4667a68e0784f81b3fdf"/>
                <w:lock w:val="sdtLocked"/>
                <w:richText/>
              </w:sdtPr>
              <w:sdtContent>
                <w:p>
                  <w:pPr>
                    <w:ind w:firstLine="709"/>
                    <w:jc w:val="both"/>
                    <w:rPr>
                      <w:szCs w:val="24"/>
                      <w:u w:color="222222"/>
                      <w:lang w:eastAsia="lt-LT"/>
                    </w:rPr>
                  </w:pPr>
                  <w:r>
                    <w:rPr>
                      <w:szCs w:val="24"/>
                      <w:u w:color="222222"/>
                      <w:lang w:eastAsia="lt-LT"/>
                    </w:rPr>
                    <w:t xml:space="preserve">Į teritoriniu lygmeniu veikiančias profesinių sąjungų organizacijas gali jungtis atitinkamoje teritorijoje (savivaldybėje, apskrityje) veiklą vykdančių darbdavių lygmeniu veikiančios profesinės sąjungos, taip pat atskiri darbuotojai, dirbantys atitinkamoje teritorijoje veikiančiose įmonėse, įstaigose, organizacijose. </w:t>
                  </w:r>
                </w:p>
              </w:sdtContent>
            </w:sdt>
            <w:sdt>
              <w:sdtPr>
                <w:alias w:val="3 str. 10 d."/>
                <w:tag w:val="part_4cfa639683be432f86da61a6bb0c53b6"/>
                <w:lock w:val="sdtLocked"/>
                <w:richText/>
              </w:sdtPr>
              <w:sdtContent>
                <w:p>
                  <w:pPr>
                    <w:ind w:firstLine="709"/>
                    <w:jc w:val="both"/>
                    <w:rPr>
                      <w:rFonts w:eastAsia="Calibri"/>
                      <w:szCs w:val="24"/>
                      <w:lang w:eastAsia="lt-LT"/>
                    </w:rPr>
                  </w:pPr>
                  <w:r>
                    <w:rPr>
                      <w:szCs w:val="24"/>
                      <w:u w:color="222222"/>
                      <w:lang w:eastAsia="lt-LT"/>
                    </w:rPr>
                    <w:t>Į nacionalinio lygmens profesinių sąjungų organizacijas gali jungtis šakos ir teritoriniu lygiu veikiančios profesinių sąjungų organizacijos.</w:t>
                  </w:r>
                  <w:r>
                    <w:rPr>
                      <w:rFonts w:eastAsia="Calibri"/>
                      <w:szCs w:val="24"/>
                      <w:lang w:val="x-none" w:eastAsia="lt-LT"/>
                    </w:rPr>
                    <w:t>“</w:t>
                  </w:r>
                </w:p>
                <w:p>
                  <w:pPr>
                    <w:jc w:val="both"/>
                    <w:rPr>
                      <w:rFonts w:eastAsia="Calibri"/>
                      <w:szCs w:val="24"/>
                      <w:lang w:eastAsia="lt-LT"/>
                    </w:rPr>
                  </w:pPr>
                </w:p>
              </w:sdtContent>
            </w:sdt>
          </w:sdtContent>
        </w:sdt>
        <w:sdt>
          <w:sdtPr>
            <w:alias w:val="4 str."/>
            <w:tag w:val="part_8cfcc70ab2e344ddabbf2421c5bf0c01"/>
            <w:lock w:val="sdtLocked"/>
            <w:richText/>
          </w:sdtPr>
          <w:sdtContent>
            <w:p>
              <w:pPr>
                <w:ind w:firstLine="682"/>
                <w:jc w:val="both"/>
                <w:rPr>
                  <w:rFonts w:eastAsia="Calibri"/>
                  <w:b/>
                  <w:szCs w:val="24"/>
                  <w:lang w:eastAsia="lt-LT"/>
                </w:rPr>
              </w:pPr>
              <w:sdt>
                <w:sdtPr>
                  <w:alias w:val="Numeris"/>
                  <w:tag w:val="nr_8cfcc70ab2e344ddabbf2421c5bf0c01"/>
                  <w:lock w:val="sdtLocked"/>
                  <w:richText/>
                </w:sdtPr>
                <w:sdtContent>
                  <w:r>
                    <w:rPr>
                      <w:rFonts w:eastAsia="Calibri"/>
                      <w:b/>
                      <w:szCs w:val="24"/>
                      <w:lang w:eastAsia="lt-LT"/>
                    </w:rPr>
                    <w:t>4</w:t>
                  </w:r>
                </w:sdtContent>
              </w:sdt>
              <w:r>
                <w:rPr>
                  <w:rFonts w:eastAsia="Calibri"/>
                  <w:b/>
                  <w:szCs w:val="24"/>
                  <w:lang w:eastAsia="lt-LT"/>
                </w:rPr>
                <w:t xml:space="preserve"> straipsnis. </w:t>
              </w:r>
              <w:sdt>
                <w:sdtPr>
                  <w:alias w:val="Pavadinimas"/>
                  <w:tag w:val="title_8cfcc70ab2e344ddabbf2421c5bf0c01"/>
                  <w:lock w:val="sdtLocked"/>
                  <w:richText/>
                </w:sdtPr>
                <w:sdtContent>
                  <w:r>
                    <w:rPr>
                      <w:rFonts w:eastAsia="Calibri"/>
                      <w:b/>
                      <w:szCs w:val="24"/>
                      <w:lang w:eastAsia="lt-LT"/>
                    </w:rPr>
                    <w:t>9 straipsnio pripažinimas netekusiu galios</w:t>
                  </w:r>
                </w:sdtContent>
              </w:sdt>
            </w:p>
            <w:sdt>
              <w:sdtPr>
                <w:alias w:val="4 str. 1 d."/>
                <w:tag w:val="part_8bfdcc2069c149959c467dab6a744259"/>
                <w:lock w:val="sdtLocked"/>
                <w:richText/>
              </w:sdtPr>
              <w:sdtContent>
                <w:p>
                  <w:pPr>
                    <w:ind w:firstLine="682"/>
                    <w:rPr>
                      <w:rFonts w:eastAsia="Calibri"/>
                      <w:szCs w:val="24"/>
                      <w:lang w:eastAsia="lt-LT"/>
                    </w:rPr>
                  </w:pPr>
                  <w:r>
                    <w:rPr>
                      <w:rFonts w:eastAsia="Calibri"/>
                      <w:szCs w:val="24"/>
                      <w:lang w:eastAsia="lt-LT"/>
                    </w:rPr>
                    <w:t xml:space="preserve">Pripažinti netekusiu galios 9 straipsnį. </w:t>
                  </w:r>
                </w:p>
                <w:p>
                  <w:pPr>
                    <w:ind w:firstLine="806"/>
                    <w:jc w:val="both"/>
                    <w:rPr>
                      <w:szCs w:val="24"/>
                      <w:lang w:eastAsia="lt-LT"/>
                    </w:rPr>
                  </w:pPr>
                </w:p>
              </w:sdtContent>
            </w:sdt>
          </w:sdtContent>
        </w:sdt>
        <w:sdt>
          <w:sdtPr>
            <w:alias w:val="5 str."/>
            <w:tag w:val="part_23420d179e78473e80026de0ebae94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0"/>
                <w:jc w:val="both"/>
                <w:rPr>
                  <w:b/>
                  <w:szCs w:val="24"/>
                  <w:lang w:eastAsia="lt-LT"/>
                </w:rPr>
              </w:pPr>
              <w:sdt>
                <w:sdtPr>
                  <w:alias w:val="Numeris"/>
                  <w:tag w:val="nr_23420d179e78473e80026de0ebae9444"/>
                  <w:lock w:val="sdtLocked"/>
                  <w:richText/>
                </w:sdtPr>
                <w:sdtContent>
                  <w:r>
                    <w:rPr>
                      <w:b/>
                      <w:szCs w:val="24"/>
                      <w:lang w:eastAsia="lt-LT"/>
                    </w:rPr>
                    <w:t>5</w:t>
                  </w:r>
                </w:sdtContent>
              </w:sdt>
              <w:r>
                <w:rPr>
                  <w:b/>
                  <w:szCs w:val="24"/>
                  <w:lang w:eastAsia="lt-LT"/>
                </w:rPr>
                <w:t xml:space="preserve"> straipsnis.  </w:t>
              </w:r>
              <w:sdt>
                <w:sdtPr>
                  <w:alias w:val="Pavadinimas"/>
                  <w:tag w:val="title_23420d179e78473e80026de0ebae9444"/>
                  <w:lock w:val="sdtLocked"/>
                  <w:richText/>
                </w:sdtPr>
                <w:sdtContent>
                  <w:r>
                    <w:rPr>
                      <w:b/>
                      <w:szCs w:val="24"/>
                      <w:lang w:eastAsia="lt-LT"/>
                    </w:rPr>
                    <w:t>10 straipsnio pakeitimas</w:t>
                  </w:r>
                </w:sdtContent>
              </w:sdt>
            </w:p>
            <w:sdt>
              <w:sdtPr>
                <w:alias w:val="5 str. 1 d."/>
                <w:tag w:val="part_1a63d0a8a8d8474c9f6c5e4f5116dca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0"/>
                    <w:jc w:val="both"/>
                    <w:rPr>
                      <w:szCs w:val="24"/>
                      <w:lang w:eastAsia="lt-LT"/>
                    </w:rPr>
                  </w:pPr>
                  <w:r>
                    <w:rPr>
                      <w:szCs w:val="24"/>
                      <w:lang w:eastAsia="lt-LT"/>
                    </w:rPr>
                    <w:t xml:space="preserve">Pripažinti netekusiomis galiomis 10 straipsnio 1, 2 ir 3 dalis. </w:t>
                  </w:r>
                </w:p>
                <w:p>
                  <w:pPr>
                    <w:ind w:firstLine="620"/>
                    <w:jc w:val="both"/>
                    <w:rPr>
                      <w:szCs w:val="24"/>
                      <w:lang w:eastAsia="lt-LT"/>
                    </w:rPr>
                  </w:pPr>
                </w:p>
              </w:sdtContent>
            </w:sdt>
          </w:sdtContent>
        </w:sdt>
        <w:sdt>
          <w:sdtPr>
            <w:alias w:val="6 str."/>
            <w:tag w:val="part_b456afe0aa7248809bc46847402301e0"/>
            <w:lock w:val="sdtLocked"/>
            <w:richText/>
          </w:sdtPr>
          <w:sdtContent>
            <w:p>
              <w:pPr>
                <w:ind w:firstLine="682"/>
                <w:jc w:val="both"/>
                <w:rPr>
                  <w:rFonts w:eastAsia="Calibri"/>
                  <w:b/>
                  <w:szCs w:val="24"/>
                  <w:lang w:eastAsia="lt-LT"/>
                </w:rPr>
              </w:pPr>
              <w:sdt>
                <w:sdtPr>
                  <w:alias w:val="Numeris"/>
                  <w:tag w:val="nr_b456afe0aa7248809bc46847402301e0"/>
                  <w:lock w:val="sdtLocked"/>
                  <w:richText/>
                </w:sdtPr>
                <w:sdtContent>
                  <w:r>
                    <w:rPr>
                      <w:rFonts w:eastAsia="Calibri"/>
                      <w:b/>
                      <w:szCs w:val="24"/>
                      <w:lang w:eastAsia="lt-LT"/>
                    </w:rPr>
                    <w:t>6</w:t>
                  </w:r>
                </w:sdtContent>
              </w:sdt>
              <w:r>
                <w:rPr>
                  <w:rFonts w:eastAsia="Calibri"/>
                  <w:b/>
                  <w:szCs w:val="24"/>
                  <w:lang w:eastAsia="lt-LT"/>
                </w:rPr>
                <w:t xml:space="preserve"> straipsnis. </w:t>
              </w:r>
              <w:sdt>
                <w:sdtPr>
                  <w:alias w:val="Pavadinimas"/>
                  <w:tag w:val="title_b456afe0aa7248809bc46847402301e0"/>
                  <w:lock w:val="sdtLocked"/>
                  <w:richText/>
                </w:sdtPr>
                <w:sdtContent>
                  <w:r>
                    <w:rPr>
                      <w:rFonts w:eastAsia="Calibri"/>
                      <w:b/>
                      <w:szCs w:val="24"/>
                      <w:lang w:eastAsia="lt-LT"/>
                    </w:rPr>
                    <w:t>13 straipsnio pakeitimas</w:t>
                  </w:r>
                </w:sdtContent>
              </w:sdt>
            </w:p>
            <w:sdt>
              <w:sdtPr>
                <w:alias w:val="6 str. 1 d."/>
                <w:tag w:val="part_d6b46f5f8b5b49aa93733f09541ebbb0"/>
                <w:lock w:val="sdtLocked"/>
                <w:richText/>
              </w:sdtPr>
              <w:sdtContent>
                <w:p>
                  <w:pPr>
                    <w:ind w:left="1020" w:hanging="360"/>
                    <w:jc w:val="both"/>
                    <w:rPr>
                      <w:rFonts w:eastAsia="Calibri"/>
                      <w:szCs w:val="24"/>
                      <w:lang w:eastAsia="lt-LT"/>
                    </w:rPr>
                  </w:pPr>
                  <w:sdt>
                    <w:sdtPr>
                      <w:alias w:val="Numeris"/>
                      <w:tag w:val="nr_d6b46f5f8b5b49aa93733f09541ebbb0"/>
                      <w:lock w:val="sdtLocked"/>
                      <w:richText/>
                    </w:sdtPr>
                    <w:sdtContent>
                      <w:r>
                        <w:rPr>
                          <w:rFonts w:eastAsia="Calibri"/>
                          <w:szCs w:val="24"/>
                          <w:lang w:eastAsia="lt-LT"/>
                        </w:rPr>
                        <w:t>1</w:t>
                      </w:r>
                    </w:sdtContent>
                  </w:sdt>
                  <w:r>
                    <w:rPr>
                      <w:rFonts w:eastAsia="Calibri"/>
                      <w:szCs w:val="24"/>
                      <w:lang w:eastAsia="lt-LT"/>
                    </w:rPr>
                    <w:t>.</w:t>
                    <w:tab/>
                    <w:t xml:space="preserve">Pripažinti netekusia galios 13 straipsnio 3 dalį. </w:t>
                  </w:r>
                </w:p>
              </w:sdtContent>
            </w:sdt>
            <w:sdt>
              <w:sdtPr>
                <w:alias w:val="6 str. 2 d."/>
                <w:tag w:val="part_95daa136d7a74be4b848b4b07d46777b"/>
                <w:lock w:val="sdtLocked"/>
                <w:richText/>
              </w:sdtPr>
              <w:sdtContent>
                <w:p>
                  <w:pPr>
                    <w:ind w:left="1020" w:hanging="360"/>
                    <w:jc w:val="both"/>
                    <w:rPr>
                      <w:rFonts w:eastAsia="Calibri"/>
                      <w:szCs w:val="24"/>
                      <w:lang w:eastAsia="lt-LT"/>
                    </w:rPr>
                  </w:pPr>
                  <w:sdt>
                    <w:sdtPr>
                      <w:alias w:val="Numeris"/>
                      <w:tag w:val="nr_95daa136d7a74be4b848b4b07d46777b"/>
                      <w:lock w:val="sdtLocked"/>
                      <w:richText/>
                    </w:sdtPr>
                    <w:sdtContent>
                      <w:r>
                        <w:rPr>
                          <w:rFonts w:eastAsia="Calibri"/>
                          <w:szCs w:val="24"/>
                          <w:lang w:eastAsia="lt-LT"/>
                        </w:rPr>
                        <w:t>2</w:t>
                      </w:r>
                    </w:sdtContent>
                  </w:sdt>
                  <w:r>
                    <w:rPr>
                      <w:rFonts w:eastAsia="Calibri"/>
                      <w:szCs w:val="24"/>
                      <w:lang w:eastAsia="lt-LT"/>
                    </w:rPr>
                    <w:t>.</w:t>
                    <w:tab/>
                    <w:t xml:space="preserve">Pripažinti netekusia galios 13 straipsnio 5 dalį. </w:t>
                  </w:r>
                </w:p>
                <w:p>
                  <w:pPr>
                    <w:ind w:firstLine="1426"/>
                    <w:jc w:val="both"/>
                    <w:rPr>
                      <w:b/>
                      <w:szCs w:val="24"/>
                      <w:lang w:eastAsia="lt-LT"/>
                    </w:rPr>
                  </w:pPr>
                </w:p>
              </w:sdtContent>
            </w:sdt>
          </w:sdtContent>
        </w:sdt>
        <w:sdt>
          <w:sdtPr>
            <w:alias w:val="7 str."/>
            <w:tag w:val="part_2b49363b6dea468db4e4a448fae05efb"/>
            <w:lock w:val="sdtLocked"/>
            <w:richText/>
          </w:sdtPr>
          <w:sdtContent>
            <w:p>
              <w:pPr>
                <w:ind w:firstLine="682"/>
                <w:jc w:val="both"/>
                <w:rPr>
                  <w:rFonts w:eastAsia="Calibri"/>
                  <w:b/>
                  <w:szCs w:val="24"/>
                  <w:lang w:eastAsia="lt-LT"/>
                </w:rPr>
              </w:pPr>
              <w:sdt>
                <w:sdtPr>
                  <w:alias w:val="Numeris"/>
                  <w:tag w:val="nr_2b49363b6dea468db4e4a448fae05efb"/>
                  <w:lock w:val="sdtLocked"/>
                  <w:richText/>
                </w:sdtPr>
                <w:sdtContent>
                  <w:r>
                    <w:rPr>
                      <w:rFonts w:eastAsia="Calibri"/>
                      <w:b/>
                      <w:szCs w:val="24"/>
                      <w:lang w:eastAsia="lt-LT"/>
                    </w:rPr>
                    <w:t>7</w:t>
                  </w:r>
                </w:sdtContent>
              </w:sdt>
              <w:r>
                <w:rPr>
                  <w:rFonts w:eastAsia="Calibri"/>
                  <w:b/>
                  <w:szCs w:val="24"/>
                  <w:lang w:eastAsia="lt-LT"/>
                </w:rPr>
                <w:t xml:space="preserve"> straipsnis. </w:t>
              </w:r>
              <w:sdt>
                <w:sdtPr>
                  <w:alias w:val="Pavadinimas"/>
                  <w:tag w:val="title_2b49363b6dea468db4e4a448fae05efb"/>
                  <w:lock w:val="sdtLocked"/>
                  <w:richText/>
                </w:sdtPr>
                <w:sdtContent>
                  <w:r>
                    <w:rPr>
                      <w:rFonts w:eastAsia="Calibri"/>
                      <w:b/>
                      <w:szCs w:val="24"/>
                      <w:lang w:eastAsia="lt-LT"/>
                    </w:rPr>
                    <w:t>21 straipsnio pakeitimas</w:t>
                  </w:r>
                </w:sdtContent>
              </w:sdt>
            </w:p>
            <w:sdt>
              <w:sdtPr>
                <w:alias w:val="7 str. 1 d."/>
                <w:tag w:val="part_6bb2453ca04a4fae8dbb9553fee5353c"/>
                <w:lock w:val="sdtLocked"/>
                <w:richText/>
              </w:sdtPr>
              <w:sdtContent>
                <w:p>
                  <w:pPr>
                    <w:ind w:firstLine="682"/>
                    <w:jc w:val="both"/>
                    <w:rPr>
                      <w:rFonts w:eastAsia="Calibri"/>
                      <w:szCs w:val="24"/>
                      <w:lang w:eastAsia="lt-LT"/>
                    </w:rPr>
                  </w:pPr>
                  <w:r>
                    <w:rPr>
                      <w:rFonts w:eastAsia="Calibri"/>
                      <w:szCs w:val="24"/>
                      <w:lang w:eastAsia="lt-LT"/>
                    </w:rPr>
                    <w:t xml:space="preserve">Pripažinti netekusiomis galios 21 straipsnio 1 ir 2 dalis. </w:t>
                  </w:r>
                </w:p>
                <w:p>
                  <w:pPr>
                    <w:jc w:val="both"/>
                    <w:rPr>
                      <w:rFonts w:eastAsia="Calibri"/>
                      <w:b/>
                      <w:szCs w:val="24"/>
                      <w:lang w:eastAsia="lt-LT"/>
                    </w:rPr>
                  </w:pPr>
                </w:p>
              </w:sdtContent>
            </w:sdt>
          </w:sdtContent>
        </w:sdt>
        <w:sdt>
          <w:sdtPr>
            <w:alias w:val="8 str."/>
            <w:tag w:val="part_163e6abda4104b92a80938ee5221a6ef"/>
            <w:lock w:val="sdtLocked"/>
            <w:richText/>
          </w:sdtPr>
          <w:sdtContent>
            <w:p>
              <w:pPr>
                <w:ind w:firstLine="682"/>
                <w:jc w:val="both"/>
                <w:rPr>
                  <w:rFonts w:eastAsia="Calibri"/>
                  <w:b/>
                  <w:szCs w:val="24"/>
                  <w:lang w:eastAsia="lt-LT"/>
                </w:rPr>
              </w:pPr>
              <w:sdt>
                <w:sdtPr>
                  <w:alias w:val="Numeris"/>
                  <w:tag w:val="nr_163e6abda4104b92a80938ee5221a6ef"/>
                  <w:lock w:val="sdtLocked"/>
                  <w:richText/>
                </w:sdtPr>
                <w:sdtContent>
                  <w:r>
                    <w:rPr>
                      <w:rFonts w:eastAsia="Calibri"/>
                      <w:b/>
                      <w:szCs w:val="24"/>
                      <w:lang w:eastAsia="lt-LT"/>
                    </w:rPr>
                    <w:t>8</w:t>
                  </w:r>
                </w:sdtContent>
              </w:sdt>
              <w:r>
                <w:rPr>
                  <w:rFonts w:eastAsia="Calibri"/>
                  <w:b/>
                  <w:szCs w:val="24"/>
                  <w:lang w:eastAsia="lt-LT"/>
                </w:rPr>
                <w:t xml:space="preserve"> straipsnis. </w:t>
              </w:r>
              <w:sdt>
                <w:sdtPr>
                  <w:alias w:val="Pavadinimas"/>
                  <w:tag w:val="title_163e6abda4104b92a80938ee5221a6ef"/>
                  <w:lock w:val="sdtLocked"/>
                  <w:richText/>
                </w:sdtPr>
                <w:sdtContent>
                  <w:r>
                    <w:rPr>
                      <w:rFonts w:eastAsia="Calibri"/>
                      <w:b/>
                      <w:szCs w:val="24"/>
                      <w:lang w:eastAsia="lt-LT"/>
                    </w:rPr>
                    <w:t>22 straipsnio pakeitimas</w:t>
                  </w:r>
                </w:sdtContent>
              </w:sdt>
            </w:p>
            <w:sdt>
              <w:sdtPr>
                <w:alias w:val="8 str. 1 d."/>
                <w:tag w:val="part_de2c5cd54c784644aac19b523390fe31"/>
                <w:lock w:val="sdtLocked"/>
                <w:richText/>
              </w:sdtPr>
              <w:sdtContent>
                <w:p>
                  <w:pPr>
                    <w:ind w:firstLine="682"/>
                    <w:jc w:val="both"/>
                    <w:rPr>
                      <w:rFonts w:eastAsia="Calibri"/>
                      <w:szCs w:val="24"/>
                      <w:lang w:eastAsia="lt-LT"/>
                    </w:rPr>
                  </w:pPr>
                  <w:r>
                    <w:rPr>
                      <w:rFonts w:eastAsia="Calibri"/>
                      <w:szCs w:val="24"/>
                      <w:lang w:eastAsia="lt-LT"/>
                    </w:rPr>
                    <w:t>Pakeisti 22 straipsnio 2 dalį ir ją išdėstyti taip:</w:t>
                  </w:r>
                </w:p>
                <w:sdt>
                  <w:sdtPr>
                    <w:alias w:val="citata"/>
                    <w:tag w:val="part_c73bbfcd569141299257b8329392d50a"/>
                    <w:lock w:val="sdtLocked"/>
                    <w:richText/>
                  </w:sdtPr>
                  <w:sdtContent>
                    <w:sdt>
                      <w:sdtPr>
                        <w:alias w:val="2 d."/>
                        <w:tag w:val="part_49ab222ed31344ce9acc9036d0966fb3"/>
                        <w:lock w:val="sdtLocked"/>
                        <w:richText/>
                      </w:sdtPr>
                      <w:sdtContent>
                        <w:p>
                          <w:pPr>
                            <w:ind w:firstLine="682"/>
                            <w:jc w:val="both"/>
                            <w:rPr>
                              <w:szCs w:val="24"/>
                              <w:lang w:eastAsia="lt-LT"/>
                            </w:rPr>
                          </w:pPr>
                          <w:r>
                            <w:rPr>
                              <w:rFonts w:eastAsia="Calibri"/>
                              <w:szCs w:val="24"/>
                              <w:lang w:eastAsia="lt-LT"/>
                            </w:rPr>
                            <w:t>„</w:t>
                          </w:r>
                          <w:sdt>
                            <w:sdtPr>
                              <w:alias w:val="Numeris"/>
                              <w:tag w:val="nr_49ab222ed31344ce9acc9036d0966fb3"/>
                              <w:lock w:val="sdtLocked"/>
                              <w:richText/>
                            </w:sdtPr>
                            <w:sdtContent>
                              <w:r>
                                <w:rPr>
                                  <w:rFonts w:eastAsia="Calibri"/>
                                  <w:szCs w:val="24"/>
                                  <w:lang w:eastAsia="lt-LT"/>
                                </w:rPr>
                                <w:t>2</w:t>
                              </w:r>
                            </w:sdtContent>
                          </w:sdt>
                          <w:r>
                            <w:rPr>
                              <w:rFonts w:eastAsia="Calibri"/>
                              <w:szCs w:val="24"/>
                              <w:lang w:eastAsia="lt-LT"/>
                            </w:rPr>
                            <w:t>.</w:t>
                          </w:r>
                          <w:r>
                            <w:rPr>
                              <w:rFonts w:eastAsia="Calibri"/>
                              <w:b/>
                              <w:szCs w:val="24"/>
                              <w:lang w:eastAsia="lt-LT"/>
                            </w:rPr>
                            <w:t xml:space="preserve"> </w:t>
                          </w:r>
                          <w:r>
                            <w:rPr>
                              <w:szCs w:val="24"/>
                            </w:rPr>
                            <w:t xml:space="preserve">Ginčai, kilę tarp profesinių sąjungų ir darbdavio dėl </w:t>
                          </w:r>
                          <w:r>
                            <w:rPr>
                              <w:szCs w:val="24"/>
                              <w:lang w:eastAsia="lt-LT"/>
                            </w:rPr>
                            <w:t>įstatymų ar sutartimis numatytų pareigų ir prievolių nevykdymo, nagrinėjami įstatymų nustatyta tvarka.“</w:t>
                          </w:r>
                        </w:p>
                        <w:p>
                          <w:pPr>
                            <w:jc w:val="both"/>
                            <w:rPr>
                              <w:b/>
                              <w:szCs w:val="24"/>
                              <w:lang w:eastAsia="lt-LT"/>
                            </w:rPr>
                          </w:pPr>
                        </w:p>
                      </w:sdtContent>
                    </w:sdt>
                  </w:sdtContent>
                </w:sdt>
              </w:sdtContent>
            </w:sdt>
          </w:sdtContent>
        </w:sdt>
        <w:sdt>
          <w:sdtPr>
            <w:alias w:val="9 str."/>
            <w:tag w:val="part_9b27833c8bf04d1585a22a2cd48fc1b5"/>
            <w:lock w:val="sdtLocked"/>
            <w:richText/>
          </w:sdtPr>
          <w:sdtContent>
            <w:p>
              <w:pPr>
                <w:ind w:firstLine="744"/>
                <w:jc w:val="both"/>
                <w:rPr>
                  <w:b/>
                  <w:szCs w:val="24"/>
                  <w:lang w:eastAsia="lt-LT"/>
                </w:rPr>
              </w:pPr>
              <w:sdt>
                <w:sdtPr>
                  <w:alias w:val="Numeris"/>
                  <w:tag w:val="nr_9b27833c8bf04d1585a22a2cd48fc1b5"/>
                  <w:lock w:val="sdtLocked"/>
                  <w:richText/>
                </w:sdtPr>
                <w:sdtContent>
                  <w:r>
                    <w:rPr>
                      <w:b/>
                      <w:szCs w:val="24"/>
                      <w:lang w:eastAsia="lt-LT"/>
                    </w:rPr>
                    <w:t>9</w:t>
                  </w:r>
                </w:sdtContent>
              </w:sdt>
              <w:r>
                <w:rPr>
                  <w:b/>
                  <w:szCs w:val="24"/>
                  <w:lang w:eastAsia="lt-LT"/>
                </w:rPr>
                <w:t xml:space="preserve"> straipsnis. </w:t>
              </w:r>
              <w:sdt>
                <w:sdtPr>
                  <w:alias w:val="Pavadinimas"/>
                  <w:tag w:val="title_9b27833c8bf04d1585a22a2cd48fc1b5"/>
                  <w:lock w:val="sdtLocked"/>
                  <w:richText/>
                </w:sdtPr>
                <w:sdtContent>
                  <w:r>
                    <w:rPr>
                      <w:b/>
                      <w:szCs w:val="24"/>
                      <w:lang w:eastAsia="lt-LT"/>
                    </w:rPr>
                    <w:t xml:space="preserve">Įstatymo įsigaliojimas </w:t>
                  </w:r>
                </w:sdtContent>
              </w:sdt>
            </w:p>
            <w:sdt>
              <w:sdtPr>
                <w:alias w:val="9 str. 1 d."/>
                <w:tag w:val="part_8712915212304980a4d6cd69851e79f7"/>
                <w:lock w:val="sdtLocked"/>
                <w:richText/>
              </w:sdtPr>
              <w:sdtContent>
                <w:p>
                  <w:pPr>
                    <w:ind w:left="660" w:firstLine="62"/>
                    <w:jc w:val="both"/>
                    <w:rPr>
                      <w:szCs w:val="24"/>
                      <w:lang w:eastAsia="lt-LT"/>
                    </w:rPr>
                  </w:pPr>
                  <w:r>
                    <w:rPr>
                      <w:szCs w:val="24"/>
                      <w:lang w:eastAsia="lt-LT"/>
                    </w:rPr>
                    <w:t xml:space="preserve">Šis įstatymas įsigalioja 2017 m. sausio 1 d. </w:t>
                  </w:r>
                </w:p>
                <w:p>
                  <w:pPr>
                    <w:ind w:left="360" w:firstLine="310"/>
                    <w:jc w:val="both"/>
                    <w:rPr>
                      <w:szCs w:val="24"/>
                      <w:lang w:eastAsia="lt-LT"/>
                    </w:rPr>
                  </w:pPr>
                </w:p>
              </w:sdtContent>
            </w:sdt>
          </w:sdtContent>
        </w:sdt>
        <w:sdt>
          <w:sdtPr>
            <w:alias w:val="signatura"/>
            <w:tag w:val="part_6dc956cf023f466583f3f38a3ba01497"/>
            <w:lock w:val="sdtLocked"/>
            <w:richText/>
          </w:sdtPr>
          <w:sdtContent>
            <w:p>
              <w:pPr>
                <w:rPr>
                  <w:i/>
                  <w:szCs w:val="24"/>
                  <w:lang w:eastAsia="lt-LT"/>
                </w:rPr>
              </w:pPr>
              <w:r>
                <w:rPr>
                  <w:i/>
                  <w:szCs w:val="24"/>
                  <w:lang w:eastAsia="lt-LT"/>
                </w:rPr>
                <w:t>Skelbiu šį Lietuvos Respublikos Seimo priimtą įstatymą.</w:t>
              </w:r>
            </w:p>
            <w:p>
              <w:pPr>
                <w:rPr>
                  <w:szCs w:val="24"/>
                  <w:lang w:eastAsia="lt-LT"/>
                </w:rPr>
              </w:pPr>
            </w:p>
            <w:p>
              <w:pPr>
                <w:rPr>
                  <w:szCs w:val="24"/>
                  <w:lang w:eastAsia="lt-LT"/>
                </w:rPr>
              </w:pPr>
              <w:r>
                <w:rPr>
                  <w:szCs w:val="24"/>
                  <w:lang w:eastAsia="lt-LT"/>
                </w:rPr>
                <w:t>Respublikos Prezidentas</w:t>
              </w:r>
            </w:p>
            <w:p>
              <w:pPr>
                <w:rPr>
                  <w:szCs w:val="24"/>
                  <w:lang w:eastAsia="lt-LT"/>
                </w:rPr>
              </w:pPr>
            </w:p>
            <w:p>
              <w:pPr>
                <w:rPr>
                  <w:szCs w:val="24"/>
                  <w:lang w:eastAsia="lt-LT"/>
                </w:rPr>
              </w:pPr>
            </w:p>
            <w:p>
              <w:pPr>
                <w:rPr>
                  <w:sz w:val="8"/>
                  <w:szCs w:val="8"/>
                </w:rPr>
              </w:pPr>
            </w:p>
            <w:p>
              <w:pPr>
                <w:rPr>
                  <w:szCs w:val="24"/>
                  <w:lang w:eastAsia="lt-LT"/>
                </w:rPr>
              </w:pPr>
              <w:r>
                <w:rPr>
                  <w:szCs w:val="24"/>
                  <w:lang w:eastAsia="lt-LT"/>
                </w:rPr>
                <w:t>Teikia</w:t>
              </w:r>
            </w:p>
            <w:p>
              <w:pPr>
                <w:rPr>
                  <w:sz w:val="8"/>
                  <w:szCs w:val="8"/>
                </w:rPr>
              </w:pPr>
            </w:p>
            <w:p>
              <w:pPr>
                <w:rPr>
                  <w:szCs w:val="24"/>
                  <w:lang w:eastAsia="lt-LT"/>
                </w:rPr>
              </w:pPr>
              <w:r>
                <w:rPr>
                  <w:szCs w:val="24"/>
                  <w:lang w:eastAsia="lt-LT"/>
                </w:rPr>
                <w:t>Seimo nariai     </w:t>
              </w:r>
            </w:p>
            <w:p>
              <w:pPr>
                <w:rPr>
                  <w:sz w:val="8"/>
                  <w:szCs w:val="8"/>
                </w:rPr>
              </w:pPr>
            </w:p>
            <w:p>
              <w:pPr>
                <w:rPr>
                  <w:szCs w:val="24"/>
                  <w:lang w:eastAsia="lt-LT"/>
                </w:rPr>
              </w:pPr>
              <w:r>
                <w:rPr>
                  <w:szCs w:val="24"/>
                  <w:lang w:eastAsia="lt-LT"/>
                </w:rPr>
                <w:t xml:space="preserve">Ričardas Sargūnas                         </w:t>
              </w:r>
            </w:p>
            <w:p>
              <w:pPr>
                <w:rPr>
                  <w:sz w:val="8"/>
                  <w:szCs w:val="8"/>
                </w:rPr>
              </w:pPr>
            </w:p>
            <w:p>
              <w:pPr>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elvetica Neue">
    <w:altName w:val="Arial"/>
    <w:panose1 w:val="00000000000000000000"/>
    <w:charset w:val="00"/>
    <w:family w:val="modern"/>
    <w:notTrueType/>
    <w:pitch w:val="variable"/>
    <w:sig w:usb0="00000001" w:usb1="40000048" w:usb2="00000000" w:usb3="00000000" w:csb0="00000117"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79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3185465">
      <w:bodyDiv w:val="1"/>
      <w:marLeft w:val="0"/>
      <w:marRight w:val="0"/>
      <w:marTop w:val="0"/>
      <w:marBottom w:val="0"/>
      <w:divBdr>
        <w:top w:val="none" w:sz="0" w:space="0" w:color="auto"/>
        <w:left w:val="none" w:sz="0" w:space="0" w:color="auto"/>
        <w:bottom w:val="none" w:sz="0" w:space="0" w:color="auto"/>
        <w:right w:val="none" w:sz="0" w:space="0" w:color="auto"/>
      </w:divBdr>
    </w:div>
    <w:div w:id="267154367">
      <w:bodyDiv w:val="1"/>
      <w:marLeft w:val="0"/>
      <w:marRight w:val="0"/>
      <w:marTop w:val="0"/>
      <w:marBottom w:val="0"/>
      <w:divBdr>
        <w:top w:val="none" w:sz="0" w:space="0" w:color="auto"/>
        <w:left w:val="none" w:sz="0" w:space="0" w:color="auto"/>
        <w:bottom w:val="none" w:sz="0" w:space="0" w:color="auto"/>
        <w:right w:val="none" w:sz="0" w:space="0" w:color="auto"/>
      </w:divBdr>
    </w:div>
    <w:div w:id="452019936">
      <w:bodyDiv w:val="1"/>
      <w:marLeft w:val="0"/>
      <w:marRight w:val="0"/>
      <w:marTop w:val="0"/>
      <w:marBottom w:val="0"/>
      <w:divBdr>
        <w:top w:val="none" w:sz="0" w:space="0" w:color="auto"/>
        <w:left w:val="none" w:sz="0" w:space="0" w:color="auto"/>
        <w:bottom w:val="none" w:sz="0" w:space="0" w:color="auto"/>
        <w:right w:val="none" w:sz="0" w:space="0" w:color="auto"/>
      </w:divBdr>
    </w:div>
    <w:div w:id="890117990">
      <w:bodyDiv w:val="1"/>
      <w:marLeft w:val="225"/>
      <w:marRight w:val="225"/>
      <w:marTop w:val="0"/>
      <w:marBottom w:val="0"/>
      <w:divBdr>
        <w:top w:val="none" w:sz="0" w:space="0" w:color="auto"/>
        <w:left w:val="none" w:sz="0" w:space="0" w:color="auto"/>
        <w:bottom w:val="none" w:sz="0" w:space="0" w:color="auto"/>
        <w:right w:val="none" w:sz="0" w:space="0" w:color="auto"/>
      </w:divBdr>
      <w:divsChild>
        <w:div w:id="890114244">
          <w:marLeft w:val="0"/>
          <w:marRight w:val="0"/>
          <w:marTop w:val="0"/>
          <w:marBottom w:val="0"/>
          <w:divBdr>
            <w:top w:val="none" w:sz="0" w:space="0" w:color="auto"/>
            <w:left w:val="none" w:sz="0" w:space="0" w:color="auto"/>
            <w:bottom w:val="none" w:sz="0" w:space="0" w:color="auto"/>
            <w:right w:val="none" w:sz="0" w:space="0" w:color="auto"/>
          </w:divBdr>
        </w:div>
      </w:divsChild>
    </w:div>
    <w:div w:id="931619303">
      <w:bodyDiv w:val="1"/>
      <w:marLeft w:val="0"/>
      <w:marRight w:val="0"/>
      <w:marTop w:val="0"/>
      <w:marBottom w:val="0"/>
      <w:divBdr>
        <w:top w:val="none" w:sz="0" w:space="0" w:color="auto"/>
        <w:left w:val="none" w:sz="0" w:space="0" w:color="auto"/>
        <w:bottom w:val="none" w:sz="0" w:space="0" w:color="auto"/>
        <w:right w:val="none" w:sz="0" w:space="0" w:color="auto"/>
      </w:divBdr>
    </w:div>
    <w:div w:id="966278084">
      <w:bodyDiv w:val="1"/>
      <w:marLeft w:val="0"/>
      <w:marRight w:val="0"/>
      <w:marTop w:val="0"/>
      <w:marBottom w:val="0"/>
      <w:divBdr>
        <w:top w:val="none" w:sz="0" w:space="0" w:color="auto"/>
        <w:left w:val="none" w:sz="0" w:space="0" w:color="auto"/>
        <w:bottom w:val="none" w:sz="0" w:space="0" w:color="auto"/>
        <w:right w:val="none" w:sz="0" w:space="0" w:color="auto"/>
      </w:divBdr>
    </w:div>
    <w:div w:id="1221788949">
      <w:bodyDiv w:val="1"/>
      <w:marLeft w:val="0"/>
      <w:marRight w:val="0"/>
      <w:marTop w:val="0"/>
      <w:marBottom w:val="0"/>
      <w:divBdr>
        <w:top w:val="none" w:sz="0" w:space="0" w:color="auto"/>
        <w:left w:val="none" w:sz="0" w:space="0" w:color="auto"/>
        <w:bottom w:val="none" w:sz="0" w:space="0" w:color="auto"/>
        <w:right w:val="none" w:sz="0" w:space="0" w:color="auto"/>
      </w:divBdr>
    </w:div>
    <w:div w:id="1249846883">
      <w:bodyDiv w:val="1"/>
      <w:marLeft w:val="0"/>
      <w:marRight w:val="0"/>
      <w:marTop w:val="0"/>
      <w:marBottom w:val="0"/>
      <w:divBdr>
        <w:top w:val="none" w:sz="0" w:space="0" w:color="auto"/>
        <w:left w:val="none" w:sz="0" w:space="0" w:color="auto"/>
        <w:bottom w:val="none" w:sz="0" w:space="0" w:color="auto"/>
        <w:right w:val="none" w:sz="0" w:space="0" w:color="auto"/>
      </w:divBdr>
    </w:div>
    <w:div w:id="1276255568">
      <w:bodyDiv w:val="1"/>
      <w:marLeft w:val="0"/>
      <w:marRight w:val="0"/>
      <w:marTop w:val="0"/>
      <w:marBottom w:val="0"/>
      <w:divBdr>
        <w:top w:val="none" w:sz="0" w:space="0" w:color="auto"/>
        <w:left w:val="none" w:sz="0" w:space="0" w:color="auto"/>
        <w:bottom w:val="none" w:sz="0" w:space="0" w:color="auto"/>
        <w:right w:val="none" w:sz="0" w:space="0" w:color="auto"/>
      </w:divBdr>
    </w:div>
    <w:div w:id="1810127340">
      <w:bodyDiv w:val="1"/>
      <w:marLeft w:val="0"/>
      <w:marRight w:val="0"/>
      <w:marTop w:val="0"/>
      <w:marBottom w:val="0"/>
      <w:divBdr>
        <w:top w:val="none" w:sz="0" w:space="0" w:color="auto"/>
        <w:left w:val="none" w:sz="0" w:space="0" w:color="auto"/>
        <w:bottom w:val="none" w:sz="0" w:space="0" w:color="auto"/>
        <w:right w:val="none" w:sz="0" w:space="0" w:color="auto"/>
      </w:divBdr>
    </w:div>
    <w:div w:id="2117826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42033ee3584e8e9844ced0cab02380" PartId="7daac5ff436b42f888dbf7595fee0ea4">
    <Part Type="straipsnis" Nr="1" Abbr="1 str." Title="1 straipsnio pakeitimas" DocPartId="006aad27e82340279aaf8f4c2655ba79" PartId="2ade9d917ef3451dad9eb3bf3b0f0a1c">
      <Part Type="strDalis" Nr="1" Abbr="1 str. 1 d." DocPartId="5b0c74f514a249878b0a056bbd4ee173" PartId="262e21a3c172469092cddc41533a3707"/>
      <Part Type="strDalis" Nr="2" Abbr="1 str. 2 d." DocPartId="4ef023638bfb4ca88ebfabc66730a80a" PartId="b2daa22efa5a477e8503ca37dabe818a"/>
      <Part Type="strDalis" Nr="3" Abbr="1 str. 3 d." DocPartId="f9ddf49d50bb4d29946fef3bd49150d2" PartId="dd95562a453b43cfb14e998fc9887c23"/>
      <Part Type="strDalis" Nr="4" Abbr="1 str. 4 d." DocPartId="5475474d8b1041ab8b33055c36e2bba3" PartId="88d7fe2bdc8e4a329c6bd7d936bd503d"/>
      <Part Type="strDalis" Nr="5" Abbr="1 str. 5 d." DocPartId="ea7e27b9431b4dbe94bcc6c8e737673d" PartId="f47271e9c4294e98b7d367d7695f137b"/>
    </Part>
    <Part Type="straipsnis" Nr="2" Abbr="2 str." Title="4 straipsnio pakeitimas" DocPartId="366a75df19904f22b82c4b750c534f76" PartId="0ef6231fa4c6464aa35b7900057b7fe4">
      <Part Type="strDalis" Nr="1" Abbr="2 str. 1 d." DocPartId="1141eebbbdde4ecf82bf7de36b6d11ec" PartId="8c702df7c80d41cb9b2d564cf1e09d59"/>
      <Part Type="strDalis" Nr="2" Abbr="2 str. 2 d." DocPartId="ca59a81084354b0197e05f011cf2dfe2" PartId="2c6a7414937f4c50972bffb50eb1a47a"/>
    </Part>
    <Part Type="straipsnis" Nr="3" Abbr="3 str." Title="6 straipsnio pakeitimas" DocPartId="f449dad4a92a41bba3e1b1cc57e81e32" PartId="a6e7e84fddd74dde87ee0146adcb2c93">
      <Part Type="strDalis" Nr="1" Abbr="3 str. 1 d." DocPartId="0d7580eea6d942f5a4f7b2ed65f01ad1" PartId="5e73cfb1362b45fdb420cf501f12a4bb"/>
      <Part Type="strDalis" Nr="2" Abbr="3 str. 2 d." DocPartId="8547c287c9e6454ebe565c03522ff690" PartId="6e2649ae7afe4ca0929371aa754503dd"/>
      <Part Type="strDalis" Nr="3" Abbr="3 str. 3 d." DocPartId="7f590f7a051a446a9ccd585617eafed2" PartId="4789168eae63492890f1640e471892b1">
        <Part Type="strPunktas" Nr="1" Abbr="3 str. 3 d. 1 p." DocPartId="9d4d81c4a0c143f3aa8e5d8891d83d10" PartId="43d7f58d72f54ccf8fa61a324861ba86"/>
        <Part Type="strPunktas" Nr="2" Abbr="3 str. 3 d. 2 p." DocPartId="2ec1b7b1cfaa4699b98505b85179bab9" PartId="44578b65ac3b4045b9be1dd60b12645d"/>
        <Part Type="strPunktas" Nr="3" Abbr="3 str. 3 d. 3 p." DocPartId="1a63e6dfe31a47d58621f2630d7e1b97" PartId="7b7ae4f7dd834269bd114c9907343aa5"/>
        <Part Type="strPunktas" Nr="4" Abbr="3 str. 3 d. 4 p." DocPartId="0f7b02e4356648bfaeaa7867e18aca3f" PartId="d78421dea2d14493a40da497ee1a41d4"/>
      </Part>
      <Part Type="strDalis" Nr="4" Abbr="3 str. 4 d." DocPartId="99540bf8a97947c395e8fb1503954ea4" PartId="1351a9b47b844c979a25445ad94b6fd5"/>
      <Part Type="strDalis" Nr="5" Abbr="3 str. 5 d." DocPartId="f27790711fc740d1baec9b418f7c1bf8" PartId="8af95a8e0c4143fbae6cdd95b3fde5d8"/>
      <Part Type="strDalis" Nr="6" Abbr="3 str. 6 d." DocPartId="ea7cbb00c2ef4242818fdac7a430209b" PartId="39b1aa5090254d32b4708d3007118387"/>
      <Part Type="strDalis" Nr="7" Abbr="3 str. 7 d." DocPartId="34096c5d71df41fdae9de8bc6efdfc06" PartId="82d499071a52440980ca82482b671977"/>
      <Part Type="strDalis" Nr="8" Abbr="3 str. 8 d." DocPartId="de121e831c1f46378a24b1e7d2062cb2" PartId="3c229440449c472e88089862df0eb565"/>
      <Part Type="strDalis" Nr="9" Abbr="3 str. 9 d." DocPartId="caea3e5702684bc481ebe47425c9aeb5" PartId="2f4723ecd11a4667a68e0784f81b3fdf"/>
      <Part Type="strDalis" Nr="10" Abbr="3 str. 10 d." DocPartId="ac32b48f0165495ca01d48f7356d834d" PartId="4cfa639683be432f86da61a6bb0c53b6"/>
    </Part>
    <Part Type="straipsnis" Nr="4" Abbr="4 str." Title="9 straipsnio pripažinimas netekusiu galios" DocPartId="c857bb8330e04d9684cae2e0d604068b" PartId="8cfcc70ab2e344ddabbf2421c5bf0c01">
      <Part Type="strDalis" Nr="1" Abbr="4 str. 1 d." DocPartId="db2a39edc3fe4a05bbb7ee9b19cc1bf8" PartId="8bfdcc2069c149959c467dab6a744259"/>
    </Part>
    <Part Type="straipsnis" Nr="5" Abbr="5 str." Title="10 straipsnio pakeitimas" DocPartId="3be13ed17b5c4152b2bc00e8faa5d144" PartId="23420d179e78473e80026de0ebae9444">
      <Part Type="strDalis" Nr="1" Abbr="5 str. 1 d." DocPartId="bdfc4aa9cfe74029b699620e1c83daca" PartId="1a63d0a8a8d8474c9f6c5e4f5116dca1"/>
    </Part>
    <Part Type="straipsnis" Nr="6" Abbr="6 str." Title="13 straipsnio pakeitimas" DocPartId="42f3d9a69aa34d599c6f0201b269faf6" PartId="b456afe0aa7248809bc46847402301e0">
      <Part Type="strDalis" Nr="1" Abbr="6 str. 1 d." DocPartId="16099ee4455142b7abe63cd0f2c085d2" PartId="d6b46f5f8b5b49aa93733f09541ebbb0"/>
      <Part Type="strDalis" Nr="2" Abbr="6 str. 2 d." DocPartId="455234da0fd241628d13f00117dbb97b" PartId="95daa136d7a74be4b848b4b07d46777b"/>
    </Part>
    <Part Type="straipsnis" Nr="7" Abbr="7 str." Title="21 straipsnio pakeitimas" DocPartId="1abae0025e314802b76ede9ffa8a13fc" PartId="2b49363b6dea468db4e4a448fae05efb">
      <Part Type="strDalis" Nr="1" Abbr="7 str. 1 d." DocPartId="b901c18fd868464a90abd0849a2f0127" PartId="6bb2453ca04a4fae8dbb9553fee5353c"/>
    </Part>
    <Part Type="straipsnis" Nr="8" Abbr="8 str." Title="22 straipsnio pakeitimas" DocPartId="98b9561096f74bb0b2a33223b1a2eaf9" PartId="163e6abda4104b92a80938ee5221a6ef">
      <Part Type="strDalis" Nr="1" Abbr="8 str. 1 d." DocPartId="83faf0596d4c4c01be9f6cae7de54775" PartId="de2c5cd54c784644aac19b523390fe31">
        <Part Type="citata" DocPartId="6276f1bc78304ec4b4d1bf6c76865b17" PartId="c73bbfcd569141299257b8329392d50a">
          <Part Type="strDalis" Nr="2" Abbr="2 d." DocPartId="a1a56d565b4a4238881eb748b0caad8f" PartId="49ab222ed31344ce9acc9036d0966fb3"/>
        </Part>
      </Part>
    </Part>
    <Part Type="straipsnis" Nr="9" Abbr="9 str." Title="Įstatymo įsigaliojimas" DocPartId="52051907825343e6a810bd1bd639fcbc" PartId="9b27833c8bf04d1585a22a2cd48fc1b5">
      <Part Type="strDalis" Nr="1" Abbr="9 str. 1 d." DocPartId="99403ce763664f50b24626599441a064" PartId="8712915212304980a4d6cd69851e79f7"/>
    </Part>
    <Part Type="signatura" DocPartId="8ea8603f940945cfb44f0cb9124bdc43" PartId="6dc956cf023f466583f3f38a3ba01497"/>
  </Part>
</Parts>
</file>

<file path=customXml/itemProps1.xml><?xml version="1.0" encoding="utf-8"?>
<ds:datastoreItem xmlns:ds="http://schemas.openxmlformats.org/officeDocument/2006/customXml" ds:itemID="{023D2314-3F46-4D7F-B62D-3014CE23F4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580</Words>
  <Characters>4066</Characters>
  <Application>Microsoft Office Word</Application>
  <DocSecurity>4</DocSecurity>
  <Lines>94</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2016-03-25T13:06:00Z</dcterms:created>
  <dc:creator>Rūta Juršaitė</dc:creator>
  <lastModifiedBy>CLUSadmin</lastModifiedBy>
  <lastPrinted>2016-03-24T07:59:00Z</lastPrinted>
  <dcterms:modified xsi:type="dcterms:W3CDTF">2016-03-25T13:06:00Z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728572575</vt:i4>
  </property>
  <property fmtid="{D5CDD505-2E9C-101B-9397-08002B2CF9AE}" pid="3" name="_NewReviewCycle">
    <vt:lpwstr/>
  </property>
  <property fmtid="{D5CDD505-2E9C-101B-9397-08002B2CF9AE}" pid="4" name="_EmailSubject">
    <vt:lpwstr>Prašymas dėl PSĮ</vt:lpwstr>
  </property>
  <property fmtid="{D5CDD505-2E9C-101B-9397-08002B2CF9AE}" pid="5" name="_AuthorEmail">
    <vt:lpwstr>Gintaras.Klimavicius@socmin.lt</vt:lpwstr>
  </property>
  <property fmtid="{D5CDD505-2E9C-101B-9397-08002B2CF9AE}" pid="6" name="_AuthorEmailDisplayName">
    <vt:lpwstr>Gintaras Klimavičius</vt:lpwstr>
  </property>
  <property fmtid="{D5CDD505-2E9C-101B-9397-08002B2CF9AE}" pid="7" name="_PreviousAdHocReviewCycleID">
    <vt:i4>1264009924</vt:i4>
  </property>
  <property fmtid="{D5CDD505-2E9C-101B-9397-08002B2CF9AE}" pid="8" name="_ReviewingToolsShownOnce">
    <vt:lpwstr/>
  </property>
</Properties>
</file>