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20c36f121c54b55ab1b5a4eb8dff454"/>
        <w:lock w:val="sdtLocked"/>
        <w:richText/>
      </w:sdtPr>
      <w:sdtContent>
        <w:p>
          <w:pPr>
            <w:tabs>
              <w:tab w:val="center" w:pos="4819"/>
              <w:tab w:val="right" w:pos="9638"/>
            </w:tabs>
            <w:rPr>
              <w:rFonts w:ascii="Calibri" w:eastAsia="Calibri" w:hAnsi="Calibri"/>
              <w:sz w:val="22"/>
              <w:szCs w:val="22"/>
            </w:rPr>
          </w:pPr>
        </w:p>
        <w:p>
          <w:pPr>
            <w:tabs>
              <w:tab w:val="center" w:pos="4819"/>
              <w:tab w:val="right" w:pos="9638"/>
            </w:tabs>
            <w:jc w:val="right"/>
            <w:rPr>
              <w:rFonts w:eastAsia="Calibri"/>
              <w:b/>
              <w:szCs w:val="24"/>
            </w:rPr>
          </w:pPr>
          <w:r>
            <w:rPr>
              <w:rFonts w:eastAsia="Calibri"/>
              <w:b/>
              <w:szCs w:val="24"/>
            </w:rPr>
            <w:t>Projektas</w:t>
          </w:r>
        </w:p>
        <w:p>
          <w:pPr>
            <w:tabs>
              <w:tab w:val="center" w:pos="4819"/>
              <w:tab w:val="right" w:pos="9638"/>
            </w:tabs>
            <w:jc w:val="both"/>
            <w:rPr>
              <w:rFonts w:eastAsia="Calibri"/>
              <w:b/>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
              <w:bCs/>
              <w:szCs w:val="24"/>
              <w:lang w:eastAsia="lt-LT"/>
            </w:rPr>
          </w:pPr>
          <w:r>
            <w:rPr>
              <w:b/>
              <w:bCs/>
              <w:szCs w:val="24"/>
              <w:lang w:eastAsia="lt-LT"/>
            </w:rPr>
            <w:t>LIETUVOS RESPUBLIKOS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
              <w:bCs/>
              <w:szCs w:val="24"/>
              <w:lang w:eastAsia="lt-LT"/>
            </w:rPr>
          </w:pPr>
          <w:r>
            <w:rPr>
              <w:b/>
              <w:bCs/>
              <w:szCs w:val="24"/>
              <w:lang w:eastAsia="lt-LT"/>
            </w:rPr>
            <w:t>MIŠKŲ ĮSTATYMO NR. I-671 2, 4, 5, 6, 7, 8, 13, 18 IR 19 STRAIPSNIŲ PAKEITIMO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
              <w:bCs/>
              <w:szCs w:val="24"/>
              <w:lang w:eastAsia="lt-LT"/>
            </w:rPr>
          </w:pPr>
          <w:r>
            <w:rPr>
              <w:b/>
              <w:bCs/>
              <w:szCs w:val="24"/>
              <w:lang w:eastAsia="lt-LT"/>
            </w:rPr>
            <w:t>ĮSTATYMAS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
              <w:b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Cs/>
              <w:szCs w:val="24"/>
              <w:lang w:eastAsia="lt-LT"/>
            </w:rPr>
          </w:pPr>
          <w:r>
            <w:rPr>
              <w:bCs/>
              <w:szCs w:val="24"/>
              <w:lang w:eastAsia="lt-LT"/>
            </w:rPr>
            <w:t xml:space="preserve">2017 m.                   d. Nr.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Cs/>
              <w:szCs w:val="24"/>
              <w:lang w:eastAsia="lt-LT"/>
            </w:rPr>
          </w:pPr>
          <w:r>
            <w:rPr>
              <w:bCs/>
              <w:szCs w:val="24"/>
              <w:lang w:eastAsia="lt-LT"/>
            </w:rPr>
            <w:t>Vilnius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393"/>
            <w:rPr>
              <w:bCs/>
              <w:szCs w:val="24"/>
              <w:lang w:eastAsia="lt-LT"/>
            </w:rPr>
          </w:pPr>
        </w:p>
        <w:sdt>
          <w:sdtPr>
            <w:alias w:val="1 str."/>
            <w:tag w:val="part_930f4d523db84f8dbb663c7cf128b778"/>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393"/>
                <w:rPr>
                  <w:b/>
                  <w:bCs/>
                  <w:szCs w:val="24"/>
                  <w:lang w:eastAsia="lt-LT"/>
                </w:rPr>
              </w:pPr>
              <w:sdt>
                <w:sdtPr>
                  <w:alias w:val="Numeris"/>
                  <w:tag w:val="nr_930f4d523db84f8dbb663c7cf128b778"/>
                  <w:lock w:val="sdtLocked"/>
                  <w:richText/>
                </w:sdtPr>
                <w:sdtContent>
                  <w:r>
                    <w:rPr>
                      <w:b/>
                      <w:bCs/>
                      <w:szCs w:val="24"/>
                      <w:lang w:eastAsia="lt-LT"/>
                    </w:rPr>
                    <w:t>1</w:t>
                  </w:r>
                </w:sdtContent>
              </w:sdt>
              <w:r>
                <w:rPr>
                  <w:b/>
                  <w:bCs/>
                  <w:szCs w:val="24"/>
                  <w:lang w:eastAsia="lt-LT"/>
                </w:rPr>
                <w:t xml:space="preserve"> straipsnis. </w:t>
              </w:r>
              <w:sdt>
                <w:sdtPr>
                  <w:alias w:val="Pavadinimas"/>
                  <w:tag w:val="title_930f4d523db84f8dbb663c7cf128b778"/>
                  <w:lock w:val="sdtLocked"/>
                  <w:richText/>
                </w:sdtPr>
                <w:sdtContent>
                  <w:r>
                    <w:rPr>
                      <w:b/>
                      <w:bCs/>
                      <w:szCs w:val="24"/>
                      <w:lang w:eastAsia="lt-LT"/>
                    </w:rPr>
                    <w:t>2 straipsnio pakeitimas</w:t>
                  </w:r>
                </w:sdtContent>
              </w:sdt>
            </w:p>
            <w:sdt>
              <w:sdtPr>
                <w:alias w:val="1 str. 1 d."/>
                <w:tag w:val="part_2c7531f1b81c4188bf074bff53565ce6"/>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27" w:hanging="360"/>
                    <w:rPr>
                      <w:bCs/>
                      <w:szCs w:val="24"/>
                      <w:lang w:eastAsia="lt-LT"/>
                    </w:rPr>
                  </w:pPr>
                  <w:sdt>
                    <w:sdtPr>
                      <w:alias w:val="Numeris"/>
                      <w:tag w:val="nr_2c7531f1b81c4188bf074bff53565ce6"/>
                      <w:lock w:val="sdtLocked"/>
                      <w:richText/>
                    </w:sdtPr>
                    <w:sdtContent>
                      <w:r>
                        <w:rPr>
                          <w:bCs/>
                          <w:szCs w:val="24"/>
                          <w:lang w:eastAsia="lt-LT"/>
                        </w:rPr>
                        <w:t>1</w:t>
                      </w:r>
                    </w:sdtContent>
                  </w:sdt>
                  <w:r>
                    <w:rPr>
                      <w:bCs/>
                      <w:szCs w:val="24"/>
                      <w:lang w:eastAsia="lt-LT"/>
                    </w:rPr>
                    <w:t>.</w:t>
                    <w:tab/>
                    <w:t>Pakeisti 2 straipsnio 4 dalį ir ją išdėstyti taip:</w:t>
                  </w:r>
                </w:p>
                <w:sdt>
                  <w:sdtPr>
                    <w:alias w:val="citata"/>
                    <w:tag w:val="part_61bae2be68fb44febb27a4533925edab"/>
                    <w:lock w:val="sdtLocked"/>
                    <w:richText/>
                  </w:sdtPr>
                  <w:sdtContent>
                    <w:sdt>
                      <w:sdtPr>
                        <w:alias w:val="4 d."/>
                        <w:tag w:val="part_a7011e19b99f4784b45c2f3f57a165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szCs w:val="24"/>
                              <w:lang w:eastAsia="lt-LT"/>
                            </w:rPr>
                          </w:pPr>
                          <w:r>
                            <w:rPr>
                              <w:bCs/>
                              <w:szCs w:val="24"/>
                              <w:lang w:eastAsia="lt-LT"/>
                            </w:rPr>
                            <w:t>„</w:t>
                          </w:r>
                          <w:sdt>
                            <w:sdtPr>
                              <w:alias w:val="Numeris"/>
                              <w:tag w:val="nr_a7011e19b99f4784b45c2f3f57a16523"/>
                              <w:lock w:val="sdtLocked"/>
                              <w:richText/>
                            </w:sdtPr>
                            <w:sdtContent>
                              <w:r>
                                <w:rPr>
                                  <w:bCs/>
                                  <w:szCs w:val="24"/>
                                  <w:lang w:eastAsia="lt-LT"/>
                                </w:rPr>
                                <w:t>4</w:t>
                              </w:r>
                            </w:sdtContent>
                          </w:sdt>
                          <w:r>
                            <w:rPr>
                              <w:bCs/>
                              <w:szCs w:val="24"/>
                              <w:lang w:eastAsia="lt-LT"/>
                            </w:rPr>
                            <w:t xml:space="preserve">. </w:t>
                          </w:r>
                          <w:r>
                            <w:rPr>
                              <w:b/>
                              <w:bCs/>
                              <w:szCs w:val="24"/>
                              <w:lang w:eastAsia="lt-LT"/>
                            </w:rPr>
                            <w:t>Gamtotvarkos priemonės</w:t>
                          </w:r>
                          <w:r>
                            <w:rPr>
                              <w:bCs/>
                              <w:szCs w:val="24"/>
                              <w:lang w:eastAsia="lt-LT"/>
                            </w:rPr>
                            <w:t xml:space="preserve"> – specialios tvarkymo ir apsaugos priemonės, skirtos užtikrinti palankią saugomų rūšių, bendrijų, buveinių ir ekosistemų apsaugos būklę ir jų ilgalaikį išlikimą.“</w:t>
                          </w:r>
                        </w:p>
                      </w:sdtContent>
                    </w:sdt>
                  </w:sdtContent>
                </w:sdt>
              </w:sdtContent>
            </w:sdt>
            <w:sdt>
              <w:sdtPr>
                <w:alias w:val="1 str. 2 d."/>
                <w:tag w:val="part_3c7b0d1cbeaa4098b5059951e709e938"/>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27" w:hanging="360"/>
                    <w:jc w:val="both"/>
                    <w:rPr>
                      <w:rFonts w:eastAsia="Calibri"/>
                      <w:color w:val="000000"/>
                      <w:szCs w:val="24"/>
                    </w:rPr>
                  </w:pPr>
                  <w:sdt>
                    <w:sdtPr>
                      <w:alias w:val="Numeris"/>
                      <w:tag w:val="nr_3c7b0d1cbeaa4098b5059951e709e938"/>
                      <w:lock w:val="sdtLocked"/>
                      <w:richText/>
                    </w:sdtPr>
                    <w:sdtContent>
                      <w:r>
                        <w:rPr>
                          <w:rFonts w:eastAsia="Calibri"/>
                          <w:color w:val="000000"/>
                          <w:szCs w:val="24"/>
                        </w:rPr>
                        <w:t>2</w:t>
                      </w:r>
                    </w:sdtContent>
                  </w:sdt>
                  <w:r>
                    <w:rPr>
                      <w:rFonts w:eastAsia="Calibri"/>
                      <w:color w:val="000000"/>
                      <w:szCs w:val="24"/>
                    </w:rPr>
                    <w:t>.</w:t>
                    <w:tab/>
                    <w:t>Pakeisti 2 straipsnio 5 dalį ir ją išdėstyti taip:</w:t>
                  </w:r>
                </w:p>
                <w:sdt>
                  <w:sdtPr>
                    <w:alias w:val="citata"/>
                    <w:tag w:val="part_d324fec1c04d44e49cd170e1643401cf"/>
                    <w:lock w:val="sdtLocked"/>
                    <w:richText/>
                  </w:sdtPr>
                  <w:sdtContent>
                    <w:sdt>
                      <w:sdtPr>
                        <w:alias w:val="5 d."/>
                        <w:tag w:val="part_9d8f771f432b478c8041df6a4fca7b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color w:val="000000"/>
                              <w:szCs w:val="24"/>
                            </w:rPr>
                          </w:pPr>
                          <w:r>
                            <w:rPr>
                              <w:rFonts w:eastAsia="Calibri"/>
                              <w:color w:val="000000"/>
                              <w:szCs w:val="24"/>
                            </w:rPr>
                            <w:t>„</w:t>
                          </w:r>
                          <w:sdt>
                            <w:sdtPr>
                              <w:alias w:val="Numeris"/>
                              <w:tag w:val="nr_9d8f771f432b478c8041df6a4fca7bb9"/>
                              <w:lock w:val="sdtLocked"/>
                              <w:richText/>
                            </w:sdtPr>
                            <w:sdtContent>
                              <w:r>
                                <w:rPr>
                                  <w:rFonts w:eastAsia="Calibri"/>
                                  <w:color w:val="000000"/>
                                  <w:szCs w:val="24"/>
                                </w:rPr>
                                <w:t>5</w:t>
                              </w:r>
                            </w:sdtContent>
                          </w:sdt>
                          <w:r>
                            <w:rPr>
                              <w:rFonts w:eastAsia="Calibri"/>
                              <w:color w:val="000000"/>
                              <w:szCs w:val="24"/>
                            </w:rPr>
                            <w:t xml:space="preserve">. </w:t>
                          </w:r>
                          <w:r>
                            <w:rPr>
                              <w:rFonts w:eastAsia="Calibri"/>
                              <w:b/>
                              <w:color w:val="000000"/>
                              <w:szCs w:val="24"/>
                            </w:rPr>
                            <w:t>Kompleksinė miškų ūkio veikla</w:t>
                          </w:r>
                          <w:r>
                            <w:rPr>
                              <w:rFonts w:eastAsia="Calibri"/>
                              <w:color w:val="000000"/>
                              <w:szCs w:val="24"/>
                            </w:rPr>
                            <w:t xml:space="preserve"> – veikla, apimanti miškų įveisimą, atkūrimą, priežiūrą, apsaugą, racionalų miškų išteklių naudojimą, prekybą mediena ir miško ištekliais, gamtotvarkos priemonių miškuose įgyvendinimą.“</w:t>
                          </w:r>
                        </w:p>
                      </w:sdtContent>
                    </w:sdt>
                  </w:sdtContent>
                </w:sdt>
              </w:sdtContent>
            </w:sdt>
            <w:sdt>
              <w:sdtPr>
                <w:alias w:val="1 str. 3 d."/>
                <w:tag w:val="part_527a2861467e41eaac2accf6135203ca"/>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27" w:hanging="360"/>
                    <w:jc w:val="both"/>
                    <w:rPr>
                      <w:rFonts w:eastAsia="Calibri"/>
                      <w:color w:val="000000"/>
                      <w:szCs w:val="24"/>
                    </w:rPr>
                  </w:pPr>
                  <w:sdt>
                    <w:sdtPr>
                      <w:alias w:val="Numeris"/>
                      <w:tag w:val="nr_527a2861467e41eaac2accf6135203ca"/>
                      <w:lock w:val="sdtLocked"/>
                      <w:richText/>
                    </w:sdtPr>
                    <w:sdtContent>
                      <w:r>
                        <w:rPr>
                          <w:rFonts w:eastAsia="Calibri"/>
                          <w:color w:val="000000"/>
                          <w:szCs w:val="24"/>
                        </w:rPr>
                        <w:t>3</w:t>
                      </w:r>
                    </w:sdtContent>
                  </w:sdt>
                  <w:r>
                    <w:rPr>
                      <w:rFonts w:eastAsia="Calibri"/>
                      <w:color w:val="000000"/>
                      <w:szCs w:val="24"/>
                    </w:rPr>
                    <w:t>.</w:t>
                    <w:tab/>
                    <w:t>Pakeisti 2 straipsnio 17 dalį ir ją išdėstyti taip:</w:t>
                  </w:r>
                </w:p>
                <w:sdt>
                  <w:sdtPr>
                    <w:alias w:val="citata"/>
                    <w:tag w:val="part_cb405b6388254898b8bb3d87468562e7"/>
                    <w:lock w:val="sdtLocked"/>
                    <w:richText/>
                  </w:sdtPr>
                  <w:sdtContent>
                    <w:sdt>
                      <w:sdtPr>
                        <w:alias w:val="17 d."/>
                        <w:tag w:val="part_4ce15eda3ee441d7999db66395f6c0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color w:val="000000"/>
                              <w:szCs w:val="24"/>
                            </w:rPr>
                          </w:pPr>
                          <w:r>
                            <w:rPr>
                              <w:rFonts w:eastAsia="Calibri"/>
                              <w:color w:val="000000"/>
                              <w:szCs w:val="24"/>
                            </w:rPr>
                            <w:t>„</w:t>
                          </w:r>
                          <w:sdt>
                            <w:sdtPr>
                              <w:alias w:val="Numeris"/>
                              <w:tag w:val="nr_4ce15eda3ee441d7999db66395f6c0dd"/>
                              <w:lock w:val="sdtLocked"/>
                              <w:richText/>
                            </w:sdtPr>
                            <w:sdtContent>
                              <w:r>
                                <w:rPr>
                                  <w:rFonts w:eastAsia="Calibri"/>
                                  <w:color w:val="000000"/>
                                  <w:szCs w:val="24"/>
                                </w:rPr>
                                <w:t>17</w:t>
                              </w:r>
                            </w:sdtContent>
                          </w:sdt>
                          <w:r>
                            <w:rPr>
                              <w:rFonts w:eastAsia="Calibri"/>
                              <w:color w:val="000000"/>
                              <w:szCs w:val="24"/>
                            </w:rPr>
                            <w:t xml:space="preserve">. </w:t>
                          </w:r>
                          <w:r>
                            <w:rPr>
                              <w:rFonts w:eastAsia="Calibri"/>
                              <w:b/>
                              <w:bCs/>
                              <w:color w:val="000000"/>
                              <w:szCs w:val="24"/>
                            </w:rPr>
                            <w:t>Miško valdytojas</w:t>
                          </w:r>
                          <w:r>
                            <w:rPr>
                              <w:rFonts w:eastAsia="Calibri"/>
                              <w:color w:val="000000"/>
                              <w:szCs w:val="24"/>
                            </w:rPr>
                            <w:t xml:space="preserve"> – miško savininkas; valstybės įmonė „Lietuvos valstybiniai miškai“, valstybinio rezervato direkcija, nacionalinio parko direkcija, savivaldybė ar kitas juridinis asmuo, valdantis patikėjimo teise įstatymų nustatyta tvarka jam Vyriausybės nutarimais perduotą valstybinėms funkcijoms įgyvendinti valstybinę miško žemę; kitas fizinis ar juridinis asmuo, užsienio valstybėje įsteigta organizacija, neturinti juridinio asmens statuso, tačiau turinti civilinį teisnumą pagal tos valstybės įstatymus, įgijusi privačios miško žemės valdymo teisę.“</w:t>
                          </w:r>
                        </w:p>
                      </w:sdtContent>
                    </w:sdt>
                  </w:sdtContent>
                </w:sdt>
              </w:sdtContent>
            </w:sdt>
            <w:sdt>
              <w:sdtPr>
                <w:alias w:val="1 str. 4 d."/>
                <w:tag w:val="part_37e1a4681fc34eeb901c4ac180213d40"/>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27" w:hanging="360"/>
                    <w:jc w:val="both"/>
                    <w:rPr>
                      <w:bCs/>
                      <w:szCs w:val="24"/>
                      <w:lang w:eastAsia="lt-LT"/>
                    </w:rPr>
                  </w:pPr>
                  <w:sdt>
                    <w:sdtPr>
                      <w:alias w:val="Numeris"/>
                      <w:tag w:val="nr_37e1a4681fc34eeb901c4ac180213d40"/>
                      <w:lock w:val="sdtLocked"/>
                      <w:richText/>
                    </w:sdtPr>
                    <w:sdtContent>
                      <w:r>
                        <w:rPr>
                          <w:bCs/>
                          <w:szCs w:val="24"/>
                          <w:lang w:eastAsia="lt-LT"/>
                        </w:rPr>
                        <w:t>4</w:t>
                      </w:r>
                    </w:sdtContent>
                  </w:sdt>
                  <w:r>
                    <w:rPr>
                      <w:bCs/>
                      <w:szCs w:val="24"/>
                      <w:lang w:eastAsia="lt-LT"/>
                    </w:rPr>
                    <w:t>.</w:t>
                    <w:tab/>
                    <w:t>Pakeisti 2 straipsnio 20 dalį ir ją išdėstyti taip:</w:t>
                  </w:r>
                </w:p>
                <w:sdt>
                  <w:sdtPr>
                    <w:alias w:val="citata"/>
                    <w:tag w:val="part_3b1f48593b404e8a9faa0e9367558154"/>
                    <w:lock w:val="sdtLocked"/>
                    <w:richText/>
                  </w:sdtPr>
                  <w:sdtContent>
                    <w:sdt>
                      <w:sdtPr>
                        <w:alias w:val="20 d."/>
                        <w:tag w:val="part_b79ffca0454b48e2b13e46b60fe5eb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szCs w:val="24"/>
                              <w:lang w:eastAsia="lt-LT"/>
                            </w:rPr>
                          </w:pPr>
                          <w:r>
                            <w:rPr>
                              <w:bCs/>
                              <w:szCs w:val="24"/>
                              <w:lang w:eastAsia="lt-LT"/>
                            </w:rPr>
                            <w:t>„</w:t>
                          </w:r>
                          <w:sdt>
                            <w:sdtPr>
                              <w:alias w:val="Numeris"/>
                              <w:tag w:val="nr_b79ffca0454b48e2b13e46b60fe5eb1a"/>
                              <w:lock w:val="sdtLocked"/>
                              <w:richText/>
                            </w:sdtPr>
                            <w:sdtContent>
                              <w:r>
                                <w:rPr>
                                  <w:bCs/>
                                  <w:szCs w:val="24"/>
                                  <w:lang w:eastAsia="lt-LT"/>
                                </w:rPr>
                                <w:t>20</w:t>
                              </w:r>
                            </w:sdtContent>
                          </w:sdt>
                          <w:r>
                            <w:rPr>
                              <w:bCs/>
                              <w:szCs w:val="24"/>
                              <w:lang w:eastAsia="lt-LT"/>
                            </w:rPr>
                            <w:t xml:space="preserve">. </w:t>
                          </w:r>
                          <w:r>
                            <w:rPr>
                              <w:b/>
                              <w:bCs/>
                              <w:szCs w:val="24"/>
                              <w:lang w:eastAsia="lt-LT"/>
                            </w:rPr>
                            <w:t xml:space="preserve">Valstybės įmonė „Lietuvos valstybiniai miškai“ </w:t>
                          </w:r>
                          <w:r>
                            <w:rPr>
                              <w:bCs/>
                              <w:szCs w:val="24"/>
                              <w:lang w:eastAsia="lt-LT"/>
                            </w:rPr>
                            <w:t>– valstybės įmonė, patikėjimo teise valdanti, naudojanti valstybinius miškus ir jais disponuojanti įstatymų nustatyta tvarka, taip pat vykdanti juose kompleksinę miškų ūkio veiklą ir kitą įmonės įstatuose numatytą veiklą.“</w:t>
                          </w:r>
                        </w:p>
                      </w:sdtContent>
                    </w:sdt>
                  </w:sdtContent>
                </w:sdt>
              </w:sdtContent>
            </w:sdt>
            <w:sdt>
              <w:sdtPr>
                <w:alias w:val="1 str. 5 d."/>
                <w:tag w:val="part_99322405d0104c709b8f9feaf69941c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27" w:hanging="360"/>
                    <w:jc w:val="both"/>
                    <w:rPr>
                      <w:bCs/>
                      <w:szCs w:val="24"/>
                      <w:lang w:eastAsia="lt-LT"/>
                    </w:rPr>
                  </w:pPr>
                  <w:sdt>
                    <w:sdtPr>
                      <w:alias w:val="Numeris"/>
                      <w:tag w:val="nr_99322405d0104c709b8f9feaf69941cc"/>
                      <w:lock w:val="sdtLocked"/>
                      <w:richText/>
                    </w:sdtPr>
                    <w:sdtContent>
                      <w:r>
                        <w:rPr>
                          <w:bCs/>
                          <w:szCs w:val="24"/>
                          <w:lang w:eastAsia="lt-LT"/>
                        </w:rPr>
                        <w:t>5</w:t>
                      </w:r>
                    </w:sdtContent>
                  </w:sdt>
                  <w:r>
                    <w:rPr>
                      <w:bCs/>
                      <w:szCs w:val="24"/>
                      <w:lang w:eastAsia="lt-LT"/>
                    </w:rPr>
                    <w:t>.</w:t>
                    <w:tab/>
                    <w:t>Pakeisti 2 straipsnio 30 dalį ir ją išdėstyti taip:</w:t>
                  </w:r>
                </w:p>
                <w:sdt>
                  <w:sdtPr>
                    <w:alias w:val="citata"/>
                    <w:tag w:val="part_6784078517444f7caca33ef51e177de5"/>
                    <w:lock w:val="sdtLocked"/>
                    <w:richText/>
                  </w:sdtPr>
                  <w:sdtContent>
                    <w:sdt>
                      <w:sdtPr>
                        <w:alias w:val="30 d."/>
                        <w:tag w:val="part_24f507d67a5c46728c9f88ebf957b70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szCs w:val="24"/>
                              <w:lang w:eastAsia="lt-LT"/>
                            </w:rPr>
                          </w:pPr>
                          <w:r>
                            <w:rPr>
                              <w:bCs/>
                              <w:szCs w:val="24"/>
                              <w:lang w:eastAsia="lt-LT"/>
                            </w:rPr>
                            <w:t>„</w:t>
                          </w:r>
                          <w:sdt>
                            <w:sdtPr>
                              <w:alias w:val="Numeris"/>
                              <w:tag w:val="nr_24f507d67a5c46728c9f88ebf957b70f"/>
                              <w:lock w:val="sdtLocked"/>
                              <w:richText/>
                            </w:sdtPr>
                            <w:sdtContent>
                              <w:r>
                                <w:rPr>
                                  <w:bCs/>
                                  <w:szCs w:val="24"/>
                                  <w:lang w:eastAsia="lt-LT"/>
                                </w:rPr>
                                <w:t>30</w:t>
                              </w:r>
                            </w:sdtContent>
                          </w:sdt>
                          <w:r>
                            <w:rPr>
                              <w:bCs/>
                              <w:szCs w:val="24"/>
                              <w:lang w:eastAsia="lt-LT"/>
                            </w:rPr>
                            <w:t xml:space="preserve">. </w:t>
                          </w:r>
                          <w:r>
                            <w:rPr>
                              <w:b/>
                              <w:bCs/>
                              <w:szCs w:val="24"/>
                              <w:lang w:eastAsia="lt-LT"/>
                            </w:rPr>
                            <w:t>Valstybiniai miškų pareigūnai</w:t>
                          </w:r>
                          <w:r>
                            <w:rPr>
                              <w:bCs/>
                              <w:szCs w:val="24"/>
                              <w:lang w:eastAsia="lt-LT"/>
                            </w:rPr>
                            <w:t xml:space="preserve"> – valstybinių miškų miško apsaugos darbuotojai, dirbantys pagal darbo sutartis ir valstybinės miškų kontrolės įstaigų valstybės tarnautojai, turintys įstatymų nustatytus įgaliojimus. Vyriausiųjų valstybinių miškų pareigūnų, vyresniųjų valstybinių miškų pareigūnų ir valstybinių miškų pareigūnų statusas suteikiamas Lietuvos Respublikos aplinkos ministro įsakymu.“</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szCs w:val="24"/>
                              <w:lang w:eastAsia="lt-LT"/>
                            </w:rPr>
                          </w:pPr>
                        </w:p>
                      </w:sdtContent>
                    </w:sdt>
                  </w:sdtContent>
                </w:sdt>
              </w:sdtContent>
            </w:sdt>
          </w:sdtContent>
        </w:sdt>
        <w:sdt>
          <w:sdtPr>
            <w:alias w:val="2 str."/>
            <w:tag w:val="part_bce9279dfc8c4ca5a78fea5a812099e1"/>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393"/>
                <w:rPr>
                  <w:b/>
                  <w:bCs/>
                  <w:szCs w:val="24"/>
                  <w:lang w:eastAsia="lt-LT"/>
                </w:rPr>
              </w:pPr>
              <w:sdt>
                <w:sdtPr>
                  <w:alias w:val="Numeris"/>
                  <w:tag w:val="nr_bce9279dfc8c4ca5a78fea5a812099e1"/>
                  <w:lock w:val="sdtLocked"/>
                  <w:richText/>
                </w:sdtPr>
                <w:sdtContent>
                  <w:r>
                    <w:rPr>
                      <w:b/>
                      <w:bCs/>
                      <w:szCs w:val="24"/>
                      <w:lang w:eastAsia="lt-LT"/>
                    </w:rPr>
                    <w:t>2</w:t>
                  </w:r>
                </w:sdtContent>
              </w:sdt>
              <w:r>
                <w:rPr>
                  <w:b/>
                  <w:bCs/>
                  <w:szCs w:val="24"/>
                  <w:lang w:eastAsia="lt-LT"/>
                </w:rPr>
                <w:t xml:space="preserve"> straipsnis. </w:t>
              </w:r>
              <w:sdt>
                <w:sdtPr>
                  <w:alias w:val="Pavadinimas"/>
                  <w:tag w:val="title_bce9279dfc8c4ca5a78fea5a812099e1"/>
                  <w:lock w:val="sdtLocked"/>
                  <w:richText/>
                </w:sdtPr>
                <w:sdtContent>
                  <w:r>
                    <w:rPr>
                      <w:b/>
                      <w:bCs/>
                      <w:szCs w:val="24"/>
                      <w:lang w:eastAsia="lt-LT"/>
                    </w:rPr>
                    <w:t>4 straipsnio pakeitimas</w:t>
                  </w:r>
                </w:sdtContent>
              </w:sdt>
            </w:p>
            <w:sdt>
              <w:sdtPr>
                <w:alias w:val="2 str. 1 d."/>
                <w:tag w:val="part_9536a3eb0385400faa462c17f21bedac"/>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30" w:hanging="360"/>
                    <w:rPr>
                      <w:bCs/>
                      <w:szCs w:val="24"/>
                      <w:lang w:eastAsia="lt-LT"/>
                    </w:rPr>
                  </w:pPr>
                  <w:sdt>
                    <w:sdtPr>
                      <w:alias w:val="Numeris"/>
                      <w:tag w:val="nr_9536a3eb0385400faa462c17f21bedac"/>
                      <w:lock w:val="sdtLocked"/>
                      <w:richText/>
                    </w:sdtPr>
                    <w:sdtContent>
                      <w:r>
                        <w:rPr>
                          <w:bCs/>
                          <w:szCs w:val="24"/>
                          <w:lang w:eastAsia="lt-LT"/>
                        </w:rPr>
                        <w:t>1</w:t>
                      </w:r>
                    </w:sdtContent>
                  </w:sdt>
                  <w:r>
                    <w:rPr>
                      <w:bCs/>
                      <w:szCs w:val="24"/>
                      <w:lang w:eastAsia="lt-LT"/>
                    </w:rPr>
                    <w:t>.</w:t>
                    <w:tab/>
                    <w:t>Pakeisti 4 straipsnio 6 dalį ir ją išdėstyti taip:</w:t>
                  </w:r>
                </w:p>
                <w:sdt>
                  <w:sdtPr>
                    <w:alias w:val="citata"/>
                    <w:tag w:val="part_672ca32d79e043f58a8d8571948efaec"/>
                    <w:lock w:val="sdtLocked"/>
                    <w:richText/>
                  </w:sdtPr>
                  <w:sdtContent>
                    <w:sdt>
                      <w:sdtPr>
                        <w:alias w:val="6 d."/>
                        <w:tag w:val="part_e6370fe2b785456db89eb5d3ac7e34ef"/>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e6370fe2b785456db89eb5d3ac7e34ef"/>
                              <w:lock w:val="sdtLocked"/>
                              <w:richText/>
                            </w:sdtPr>
                            <w:sdtContent>
                              <w:r>
                                <w:rPr>
                                  <w:szCs w:val="24"/>
                                  <w:lang w:eastAsia="lt-LT"/>
                                </w:rPr>
                                <w:t>6</w:t>
                              </w:r>
                            </w:sdtContent>
                          </w:sdt>
                          <w:r>
                            <w:rPr>
                              <w:szCs w:val="24"/>
                              <w:lang w:eastAsia="lt-LT"/>
                            </w:rPr>
                            <w:t xml:space="preserve">. Valstybinę miško žemę patikėjimo teise valdo </w:t>
                          </w:r>
                          <w:r>
                            <w:rPr>
                              <w:bCs/>
                              <w:szCs w:val="24"/>
                              <w:lang w:eastAsia="lt-LT"/>
                            </w:rPr>
                            <w:t>valstybės įmonė „Lietuvos valstybiniai miškai“</w:t>
                          </w:r>
                          <w:r>
                            <w:rPr>
                              <w:szCs w:val="24"/>
                              <w:lang w:eastAsia="lt-LT"/>
                            </w:rPr>
                            <w:t>, valstybinių rezervatų direkcijos, nacionalinių parkų direkcijos, savivaldybės ir kiti juridiniai asmenys. Valstybinės miško žemės sklypai patikėjimo teise perduodami šiems subjektams Vyriausybės nutarimais valstybinėms funkcijoms įgyvendinti Lietuvos Respublikos žemės įstatymo nustatyta tvarka.“</w:t>
                          </w:r>
                        </w:p>
                      </w:sdtContent>
                    </w:sdt>
                  </w:sdtContent>
                </w:sdt>
              </w:sdtContent>
            </w:sdt>
            <w:sdt>
              <w:sdtPr>
                <w:alias w:val="2 str. 2 d."/>
                <w:tag w:val="part_85503706018f41fcbbd385cd1d1b4b82"/>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30" w:hanging="360"/>
                    <w:jc w:val="both"/>
                    <w:rPr>
                      <w:szCs w:val="24"/>
                      <w:lang w:eastAsia="lt-LT"/>
                    </w:rPr>
                  </w:pPr>
                  <w:sdt>
                    <w:sdtPr>
                      <w:alias w:val="Numeris"/>
                      <w:tag w:val="nr_85503706018f41fcbbd385cd1d1b4b82"/>
                      <w:lock w:val="sdtLocked"/>
                      <w:richText/>
                    </w:sdtPr>
                    <w:sdtContent>
                      <w:r>
                        <w:rPr>
                          <w:szCs w:val="24"/>
                          <w:lang w:eastAsia="lt-LT"/>
                        </w:rPr>
                        <w:t>2</w:t>
                      </w:r>
                    </w:sdtContent>
                  </w:sdt>
                  <w:r>
                    <w:rPr>
                      <w:szCs w:val="24"/>
                      <w:lang w:eastAsia="lt-LT"/>
                    </w:rPr>
                    <w:t>.</w:t>
                    <w:tab/>
                    <w:t>Pakeisti 4 straipsnio 7 dalį ir ją išdėstyti taip:</w:t>
                  </w:r>
                </w:p>
                <w:sdt>
                  <w:sdtPr>
                    <w:alias w:val="citata"/>
                    <w:tag w:val="part_e37d9323a04345ea90b1357bdfd9c6f8"/>
                    <w:lock w:val="sdtLocked"/>
                    <w:richText/>
                  </w:sdtPr>
                  <w:sdtContent>
                    <w:sdt>
                      <w:sdtPr>
                        <w:alias w:val="7 d."/>
                        <w:tag w:val="part_b09f3b83968849688262e2bafdc6dcd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70"/>
                            <w:jc w:val="both"/>
                            <w:rPr>
                              <w:szCs w:val="24"/>
                              <w:lang w:eastAsia="lt-LT"/>
                            </w:rPr>
                          </w:pPr>
                          <w:r>
                            <w:rPr>
                              <w:szCs w:val="24"/>
                              <w:lang w:eastAsia="lt-LT"/>
                            </w:rPr>
                            <w:t>„</w:t>
                          </w:r>
                          <w:sdt>
                            <w:sdtPr>
                              <w:alias w:val="Numeris"/>
                              <w:tag w:val="nr_b09f3b83968849688262e2bafdc6dcd8"/>
                              <w:lock w:val="sdtLocked"/>
                              <w:richText/>
                            </w:sdtPr>
                            <w:sdtContent>
                              <w:r>
                                <w:rPr>
                                  <w:szCs w:val="24"/>
                                  <w:lang w:eastAsia="lt-LT"/>
                                </w:rPr>
                                <w:t>7</w:t>
                              </w:r>
                            </w:sdtContent>
                          </w:sdt>
                          <w:r>
                            <w:rPr>
                              <w:szCs w:val="24"/>
                              <w:lang w:eastAsia="lt-LT"/>
                            </w:rPr>
                            <w:t xml:space="preserve">. Laisvos valstybinės žemės fonde esantys ir nepanaudoti nuosavybės teisėms atkurti valstybinių miškų sklypai, kurie yra įsiterpę į valstybinės reikšmės miškus arba su jais ribojasi, arba yra 5 hektarų ir didesni ir turi privažiavimo kelius, Vyriausybės nutarimais perduodami patikėjimo teise valdyti </w:t>
                          </w:r>
                          <w:r>
                            <w:rPr>
                              <w:bCs/>
                              <w:szCs w:val="24"/>
                              <w:lang w:eastAsia="lt-LT"/>
                            </w:rPr>
                            <w:t>valstybės įmonei „Lietuvos valstybiniai miškai“</w:t>
                          </w:r>
                          <w:r>
                            <w:rPr>
                              <w:szCs w:val="24"/>
                              <w:lang w:eastAsia="lt-LT"/>
                            </w:rPr>
                            <w:t>. Kiti nuosavybės teisėms atkurti nepanaudoti valstybinių miškų sklypai parduodami aukcionuose,</w:t>
                          </w:r>
                          <w:r>
                            <w:rPr>
                              <w:rFonts w:ascii="Calibri" w:eastAsia="Calibri" w:hAnsi="Calibri"/>
                              <w:sz w:val="22"/>
                              <w:szCs w:val="22"/>
                            </w:rPr>
                            <w:t xml:space="preserve"> </w:t>
                          </w:r>
                          <w:r>
                            <w:rPr>
                              <w:szCs w:val="24"/>
                              <w:lang w:eastAsia="lt-LT"/>
                            </w:rPr>
                            <w:t>jeigu kituose įstatymuose nenustatyta kitaip.“</w:t>
                          </w:r>
                        </w:p>
                        <w:p>
                          <w:pPr>
                            <w:tabs>
                              <w:tab w:val="left" w:pos="426"/>
                            </w:tabs>
                            <w:jc w:val="both"/>
                            <w:rPr>
                              <w:rFonts w:eastAsia="Calibri"/>
                              <w:b/>
                              <w:bCs/>
                              <w:color w:val="000000"/>
                              <w:szCs w:val="24"/>
                            </w:rPr>
                          </w:pPr>
                        </w:p>
                      </w:sdtContent>
                    </w:sdt>
                  </w:sdtContent>
                </w:sdt>
              </w:sdtContent>
            </w:sdt>
          </w:sdtContent>
        </w:sdt>
        <w:sdt>
          <w:sdtPr>
            <w:alias w:val="3 str."/>
            <w:tag w:val="part_41f6910f082141c3b8078620e5299e0e"/>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hanging="142"/>
                <w:rPr>
                  <w:b/>
                  <w:bCs/>
                  <w:szCs w:val="24"/>
                  <w:lang w:eastAsia="lt-LT"/>
                </w:rPr>
              </w:pPr>
              <w:sdt>
                <w:sdtPr>
                  <w:alias w:val="Numeris"/>
                  <w:tag w:val="nr_41f6910f082141c3b8078620e5299e0e"/>
                  <w:lock w:val="sdtLocked"/>
                  <w:richText/>
                </w:sdtPr>
                <w:sdtContent>
                  <w:r>
                    <w:rPr>
                      <w:b/>
                      <w:bCs/>
                      <w:szCs w:val="24"/>
                      <w:lang w:eastAsia="lt-LT"/>
                    </w:rPr>
                    <w:t>3</w:t>
                  </w:r>
                </w:sdtContent>
              </w:sdt>
              <w:r>
                <w:rPr>
                  <w:b/>
                  <w:bCs/>
                  <w:szCs w:val="24"/>
                  <w:lang w:eastAsia="lt-LT"/>
                </w:rPr>
                <w:tab/>
                <w:t xml:space="preserve"> straipsnis. </w:t>
              </w:r>
              <w:sdt>
                <w:sdtPr>
                  <w:alias w:val="Pavadinimas"/>
                  <w:tag w:val="title_41f6910f082141c3b8078620e5299e0e"/>
                  <w:lock w:val="sdtLocked"/>
                  <w:richText/>
                </w:sdtPr>
                <w:sdtContent>
                  <w:r>
                    <w:rPr>
                      <w:b/>
                      <w:bCs/>
                      <w:szCs w:val="24"/>
                      <w:lang w:eastAsia="lt-LT"/>
                    </w:rPr>
                    <w:t>5 straipsnio pakeitimas</w:t>
                  </w:r>
                </w:sdtContent>
              </w:sdt>
            </w:p>
            <w:sdt>
              <w:sdtPr>
                <w:alias w:val="3 str. 1 d."/>
                <w:tag w:val="part_d5291c728c4846249c67cbb3e8d10553"/>
                <w:lock w:val="sdtLocked"/>
                <w:richText/>
              </w:sdtPr>
              <w:sdtContent>
                <w:p>
                  <w:pPr>
                    <w:tabs>
                      <w:tab w:val="left" w:pos="567"/>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87" w:hanging="420"/>
                    <w:rPr>
                      <w:bCs/>
                      <w:szCs w:val="24"/>
                      <w:lang w:eastAsia="lt-LT"/>
                    </w:rPr>
                  </w:pPr>
                  <w:sdt>
                    <w:sdtPr>
                      <w:alias w:val="Numeris"/>
                      <w:tag w:val="nr_d5291c728c4846249c67cbb3e8d10553"/>
                      <w:lock w:val="sdtLocked"/>
                      <w:richText/>
                    </w:sdtPr>
                    <w:sdtContent>
                      <w:r>
                        <w:rPr>
                          <w:bCs/>
                          <w:szCs w:val="24"/>
                          <w:lang w:eastAsia="lt-LT"/>
                        </w:rPr>
                        <w:t>1</w:t>
                      </w:r>
                    </w:sdtContent>
                  </w:sdt>
                  <w:r>
                    <w:rPr>
                      <w:bCs/>
                      <w:szCs w:val="24"/>
                      <w:lang w:eastAsia="lt-LT"/>
                    </w:rPr>
                    <w:t>.</w:t>
                    <w:tab/>
                    <w:t>Papildyti 5 straipsnio 2 dalį 8 punktu ir jį išdėstyti taip:</w:t>
                  </w:r>
                </w:p>
                <w:sdt>
                  <w:sdtPr>
                    <w:alias w:val="citata"/>
                    <w:tag w:val="part_4962334c60dd4693b8bf06d2621ed2d6"/>
                    <w:lock w:val="sdtLocked"/>
                    <w:richText/>
                  </w:sdtPr>
                  <w:sdtContent>
                    <w:sdt>
                      <w:sdtPr>
                        <w:alias w:val="8 p."/>
                        <w:tag w:val="part_d4c4b603b944462e9c3690eef8c2967c"/>
                        <w:lock w:val="sdtLocked"/>
                        <w:richText/>
                      </w:sdtPr>
                      <w:sdtContent>
                        <w:p>
                          <w:pPr>
                            <w:tabs>
                              <w:tab w:val="left" w:pos="993"/>
                            </w:tabs>
                            <w:ind w:left="567"/>
                            <w:jc w:val="both"/>
                            <w:rPr>
                              <w:rFonts w:eastAsia="Calibri"/>
                              <w:szCs w:val="24"/>
                            </w:rPr>
                          </w:pPr>
                          <w:r>
                            <w:rPr>
                              <w:rFonts w:eastAsia="Calibri"/>
                              <w:szCs w:val="24"/>
                            </w:rPr>
                            <w:t>„</w:t>
                          </w:r>
                          <w:sdt>
                            <w:sdtPr>
                              <w:alias w:val="Numeris"/>
                              <w:tag w:val="nr_d4c4b603b944462e9c3690eef8c2967c"/>
                              <w:lock w:val="sdtLocked"/>
                              <w:richText/>
                            </w:sdtPr>
                            <w:sdtContent>
                              <w:r>
                                <w:rPr>
                                  <w:rFonts w:eastAsia="Calibri"/>
                                  <w:szCs w:val="24"/>
                                </w:rPr>
                                <w:t>8</w:t>
                              </w:r>
                            </w:sdtContent>
                          </w:sdt>
                          <w:r>
                            <w:rPr>
                              <w:rFonts w:eastAsia="Calibri"/>
                              <w:szCs w:val="24"/>
                            </w:rPr>
                            <w:t xml:space="preserve">) </w:t>
                          </w:r>
                          <w:r>
                            <w:rPr>
                              <w:szCs w:val="24"/>
                              <w:lang w:eastAsia="lt-LT"/>
                            </w:rPr>
                            <w:t xml:space="preserve">įgyvendina </w:t>
                          </w:r>
                          <w:r>
                            <w:rPr>
                              <w:bCs/>
                              <w:szCs w:val="24"/>
                              <w:lang w:eastAsia="lt-LT"/>
                            </w:rPr>
                            <w:t>valstybės įmonės „Lietuvos valstybiniai miškai“</w:t>
                          </w:r>
                          <w:r>
                            <w:rPr>
                              <w:szCs w:val="24"/>
                              <w:lang w:eastAsia="lt-LT"/>
                            </w:rPr>
                            <w:t xml:space="preserve"> savininko teises ir pareigas;“</w:t>
                          </w:r>
                        </w:p>
                      </w:sdtContent>
                    </w:sdt>
                  </w:sdtContent>
                </w:sdt>
              </w:sdtContent>
            </w:sdt>
            <w:sdt>
              <w:sdtPr>
                <w:alias w:val="3 str. 2 d."/>
                <w:tag w:val="part_3cb42b4163534beab948900d05a798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87" w:hanging="420"/>
                    <w:jc w:val="both"/>
                    <w:rPr>
                      <w:szCs w:val="24"/>
                      <w:lang w:eastAsia="lt-LT"/>
                    </w:rPr>
                  </w:pPr>
                  <w:sdt>
                    <w:sdtPr>
                      <w:alias w:val="Numeris"/>
                      <w:tag w:val="nr_3cb42b4163534beab948900d05a79838"/>
                      <w:lock w:val="sdtLocked"/>
                      <w:richText/>
                    </w:sdtPr>
                    <w:sdtContent>
                      <w:r>
                        <w:rPr>
                          <w:szCs w:val="24"/>
                          <w:lang w:eastAsia="lt-LT"/>
                        </w:rPr>
                        <w:t>2</w:t>
                      </w:r>
                    </w:sdtContent>
                  </w:sdt>
                  <w:r>
                    <w:rPr>
                      <w:szCs w:val="24"/>
                      <w:lang w:eastAsia="lt-LT"/>
                    </w:rPr>
                    <w:t>.</w:t>
                    <w:tab/>
                    <w:t>Papildyti 5 straipsnio 2 dalį 9 punktu ir jį išdėstyti taip:</w:t>
                  </w:r>
                </w:p>
                <w:sdt>
                  <w:sdtPr>
                    <w:alias w:val="citata"/>
                    <w:tag w:val="part_20361b9e30d04495844463c935e31db7"/>
                    <w:lock w:val="sdtLocked"/>
                    <w:richText/>
                  </w:sdtPr>
                  <w:sdtContent>
                    <w:sdt>
                      <w:sdtPr>
                        <w:alias w:val="9 p."/>
                        <w:tag w:val="part_de7cd0c541c14065b638ba264c1b8e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de7cd0c541c14065b638ba264c1b8e65"/>
                              <w:lock w:val="sdtLocked"/>
                              <w:richText/>
                            </w:sdtPr>
                            <w:sdtContent>
                              <w:r>
                                <w:rPr>
                                  <w:szCs w:val="24"/>
                                  <w:lang w:eastAsia="lt-LT"/>
                                </w:rPr>
                                <w:t>9</w:t>
                              </w:r>
                            </w:sdtContent>
                          </w:sdt>
                          <w:r>
                            <w:rPr>
                              <w:szCs w:val="24"/>
                              <w:lang w:eastAsia="lt-LT"/>
                            </w:rPr>
                            <w:t xml:space="preserve">) </w:t>
                          </w:r>
                          <w:r>
                            <w:rPr>
                              <w:bCs/>
                              <w:szCs w:val="24"/>
                              <w:lang w:eastAsia="lt-LT"/>
                            </w:rPr>
                            <w:t>nustato valstybės įmonei „Lietuvos valstybiniai miškai“ privalomąsias miško įveisimo, atkūrimo, apsaugos, tvarkymo darbų ir gamtotvarkos priemonių įgyvendinimo normas;“</w:t>
                          </w:r>
                        </w:p>
                      </w:sdtContent>
                    </w:sdt>
                  </w:sdtContent>
                </w:sdt>
              </w:sdtContent>
            </w:sdt>
            <w:sdt>
              <w:sdtPr>
                <w:alias w:val="3 str. 3 d."/>
                <w:tag w:val="part_b5fcb9723d12476a8c7b9e8347f4dd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87" w:hanging="420"/>
                    <w:jc w:val="both"/>
                    <w:rPr>
                      <w:szCs w:val="24"/>
                      <w:lang w:eastAsia="lt-LT"/>
                    </w:rPr>
                  </w:pPr>
                  <w:sdt>
                    <w:sdtPr>
                      <w:alias w:val="Numeris"/>
                      <w:tag w:val="nr_b5fcb9723d12476a8c7b9e8347f4ddd5"/>
                      <w:lock w:val="sdtLocked"/>
                      <w:richText/>
                    </w:sdtPr>
                    <w:sdtContent>
                      <w:r>
                        <w:rPr>
                          <w:szCs w:val="24"/>
                          <w:lang w:eastAsia="lt-LT"/>
                        </w:rPr>
                        <w:t>3</w:t>
                      </w:r>
                    </w:sdtContent>
                  </w:sdt>
                  <w:r>
                    <w:rPr>
                      <w:szCs w:val="24"/>
                      <w:lang w:eastAsia="lt-LT"/>
                    </w:rPr>
                    <w:t>.</w:t>
                    <w:tab/>
                    <w:t>Papildyti 5 straipsnio 2 dalį 10 punktu ir jį išdėstyti taip:</w:t>
                  </w:r>
                </w:p>
                <w:sdt>
                  <w:sdtPr>
                    <w:alias w:val="citata"/>
                    <w:tag w:val="part_0cb4c39940c04ebc99d50bbd9642965e"/>
                    <w:lock w:val="sdtLocked"/>
                    <w:richText/>
                  </w:sdtPr>
                  <w:sdtContent>
                    <w:sdt>
                      <w:sdtPr>
                        <w:alias w:val="10 p."/>
                        <w:tag w:val="part_7f20a8776fc746c281fe28cb7ae27f8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jc w:val="both"/>
                            <w:rPr>
                              <w:szCs w:val="24"/>
                              <w:lang w:eastAsia="lt-LT"/>
                            </w:rPr>
                          </w:pPr>
                          <w:r>
                            <w:rPr>
                              <w:szCs w:val="24"/>
                              <w:lang w:eastAsia="lt-LT"/>
                            </w:rPr>
                            <w:t>„</w:t>
                          </w:r>
                          <w:sdt>
                            <w:sdtPr>
                              <w:alias w:val="Numeris"/>
                              <w:tag w:val="nr_7f20a8776fc746c281fe28cb7ae27f87"/>
                              <w:lock w:val="sdtLocked"/>
                              <w:richText/>
                            </w:sdtPr>
                            <w:sdtContent>
                              <w:r>
                                <w:rPr>
                                  <w:szCs w:val="24"/>
                                  <w:lang w:eastAsia="lt-LT"/>
                                </w:rPr>
                                <w:t>10</w:t>
                              </w:r>
                            </w:sdtContent>
                          </w:sdt>
                          <w:r>
                            <w:rPr>
                              <w:szCs w:val="24"/>
                              <w:lang w:eastAsia="lt-LT"/>
                            </w:rPr>
                            <w:t>) į</w:t>
                          </w:r>
                          <w:r>
                            <w:rPr>
                              <w:bCs/>
                              <w:szCs w:val="24"/>
                              <w:lang w:eastAsia="lt-LT"/>
                            </w:rPr>
                            <w:t>gyvendina miškų urėdijų savininko teises ir pareigas.“</w:t>
                          </w:r>
                        </w:p>
                      </w:sdtContent>
                    </w:sdt>
                  </w:sdtContent>
                </w:sdt>
              </w:sdtContent>
            </w:sdt>
            <w:sdt>
              <w:sdtPr>
                <w:alias w:val="3 str. 4 d."/>
                <w:tag w:val="part_20e5805b98a84a97bf837b205e008b25"/>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87" w:hanging="420"/>
                    <w:rPr>
                      <w:bCs/>
                      <w:szCs w:val="24"/>
                      <w:lang w:eastAsia="lt-LT"/>
                    </w:rPr>
                  </w:pPr>
                  <w:sdt>
                    <w:sdtPr>
                      <w:alias w:val="Numeris"/>
                      <w:tag w:val="nr_20e5805b98a84a97bf837b205e008b25"/>
                      <w:lock w:val="sdtLocked"/>
                      <w:richText/>
                    </w:sdtPr>
                    <w:sdtContent>
                      <w:r>
                        <w:rPr>
                          <w:bCs/>
                          <w:szCs w:val="24"/>
                          <w:lang w:eastAsia="lt-LT"/>
                        </w:rPr>
                        <w:t>4</w:t>
                      </w:r>
                    </w:sdtContent>
                  </w:sdt>
                  <w:r>
                    <w:rPr>
                      <w:bCs/>
                      <w:szCs w:val="24"/>
                      <w:lang w:eastAsia="lt-LT"/>
                    </w:rPr>
                    <w:t>.</w:t>
                    <w:tab/>
                    <w:t>Pakeisti 5 straipsnio 4 dalį ir ją išdėstyti taip:</w:t>
                  </w:r>
                </w:p>
                <w:sdt>
                  <w:sdtPr>
                    <w:alias w:val="citata"/>
                    <w:tag w:val="part_233f63ba59344e5985ddf87693037983"/>
                    <w:lock w:val="sdtLocked"/>
                    <w:richText/>
                  </w:sdtPr>
                  <w:sdtContent>
                    <w:sdt>
                      <w:sdtPr>
                        <w:alias w:val="4 d."/>
                        <w:tag w:val="part_9b17878722e14da4a0f2ef8e435e45f5"/>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strike/>
                              <w:szCs w:val="24"/>
                              <w:lang w:eastAsia="lt-LT"/>
                            </w:rPr>
                          </w:pPr>
                          <w:r>
                            <w:rPr>
                              <w:bCs/>
                              <w:szCs w:val="24"/>
                              <w:lang w:eastAsia="lt-LT"/>
                            </w:rPr>
                            <w:t>„</w:t>
                          </w:r>
                          <w:sdt>
                            <w:sdtPr>
                              <w:alias w:val="Numeris"/>
                              <w:tag w:val="nr_9b17878722e14da4a0f2ef8e435e45f5"/>
                              <w:lock w:val="sdtLocked"/>
                              <w:richText/>
                            </w:sdtPr>
                            <w:sdtContent>
                              <w:r>
                                <w:rPr>
                                  <w:bCs/>
                                  <w:szCs w:val="24"/>
                                  <w:lang w:eastAsia="lt-LT"/>
                                </w:rPr>
                                <w:t>4</w:t>
                              </w:r>
                            </w:sdtContent>
                          </w:sdt>
                          <w:r>
                            <w:rPr>
                              <w:bCs/>
                              <w:szCs w:val="24"/>
                              <w:lang w:eastAsia="lt-LT"/>
                            </w:rPr>
                            <w:t>. Miškų urėdijoms priskirtų valstybinių miškų atkūrimą, priežiūrą, apsaugą ir miško išteklių naudojimą organizuoja ir koordinuoja Generalinė miškų urėdija prie Aplinkos ministerijos. Atlikdama šias funkcijas, Generalinė miškų urėdija prie Aplinkos ministerijos:</w:t>
                          </w:r>
                        </w:p>
                        <w:sdt>
                          <w:sdtPr>
                            <w:alias w:val="4 d. 1 p."/>
                            <w:tag w:val="part_01add67b710f447d8c1322c7a2ed8021"/>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393"/>
                                <w:jc w:val="both"/>
                                <w:rPr>
                                  <w:bCs/>
                                  <w:szCs w:val="24"/>
                                  <w:lang w:eastAsia="lt-LT"/>
                                </w:rPr>
                              </w:pPr>
                              <w:sdt>
                                <w:sdtPr>
                                  <w:alias w:val="Numeris"/>
                                  <w:tag w:val="nr_01add67b710f447d8c1322c7a2ed8021"/>
                                  <w:lock w:val="sdtLocked"/>
                                  <w:richText/>
                                </w:sdtPr>
                                <w:sdtContent>
                                  <w:r>
                                    <w:rPr>
                                      <w:bCs/>
                                      <w:szCs w:val="24"/>
                                      <w:lang w:eastAsia="lt-LT"/>
                                    </w:rPr>
                                    <w:t>1</w:t>
                                  </w:r>
                                </w:sdtContent>
                              </w:sdt>
                              <w:r>
                                <w:rPr>
                                  <w:bCs/>
                                  <w:szCs w:val="24"/>
                                  <w:lang w:eastAsia="lt-LT"/>
                                </w:rPr>
                                <w:t>) nustato miškų urėdijoms privalomąsias miško atkūrimo, apsaugos ir tvarkymo darbų normas;</w:t>
                              </w:r>
                            </w:p>
                          </w:sdtContent>
                        </w:sdt>
                        <w:sdt>
                          <w:sdtPr>
                            <w:alias w:val="4 d. 2 p."/>
                            <w:tag w:val="part_6d1ee582429540d98fb426e253945d43"/>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393"/>
                                <w:jc w:val="both"/>
                                <w:rPr>
                                  <w:bCs/>
                                  <w:szCs w:val="24"/>
                                  <w:lang w:eastAsia="lt-LT"/>
                                </w:rPr>
                              </w:pPr>
                              <w:sdt>
                                <w:sdtPr>
                                  <w:alias w:val="Numeris"/>
                                  <w:tag w:val="nr_6d1ee582429540d98fb426e253945d43"/>
                                  <w:lock w:val="sdtLocked"/>
                                  <w:richText/>
                                </w:sdtPr>
                                <w:sdtContent>
                                  <w:r>
                                    <w:rPr>
                                      <w:bCs/>
                                      <w:szCs w:val="24"/>
                                      <w:lang w:eastAsia="lt-LT"/>
                                    </w:rPr>
                                    <w:t>2</w:t>
                                  </w:r>
                                </w:sdtContent>
                              </w:sdt>
                              <w:r>
                                <w:rPr>
                                  <w:bCs/>
                                  <w:szCs w:val="24"/>
                                  <w:lang w:eastAsia="lt-LT"/>
                                </w:rPr>
                                <w:t>) organizuoja bendrą valstybinę priešgaisrinės ir sanitarinės miško apsaugos sistemą;</w:t>
                              </w:r>
                            </w:p>
                          </w:sdtContent>
                        </w:sdt>
                        <w:sdt>
                          <w:sdtPr>
                            <w:alias w:val="4 d. 3 p."/>
                            <w:tag w:val="part_3d53495895064b4bb90ce247f478cd13"/>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d53495895064b4bb90ce247f478cd13"/>
                                  <w:lock w:val="sdtLocked"/>
                                  <w:richText/>
                                </w:sdtPr>
                                <w:sdtContent>
                                  <w:r>
                                    <w:rPr>
                                      <w:bCs/>
                                      <w:szCs w:val="24"/>
                                      <w:lang w:eastAsia="lt-LT"/>
                                    </w:rPr>
                                    <w:t>3</w:t>
                                  </w:r>
                                </w:sdtContent>
                              </w:sdt>
                              <w:r>
                                <w:rPr>
                                  <w:bCs/>
                                  <w:szCs w:val="24"/>
                                  <w:lang w:eastAsia="lt-LT"/>
                                </w:rPr>
                                <w:t>) organizuoja ir koordinuoja miškų atkūrimo, apsaugos, tvarkymo ir miško išteklių naudojimo pažangių technologijų įgyvendinimą.</w:t>
                              </w:r>
                              <w:r>
                                <w:rPr>
                                  <w:szCs w:val="24"/>
                                  <w:lang w:eastAsia="lt-LT"/>
                                </w:rPr>
                                <w:t>“</w:t>
                              </w:r>
                            </w:p>
                          </w:sdtContent>
                        </w:sdt>
                      </w:sdtContent>
                    </w:sdt>
                  </w:sdtContent>
                </w:sdt>
              </w:sdtContent>
            </w:sdt>
            <w:sdt>
              <w:sdtPr>
                <w:alias w:val="3 str. 5 d."/>
                <w:tag w:val="part_0add37cf738d40cc9c215dbafe238aac"/>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add37cf738d40cc9c215dbafe238aac"/>
                      <w:lock w:val="sdtLocked"/>
                      <w:richText/>
                    </w:sdtPr>
                    <w:sdtContent>
                      <w:r>
                        <w:rPr>
                          <w:szCs w:val="24"/>
                          <w:lang w:eastAsia="lt-LT"/>
                        </w:rPr>
                        <w:t>5</w:t>
                      </w:r>
                    </w:sdtContent>
                  </w:sdt>
                  <w:r>
                    <w:rPr>
                      <w:szCs w:val="24"/>
                      <w:lang w:eastAsia="lt-LT"/>
                    </w:rPr>
                    <w:t>. Pakeisti 5 straipsnio 5 dalį ir ją išdėstyti taip:</w:t>
                  </w:r>
                </w:p>
                <w:sdt>
                  <w:sdtPr>
                    <w:alias w:val="citata"/>
                    <w:tag w:val="part_c2c7dcec847144c5a4a0632c45676853"/>
                    <w:lock w:val="sdtLocked"/>
                    <w:richText/>
                  </w:sdtPr>
                  <w:sdtContent>
                    <w:sdt>
                      <w:sdtPr>
                        <w:alias w:val="5 d."/>
                        <w:tag w:val="part_52d38b56d9ea49989856aaaf76e74318"/>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52d38b56d9ea49989856aaaf76e74318"/>
                              <w:lock w:val="sdtLocked"/>
                              <w:richText/>
                            </w:sdtPr>
                            <w:sdtContent>
                              <w:r>
                                <w:rPr>
                                  <w:szCs w:val="24"/>
                                  <w:lang w:eastAsia="lt-LT"/>
                                </w:rPr>
                                <w:t>5</w:t>
                              </w:r>
                            </w:sdtContent>
                          </w:sdt>
                          <w:r>
                            <w:rPr>
                              <w:szCs w:val="24"/>
                              <w:lang w:eastAsia="lt-LT"/>
                            </w:rPr>
                            <w:t>. V</w:t>
                          </w:r>
                          <w:r>
                            <w:rPr>
                              <w:bCs/>
                              <w:szCs w:val="24"/>
                              <w:lang w:eastAsia="lt-LT"/>
                            </w:rPr>
                            <w:t>alstybės įmonė „Lietuvos valstybiniai miškai“</w:t>
                          </w:r>
                          <w:r>
                            <w:rPr>
                              <w:szCs w:val="24"/>
                              <w:lang w:eastAsia="lt-LT"/>
                            </w:rPr>
                            <w:t xml:space="preserve"> atlieka šias valstybines funkcijas:</w:t>
                          </w:r>
                        </w:p>
                        <w:sdt>
                          <w:sdtPr>
                            <w:alias w:val="5 d. 1 p."/>
                            <w:tag w:val="part_d2ee88cfe3e94000813c0319933e3491"/>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2ee88cfe3e94000813c0319933e3491"/>
                                  <w:lock w:val="sdtLocked"/>
                                  <w:richText/>
                                </w:sdtPr>
                                <w:sdtContent>
                                  <w:r>
                                    <w:rPr>
                                      <w:szCs w:val="24"/>
                                      <w:lang w:eastAsia="lt-LT"/>
                                    </w:rPr>
                                    <w:t>1</w:t>
                                  </w:r>
                                </w:sdtContent>
                              </w:sdt>
                              <w:r>
                                <w:rPr>
                                  <w:szCs w:val="24"/>
                                  <w:lang w:eastAsia="lt-LT"/>
                                </w:rPr>
                                <w:t>) patikėjimo teise valdo, naudoja valstybinius miškus ir jais disponuoja įstatymų nustatyta tvarka, taip pat vykdo juose kompleksinę miškų ūkio veiklą;</w:t>
                              </w:r>
                            </w:p>
                          </w:sdtContent>
                        </w:sdt>
                        <w:sdt>
                          <w:sdtPr>
                            <w:alias w:val="5 d. 2 p."/>
                            <w:tag w:val="part_1888ac50ac044ea79b66299e07d214d0"/>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888ac50ac044ea79b66299e07d214d0"/>
                                  <w:lock w:val="sdtLocked"/>
                                  <w:richText/>
                                </w:sdtPr>
                                <w:sdtContent>
                                  <w:r>
                                    <w:rPr>
                                      <w:szCs w:val="24"/>
                                      <w:lang w:eastAsia="lt-LT"/>
                                    </w:rPr>
                                    <w:t>2</w:t>
                                  </w:r>
                                </w:sdtContent>
                              </w:sdt>
                              <w:r>
                                <w:rPr>
                                  <w:szCs w:val="24"/>
                                  <w:lang w:eastAsia="lt-LT"/>
                                </w:rPr>
                                <w:t>) miškuose, nesvarbu, kokia yra jų nuosavybės forma, įgyvendina bendras valstybines miško priešgaisrinės ir sanitarinės apsaugos sistemas;</w:t>
                              </w:r>
                            </w:p>
                          </w:sdtContent>
                        </w:sdt>
                        <w:sdt>
                          <w:sdtPr>
                            <w:alias w:val="5 d. 3 p."/>
                            <w:tag w:val="part_83995e25c6a5473081b602b66fb59ceb"/>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3995e25c6a5473081b602b66fb59ceb"/>
                                  <w:lock w:val="sdtLocked"/>
                                  <w:richText/>
                                </w:sdtPr>
                                <w:sdtContent>
                                  <w:r>
                                    <w:rPr>
                                      <w:szCs w:val="24"/>
                                      <w:lang w:eastAsia="lt-LT"/>
                                    </w:rPr>
                                    <w:t>3</w:t>
                                  </w:r>
                                </w:sdtContent>
                              </w:sdt>
                              <w:r>
                                <w:rPr>
                                  <w:szCs w:val="24"/>
                                  <w:lang w:eastAsia="lt-LT"/>
                                </w:rPr>
                                <w:t>) Vyriausybės nustatyta tvarka organizuoja ir (ar) įgyvendina bendrą miško kelių priežiūrą ir taisymą (remontą) visų nuosavybės formų miškuose;</w:t>
                              </w:r>
                            </w:p>
                          </w:sdtContent>
                        </w:sdt>
                        <w:sdt>
                          <w:sdtPr>
                            <w:alias w:val="5 d. 4 p."/>
                            <w:tag w:val="part_da604c284466458aa8d22e92426471dd"/>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a604c284466458aa8d22e92426471dd"/>
                                  <w:lock w:val="sdtLocked"/>
                                  <w:richText/>
                                </w:sdtPr>
                                <w:sdtContent>
                                  <w:r>
                                    <w:rPr>
                                      <w:szCs w:val="24"/>
                                      <w:lang w:eastAsia="lt-LT"/>
                                    </w:rPr>
                                    <w:t>4</w:t>
                                  </w:r>
                                </w:sdtContent>
                              </w:sdt>
                              <w:r>
                                <w:rPr>
                                  <w:szCs w:val="24"/>
                                  <w:lang w:eastAsia="lt-LT"/>
                                </w:rPr>
                                <w:t>) diegia pažangias miškų įveisimo, atkūrimo, apsaugos, tvarkymo ir miško išteklių naudojimo technologijas.“</w:t>
                              </w:r>
                            </w:p>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p>
                          </w:sdtContent>
                        </w:sdt>
                      </w:sdtContent>
                    </w:sdt>
                  </w:sdtContent>
                </w:sdt>
              </w:sdtContent>
            </w:sdt>
          </w:sdtContent>
        </w:sdt>
        <w:sdt>
          <w:sdtPr>
            <w:alias w:val="4 str."/>
            <w:tag w:val="part_542a45f2ef9d4649926160b9eabe5f6a"/>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hanging="142"/>
                <w:jc w:val="both"/>
                <w:rPr>
                  <w:b/>
                  <w:bCs/>
                  <w:szCs w:val="24"/>
                  <w:lang w:eastAsia="lt-LT"/>
                </w:rPr>
              </w:pPr>
              <w:sdt>
                <w:sdtPr>
                  <w:alias w:val="Numeris"/>
                  <w:tag w:val="nr_542a45f2ef9d4649926160b9eabe5f6a"/>
                  <w:lock w:val="sdtLocked"/>
                  <w:richText/>
                </w:sdtPr>
                <w:sdtContent>
                  <w:r>
                    <w:rPr>
                      <w:b/>
                      <w:bCs/>
                      <w:szCs w:val="24"/>
                      <w:lang w:eastAsia="lt-LT"/>
                    </w:rPr>
                    <w:t>4</w:t>
                  </w:r>
                </w:sdtContent>
              </w:sdt>
              <w:r>
                <w:rPr>
                  <w:b/>
                  <w:bCs/>
                  <w:szCs w:val="24"/>
                  <w:lang w:eastAsia="lt-LT"/>
                </w:rPr>
                <w:tab/>
                <w:t xml:space="preserve"> straipsnis. </w:t>
              </w:r>
              <w:sdt>
                <w:sdtPr>
                  <w:alias w:val="Pavadinimas"/>
                  <w:tag w:val="title_542a45f2ef9d4649926160b9eabe5f6a"/>
                  <w:lock w:val="sdtLocked"/>
                  <w:richText/>
                </w:sdtPr>
                <w:sdtContent>
                  <w:r>
                    <w:rPr>
                      <w:b/>
                      <w:bCs/>
                      <w:szCs w:val="24"/>
                      <w:lang w:eastAsia="lt-LT"/>
                    </w:rPr>
                    <w:t>6 straipsnio pakeitimas</w:t>
                  </w:r>
                </w:sdtContent>
              </w:sdt>
            </w:p>
            <w:sdt>
              <w:sdtPr>
                <w:alias w:val="4 str. 1 d."/>
                <w:tag w:val="part_11ead3e5a60040c2b0854840ab8e5a8b"/>
                <w:lock w:val="sdtLocked"/>
                <w:richText/>
              </w:sdtPr>
              <w:sdtContent>
                <w:p>
                  <w:pPr>
                    <w:tabs>
                      <w:tab w:val="left" w:pos="567"/>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153"/>
                    <w:jc w:val="both"/>
                    <w:rPr>
                      <w:bCs/>
                      <w:szCs w:val="24"/>
                      <w:lang w:eastAsia="lt-LT"/>
                    </w:rPr>
                  </w:pPr>
                  <w:sdt>
                    <w:sdtPr>
                      <w:alias w:val="Numeris"/>
                      <w:tag w:val="nr_11ead3e5a60040c2b0854840ab8e5a8b"/>
                      <w:lock w:val="sdtLocked"/>
                      <w:richText/>
                    </w:sdtPr>
                    <w:sdtContent>
                      <w:r>
                        <w:rPr>
                          <w:bCs/>
                          <w:szCs w:val="24"/>
                          <w:lang w:eastAsia="lt-LT"/>
                        </w:rPr>
                        <w:t>1</w:t>
                      </w:r>
                    </w:sdtContent>
                  </w:sdt>
                  <w:r>
                    <w:rPr>
                      <w:bCs/>
                      <w:szCs w:val="24"/>
                      <w:lang w:eastAsia="lt-LT"/>
                    </w:rPr>
                    <w:t>.</w:t>
                    <w:tab/>
                    <w:t>Pakeisti 6 straipsnio 10 dalį ir ją išdėstyti taip:</w:t>
                  </w:r>
                </w:p>
                <w:sdt>
                  <w:sdtPr>
                    <w:alias w:val="citata"/>
                    <w:tag w:val="part_34c93b3520914d2287a36fa03d9badc1"/>
                    <w:lock w:val="sdtLocked"/>
                    <w:richText/>
                  </w:sdtPr>
                  <w:sdtContent>
                    <w:sdt>
                      <w:sdtPr>
                        <w:alias w:val="10 d."/>
                        <w:tag w:val="part_13f869485ff84727bb1fea5aa561ad76"/>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lt-LT"/>
                            </w:rPr>
                          </w:pPr>
                          <w:r>
                            <w:rPr>
                              <w:szCs w:val="24"/>
                              <w:lang w:eastAsia="lt-LT"/>
                            </w:rPr>
                            <w:t>„</w:t>
                          </w:r>
                          <w:sdt>
                            <w:sdtPr>
                              <w:alias w:val="Numeris"/>
                              <w:tag w:val="nr_13f869485ff84727bb1fea5aa561ad76"/>
                              <w:lock w:val="sdtLocked"/>
                              <w:richText/>
                            </w:sdtPr>
                            <w:sdtContent>
                              <w:r>
                                <w:rPr>
                                  <w:szCs w:val="24"/>
                                  <w:lang w:eastAsia="lt-LT"/>
                                </w:rPr>
                                <w:t>10</w:t>
                              </w:r>
                            </w:sdtContent>
                          </w:sdt>
                          <w:r>
                            <w:rPr>
                              <w:szCs w:val="24"/>
                              <w:lang w:eastAsia="lt-LT"/>
                            </w:rPr>
                            <w:t>. Valstybiniai miškų pareigūnai ir valstybės įmonės „Lietuvos valstybiniai miškai“</w:t>
                          </w:r>
                          <w:r>
                            <w:rPr>
                              <w:b/>
                              <w:szCs w:val="24"/>
                              <w:lang w:eastAsia="lt-LT"/>
                            </w:rPr>
                            <w:t xml:space="preserve"> </w:t>
                          </w:r>
                          <w:r>
                            <w:rPr>
                              <w:szCs w:val="24"/>
                              <w:lang w:eastAsia="lt-LT"/>
                            </w:rPr>
                            <w:t>darbuotojai neturi teisės dirbti pagal darbo sutartis, būti steigėjais ar juridinio asmens dalyviais (akcininkais, nariais, dalininkais) privačiose medienos ruošos, medienos perdirbimo, prekybos mediena ir medžioklės aptarnavimo įmonėse, vykdyti nepriklausomo medienos matuotojo veiklą ir kitais įstatymais draudžiamą veiklą.“</w:t>
                          </w:r>
                        </w:p>
                      </w:sdtContent>
                    </w:sdt>
                  </w:sdtContent>
                </w:sdt>
              </w:sdtContent>
            </w:sdt>
            <w:sdt>
              <w:sdtPr>
                <w:alias w:val="4 str. 2 d."/>
                <w:tag w:val="part_796a3b2e245149989b4528b8f48b072f"/>
                <w:lock w:val="sdtLocked"/>
                <w:richText/>
              </w:sdtPr>
              <w:sdtContent>
                <w:p>
                  <w:pPr>
                    <w:tabs>
                      <w:tab w:val="left" w:pos="567"/>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153"/>
                    <w:jc w:val="both"/>
                    <w:rPr>
                      <w:szCs w:val="24"/>
                      <w:lang w:eastAsia="lt-LT"/>
                    </w:rPr>
                  </w:pPr>
                  <w:sdt>
                    <w:sdtPr>
                      <w:alias w:val="Numeris"/>
                      <w:tag w:val="nr_796a3b2e245149989b4528b8f48b072f"/>
                      <w:lock w:val="sdtLocked"/>
                      <w:richText/>
                    </w:sdtPr>
                    <w:sdtContent>
                      <w:r>
                        <w:rPr>
                          <w:szCs w:val="24"/>
                          <w:lang w:eastAsia="lt-LT"/>
                        </w:rPr>
                        <w:t>2</w:t>
                      </w:r>
                    </w:sdtContent>
                  </w:sdt>
                  <w:r>
                    <w:rPr>
                      <w:szCs w:val="24"/>
                      <w:lang w:eastAsia="lt-LT"/>
                    </w:rPr>
                    <w:t>.</w:t>
                    <w:tab/>
                    <w:t>Pakeisti 6 straipsnio 11 dalį ir ją išdėstyti taip:</w:t>
                  </w:r>
                </w:p>
                <w:sdt>
                  <w:sdtPr>
                    <w:alias w:val="citata"/>
                    <w:tag w:val="part_d300e2105e7f452abe555e9c8acb6931"/>
                    <w:lock w:val="sdtLocked"/>
                    <w:richText/>
                  </w:sdtPr>
                  <w:sdtContent>
                    <w:sdt>
                      <w:sdtPr>
                        <w:alias w:val="11 d."/>
                        <w:tag w:val="part_ae0eeea88792401aae22138ea8c6b92c"/>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ae0eeea88792401aae22138ea8c6b92c"/>
                              <w:lock w:val="sdtLocked"/>
                              <w:richText/>
                            </w:sdtPr>
                            <w:sdtContent>
                              <w:r>
                                <w:rPr>
                                  <w:szCs w:val="24"/>
                                  <w:lang w:eastAsia="lt-LT"/>
                                </w:rPr>
                                <w:t>11</w:t>
                              </w:r>
                            </w:sdtContent>
                          </w:sdt>
                          <w:r>
                            <w:rPr>
                              <w:szCs w:val="24"/>
                              <w:lang w:eastAsia="lt-LT"/>
                            </w:rPr>
                            <w:t>. Valstybinių miškų pareigūnų – valstybinių miškų miško apsaugos darbuotojų, dirbančių pagal darbo sutartis, gyvybė ir sveikata papildomai privalomai draudžiamos nuo nelaimingų atsitikimų, susijusių su nustatytų pareigų vykdymu, tais atvejais, kai netaikomos Lietuvos Respublikos nelaimingų atsitikimų darbe ir profesinių ligų socialinio draudimo įstatymo nuostatos. Draudimo išmokų dydžiai nustatomi kolektyvinėse arba darbo sutartyse ir negali būti mažesni už nurodytus Lietuvos Respublikos nelaimingų atsitikimų darbe ir profesinių ligų socialinio draudimo įstatyme.“</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5 str."/>
            <w:tag w:val="part_a44c9b5502f64598aea23cc78b3b511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lt-LT"/>
                </w:rPr>
              </w:pPr>
              <w:sdt>
                <w:sdtPr>
                  <w:alias w:val="Numeris"/>
                  <w:tag w:val="nr_a44c9b5502f64598aea23cc78b3b5114"/>
                  <w:lock w:val="sdtLocked"/>
                  <w:richText/>
                </w:sdtPr>
                <w:sdtContent>
                  <w:r>
                    <w:rPr>
                      <w:b/>
                      <w:szCs w:val="24"/>
                      <w:lang w:eastAsia="lt-LT"/>
                    </w:rPr>
                    <w:t>5</w:t>
                  </w:r>
                </w:sdtContent>
              </w:sdt>
              <w:r>
                <w:rPr>
                  <w:b/>
                  <w:szCs w:val="24"/>
                  <w:lang w:eastAsia="lt-LT"/>
                </w:rPr>
                <w:t xml:space="preserve"> straipsnis. </w:t>
              </w:r>
              <w:sdt>
                <w:sdtPr>
                  <w:alias w:val="Pavadinimas"/>
                  <w:tag w:val="title_a44c9b5502f64598aea23cc78b3b5114"/>
                  <w:lock w:val="sdtLocked"/>
                  <w:richText/>
                </w:sdtPr>
                <w:sdtContent>
                  <w:r>
                    <w:rPr>
                      <w:b/>
                      <w:szCs w:val="24"/>
                      <w:lang w:eastAsia="lt-LT"/>
                    </w:rPr>
                    <w:t>7 straipsnio pakeitimas</w:t>
                  </w:r>
                </w:sdtContent>
              </w:sdt>
            </w:p>
            <w:sdt>
              <w:sdtPr>
                <w:alias w:val="5 str. 1 d."/>
                <w:tag w:val="part_7082654c534449f1a5506535685b3a8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27" w:hanging="360"/>
                    <w:jc w:val="both"/>
                    <w:rPr>
                      <w:szCs w:val="24"/>
                      <w:lang w:eastAsia="lt-LT"/>
                    </w:rPr>
                  </w:pPr>
                  <w:sdt>
                    <w:sdtPr>
                      <w:alias w:val="Numeris"/>
                      <w:tag w:val="nr_7082654c534449f1a5506535685b3a8e"/>
                      <w:lock w:val="sdtLocked"/>
                      <w:richText/>
                    </w:sdtPr>
                    <w:sdtContent>
                      <w:r>
                        <w:rPr>
                          <w:szCs w:val="24"/>
                          <w:lang w:eastAsia="lt-LT"/>
                        </w:rPr>
                        <w:t>1</w:t>
                      </w:r>
                    </w:sdtContent>
                  </w:sdt>
                  <w:r>
                    <w:rPr>
                      <w:szCs w:val="24"/>
                      <w:lang w:eastAsia="lt-LT"/>
                    </w:rPr>
                    <w:t>.</w:t>
                    <w:tab/>
                    <w:t>Pakeisti 7 straipsnio 1 dalį ir ją išdėstyti taip:</w:t>
                  </w:r>
                </w:p>
                <w:sdt>
                  <w:sdtPr>
                    <w:alias w:val="citata"/>
                    <w:tag w:val="part_a35708256693468db968157f63bb1138"/>
                    <w:lock w:val="sdtLocked"/>
                    <w:richText/>
                  </w:sdtPr>
                  <w:sdtContent>
                    <w:sdt>
                      <w:sdtPr>
                        <w:alias w:val="1 d."/>
                        <w:tag w:val="part_a1c438b74b5c49f1b924423cca333d8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a1c438b74b5c49f1b924423cca333d85"/>
                              <w:lock w:val="sdtLocked"/>
                              <w:richText/>
                            </w:sdtPr>
                            <w:sdtContent>
                              <w:r>
                                <w:rPr>
                                  <w:szCs w:val="24"/>
                                  <w:lang w:eastAsia="lt-LT"/>
                                </w:rPr>
                                <w:t>1</w:t>
                              </w:r>
                            </w:sdtContent>
                          </w:sdt>
                          <w:r>
                            <w:rPr>
                              <w:szCs w:val="24"/>
                              <w:lang w:eastAsia="lt-LT"/>
                            </w:rPr>
                            <w:t>.</w:t>
                          </w:r>
                          <w:r>
                            <w:rPr>
                              <w:bCs/>
                              <w:szCs w:val="24"/>
                              <w:lang w:eastAsia="lt-LT"/>
                            </w:rPr>
                            <w:t xml:space="preserve"> Valstybės įmonė „Lietuvos valstybiniai miškai“</w:t>
                          </w:r>
                          <w:r>
                            <w:rPr>
                              <w:szCs w:val="24"/>
                              <w:lang w:eastAsia="lt-LT"/>
                            </w:rPr>
                            <w:t xml:space="preserve"> veikia pagal Lietuvos Respublikos valstybės ir savivaldybės įmonių įstatymą, vykdo kompleksinę miškų ūkio veiklą valstybiniuose miškuose, Vyriausybės nustatyta tvarka parduoda pagamintą miško produkciją, nenukirstą mišką ir teikia paslaugas.“</w:t>
                          </w:r>
                        </w:p>
                      </w:sdtContent>
                    </w:sdt>
                  </w:sdtContent>
                </w:sdt>
              </w:sdtContent>
            </w:sdt>
            <w:sdt>
              <w:sdtPr>
                <w:alias w:val="5 str. 2 d."/>
                <w:tag w:val="part_57d2ea6640b94f00ababb21cb78c7fe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27" w:hanging="360"/>
                    <w:jc w:val="both"/>
                    <w:rPr>
                      <w:szCs w:val="24"/>
                      <w:lang w:eastAsia="lt-LT"/>
                    </w:rPr>
                  </w:pPr>
                  <w:sdt>
                    <w:sdtPr>
                      <w:alias w:val="Numeris"/>
                      <w:tag w:val="nr_57d2ea6640b94f00ababb21cb78c7fe8"/>
                      <w:lock w:val="sdtLocked"/>
                      <w:richText/>
                    </w:sdtPr>
                    <w:sdtContent>
                      <w:r>
                        <w:rPr>
                          <w:szCs w:val="24"/>
                          <w:lang w:eastAsia="lt-LT"/>
                        </w:rPr>
                        <w:t>2</w:t>
                      </w:r>
                    </w:sdtContent>
                  </w:sdt>
                  <w:r>
                    <w:rPr>
                      <w:szCs w:val="24"/>
                      <w:lang w:eastAsia="lt-LT"/>
                    </w:rPr>
                    <w:t>.</w:t>
                    <w:tab/>
                    <w:t xml:space="preserve">Pakeisti 7 straipsnio 2 dalį ir ją išdėstyti taip: </w:t>
                  </w:r>
                </w:p>
                <w:sdt>
                  <w:sdtPr>
                    <w:alias w:val="citata"/>
                    <w:tag w:val="part_10a05acb4ecd49edbf10c61635c3724b"/>
                    <w:lock w:val="sdtLocked"/>
                    <w:richText/>
                  </w:sdtPr>
                  <w:sdtContent>
                    <w:sdt>
                      <w:sdtPr>
                        <w:alias w:val="2 d."/>
                        <w:tag w:val="part_273f37c4a1464947845a09e731418f0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szCs w:val="24"/>
                            </w:rPr>
                          </w:pPr>
                          <w:r>
                            <w:rPr>
                              <w:szCs w:val="24"/>
                              <w:lang w:eastAsia="lt-LT"/>
                            </w:rPr>
                            <w:t>„</w:t>
                          </w:r>
                          <w:sdt>
                            <w:sdtPr>
                              <w:alias w:val="Numeris"/>
                              <w:tag w:val="nr_273f37c4a1464947845a09e731418f03"/>
                              <w:lock w:val="sdtLocked"/>
                              <w:richText/>
                            </w:sdtPr>
                            <w:sdtContent>
                              <w:r>
                                <w:rPr>
                                  <w:szCs w:val="24"/>
                                  <w:lang w:eastAsia="lt-LT"/>
                                </w:rPr>
                                <w:t>2</w:t>
                              </w:r>
                            </w:sdtContent>
                          </w:sdt>
                          <w:r>
                            <w:rPr>
                              <w:szCs w:val="24"/>
                              <w:lang w:eastAsia="lt-LT"/>
                            </w:rPr>
                            <w:t xml:space="preserve">. </w:t>
                          </w:r>
                          <w:r>
                            <w:rPr>
                              <w:rFonts w:eastAsia="Calibri"/>
                              <w:szCs w:val="24"/>
                            </w:rPr>
                            <w:t>Bendrosioms miškų ūkio reikmėms tenkinti ir gamtotvarkos priemonėms įgyvendinti Vyriausybės nustatyta tvarka miško valdytojams nustatomi privalomieji 5 procentų atskaitymai į valstybės biudžetą iš pajamų už parduotą žaliavinę medieną ir nenukirstą mišką. Šie atskaitymai įtraukiami į valstybės biudžeto pajamas ir naudojami bendrosioms miškų ūkio reikmėms ir gamtotvarkos priemonėms miškuose finansuoti (miškų inventorizavimui, apskaitai, valstybinių miškų miškotvarkos projektams rengti, bendrai, nepriklausomai nuo nuosavybės formos, valstybinei miško priešgaisrinei apsaugos sistemai organizuoti ir išlaikyti, stichinių nelaimių padariniams ir masinių ligų bei kenkėjų židiniams likviduoti, miško mokslo ir projektavimo darbams, privačių miškų savininkams konsultuoti bei mokyti, privačių miškų savininkų organizacinėms struktūroms kurtis, miško kelių ir susijusių miško žemės sausinimo sistemų įrenginių priežiūrai ir taisymui (remontui), informacijai apie miškus viešinti, Aplinkos ministerijai pavaldžių institucijų vykdomoms programoms miškų ūkio ir gamtotvarkos srityse bei kitoms bendrosioms miškų ūkio reikmėms ir gamtotvarkos priemonėms miškuose finansuoti). Lėšas administruoja ir jų naudojimo tvarką nustato Aplinkos ministerija.“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p>
                      </w:sdtContent>
                    </w:sdt>
                  </w:sdtContent>
                </w:sdt>
              </w:sdtContent>
            </w:sdt>
          </w:sdtContent>
        </w:sdt>
        <w:sdt>
          <w:sdtPr>
            <w:alias w:val="6 str."/>
            <w:tag w:val="part_b4ed8b45adfe48da89b96809422a5c3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lt-LT"/>
                </w:rPr>
              </w:pPr>
              <w:sdt>
                <w:sdtPr>
                  <w:alias w:val="Numeris"/>
                  <w:tag w:val="nr_b4ed8b45adfe48da89b96809422a5c35"/>
                  <w:lock w:val="sdtLocked"/>
                  <w:richText/>
                </w:sdtPr>
                <w:sdtContent>
                  <w:r>
                    <w:rPr>
                      <w:b/>
                      <w:szCs w:val="24"/>
                      <w:lang w:eastAsia="lt-LT"/>
                    </w:rPr>
                    <w:t>6</w:t>
                  </w:r>
                </w:sdtContent>
              </w:sdt>
              <w:r>
                <w:rPr>
                  <w:b/>
                  <w:szCs w:val="24"/>
                  <w:lang w:eastAsia="lt-LT"/>
                </w:rPr>
                <w:t xml:space="preserve"> straipsnis. </w:t>
              </w:r>
              <w:sdt>
                <w:sdtPr>
                  <w:alias w:val="Pavadinimas"/>
                  <w:tag w:val="title_b4ed8b45adfe48da89b96809422a5c35"/>
                  <w:lock w:val="sdtLocked"/>
                  <w:richText/>
                </w:sdtPr>
                <w:sdtContent>
                  <w:r>
                    <w:rPr>
                      <w:b/>
                      <w:szCs w:val="24"/>
                      <w:lang w:eastAsia="lt-LT"/>
                    </w:rPr>
                    <w:t>8 straipsnio pakeitimas</w:t>
                  </w:r>
                </w:sdtContent>
              </w:sdt>
            </w:p>
            <w:sdt>
              <w:sdtPr>
                <w:alias w:val="6 str. 1 d."/>
                <w:tag w:val="part_30cfa6a36ba04627b646eda04619bef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Pakeisti 8 straipsnio 2 dalį ir ją išdėstyti taip: </w:t>
                  </w:r>
                </w:p>
                <w:sdt>
                  <w:sdtPr>
                    <w:alias w:val="citata"/>
                    <w:tag w:val="part_1c2ee150716641fbb672566c7136949d"/>
                    <w:lock w:val="sdtLocked"/>
                    <w:richText/>
                  </w:sdtPr>
                  <w:sdtContent>
                    <w:sdt>
                      <w:sdtPr>
                        <w:alias w:val="2 d."/>
                        <w:tag w:val="part_8023442a258e49528c350cfdfeef41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8023442a258e49528c350cfdfeef4183"/>
                              <w:lock w:val="sdtLocked"/>
                              <w:richText/>
                            </w:sdtPr>
                            <w:sdtContent>
                              <w:r>
                                <w:rPr>
                                  <w:szCs w:val="24"/>
                                  <w:lang w:eastAsia="lt-LT"/>
                                </w:rPr>
                                <w:t>2</w:t>
                              </w:r>
                            </w:sdtContent>
                          </w:sdt>
                          <w:r>
                            <w:rPr>
                              <w:szCs w:val="24"/>
                              <w:lang w:eastAsia="lt-LT"/>
                            </w:rPr>
                            <w:t>. Savivaldybių vykdomosios institucijos miško valdytojo teikimu, o miestų miškuose – be šio teikimo, kai yra svarbių priežasčių (didelis miško gaisrų pavojus, miško kirtimai, specializuoto ūkio plotai, saugomi objektai, būtinumas išsaugoti miško išteklius, miško verslai ir pan.), gali visuose miškuose uždrausti ar apriboti fizinių asmenų lankymąsi bei vaistažolių, grybų, uogų ir kitų miško išteklių naudojimą.“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p>
                      </w:sdtContent>
                    </w:sdt>
                  </w:sdtContent>
                </w:sdt>
              </w:sdtContent>
            </w:sdt>
          </w:sdtContent>
        </w:sdt>
        <w:sdt>
          <w:sdtPr>
            <w:alias w:val="7 str."/>
            <w:tag w:val="part_a16348fcb14d40c189233350522c39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lang w:eastAsia="lt-LT"/>
                </w:rPr>
              </w:pPr>
              <w:sdt>
                <w:sdtPr>
                  <w:alias w:val="Numeris"/>
                  <w:tag w:val="nr_a16348fcb14d40c189233350522c3945"/>
                  <w:lock w:val="sdtLocked"/>
                  <w:richText/>
                </w:sdtPr>
                <w:sdtContent>
                  <w:r>
                    <w:rPr>
                      <w:b/>
                      <w:szCs w:val="24"/>
                      <w:lang w:eastAsia="lt-LT"/>
                    </w:rPr>
                    <w:t>7</w:t>
                  </w:r>
                </w:sdtContent>
              </w:sdt>
              <w:r>
                <w:rPr>
                  <w:b/>
                  <w:szCs w:val="24"/>
                  <w:lang w:eastAsia="lt-LT"/>
                </w:rPr>
                <w:t xml:space="preserve"> straipsnis. </w:t>
              </w:r>
              <w:sdt>
                <w:sdtPr>
                  <w:alias w:val="Pavadinimas"/>
                  <w:tag w:val="title_a16348fcb14d40c189233350522c3945"/>
                  <w:lock w:val="sdtLocked"/>
                  <w:richText/>
                </w:sdtPr>
                <w:sdtContent>
                  <w:r>
                    <w:rPr>
                      <w:b/>
                      <w:szCs w:val="24"/>
                      <w:lang w:eastAsia="lt-LT"/>
                    </w:rPr>
                    <w:t>13 straipsnio pakeitimas</w:t>
                  </w:r>
                </w:sdtContent>
              </w:sdt>
            </w:p>
            <w:sdt>
              <w:sdtPr>
                <w:alias w:val="7 str. 1 d."/>
                <w:tag w:val="part_f19156650c284d64ab1464e64532a3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Pakeisti 13 straipsnio 1 dalį ir ją išdėstyti taip: </w:t>
                  </w:r>
                </w:p>
                <w:sdt>
                  <w:sdtPr>
                    <w:alias w:val="citata"/>
                    <w:tag w:val="part_3d65f91a902d4990b466d5d62d4a4f21"/>
                    <w:lock w:val="sdtLocked"/>
                    <w:richText/>
                  </w:sdtPr>
                  <w:sdtContent>
                    <w:sdt>
                      <w:sdtPr>
                        <w:alias w:val="1 d."/>
                        <w:tag w:val="part_5182320a5f8442358a24c606342e04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5182320a5f8442358a24c606342e040b"/>
                              <w:lock w:val="sdtLocked"/>
                              <w:richText/>
                            </w:sdtPr>
                            <w:sdtContent>
                              <w:r>
                                <w:rPr>
                                  <w:szCs w:val="24"/>
                                  <w:lang w:eastAsia="lt-LT"/>
                                </w:rPr>
                                <w:t>1</w:t>
                              </w:r>
                            </w:sdtContent>
                          </w:sdt>
                          <w:r>
                            <w:rPr>
                              <w:szCs w:val="24"/>
                              <w:lang w:eastAsia="lt-LT"/>
                            </w:rPr>
                            <w:t>. Valstybinės miškų inventorizacijos ir miškų apskaitos tikslas – nustatyti miško išteklius, jų kokybę, teikti informaciją apie miškų gamtinę ir ūkinę būklę. Valstybinė miškų inventorizacija atliekama visuose miškuose.“</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p>
                      </w:sdtContent>
                    </w:sdt>
                  </w:sdtContent>
                </w:sdt>
              </w:sdtContent>
            </w:sdt>
          </w:sdtContent>
        </w:sdt>
        <w:sdt>
          <w:sdtPr>
            <w:alias w:val="8 str."/>
            <w:tag w:val="part_e5953a8fe45d4574bb087bb06bc00c6b"/>
            <w:lock w:val="sdtLocked"/>
            <w:richText/>
          </w:sdtPr>
          <w:sdtContent>
            <w:p>
              <w:pPr>
                <w:ind w:firstLine="567"/>
                <w:jc w:val="both"/>
                <w:rPr>
                  <w:rFonts w:eastAsia="Calibri"/>
                  <w:b/>
                  <w:szCs w:val="24"/>
                </w:rPr>
              </w:pPr>
              <w:sdt>
                <w:sdtPr>
                  <w:alias w:val="Numeris"/>
                  <w:tag w:val="nr_e5953a8fe45d4574bb087bb06bc00c6b"/>
                  <w:lock w:val="sdtLocked"/>
                  <w:richText/>
                </w:sdtPr>
                <w:sdtContent>
                  <w:r>
                    <w:rPr>
                      <w:rFonts w:eastAsia="Calibri"/>
                      <w:b/>
                      <w:szCs w:val="24"/>
                    </w:rPr>
                    <w:t>8</w:t>
                  </w:r>
                </w:sdtContent>
              </w:sdt>
              <w:r>
                <w:rPr>
                  <w:rFonts w:eastAsia="Calibri"/>
                  <w:b/>
                  <w:szCs w:val="24"/>
                </w:rPr>
                <w:t xml:space="preserve"> straipsnis. </w:t>
              </w:r>
              <w:sdt>
                <w:sdtPr>
                  <w:alias w:val="Pavadinimas"/>
                  <w:tag w:val="title_e5953a8fe45d4574bb087bb06bc00c6b"/>
                  <w:lock w:val="sdtLocked"/>
                  <w:richText/>
                </w:sdtPr>
                <w:sdtContent>
                  <w:r>
                    <w:rPr>
                      <w:rFonts w:eastAsia="Calibri"/>
                      <w:b/>
                      <w:szCs w:val="24"/>
                    </w:rPr>
                    <w:t>18 straipsnio pakeitimas</w:t>
                  </w:r>
                </w:sdtContent>
              </w:sdt>
            </w:p>
            <w:sdt>
              <w:sdtPr>
                <w:alias w:val="8 str. 1 d."/>
                <w:tag w:val="part_47501243141f4a59b296c151c7c5a3e2"/>
                <w:lock w:val="sdtLocked"/>
                <w:richText/>
              </w:sdtPr>
              <w:sdtContent>
                <w:p>
                  <w:pPr>
                    <w:ind w:left="927" w:hanging="360"/>
                    <w:jc w:val="both"/>
                    <w:rPr>
                      <w:rFonts w:eastAsia="Calibri"/>
                      <w:szCs w:val="24"/>
                    </w:rPr>
                  </w:pPr>
                  <w:sdt>
                    <w:sdtPr>
                      <w:alias w:val="Numeris"/>
                      <w:tag w:val="nr_47501243141f4a59b296c151c7c5a3e2"/>
                      <w:lock w:val="sdtLocked"/>
                      <w:richText/>
                    </w:sdtPr>
                    <w:sdtContent>
                      <w:r>
                        <w:rPr>
                          <w:rFonts w:eastAsia="Calibri"/>
                          <w:szCs w:val="24"/>
                        </w:rPr>
                        <w:t>1</w:t>
                      </w:r>
                    </w:sdtContent>
                  </w:sdt>
                  <w:r>
                    <w:rPr>
                      <w:rFonts w:eastAsia="Calibri"/>
                      <w:szCs w:val="24"/>
                    </w:rPr>
                    <w:t>.</w:t>
                    <w:tab/>
                    <w:t xml:space="preserve">Pakeisti 18 straipsnio 1 dalį ir ją išdėstyti taip: </w:t>
                  </w:r>
                </w:p>
                <w:sdt>
                  <w:sdtPr>
                    <w:alias w:val="citata"/>
                    <w:tag w:val="part_f271809f9ece42c3823c51dd1245a8b0"/>
                    <w:lock w:val="sdtLocked"/>
                    <w:richText/>
                  </w:sdtPr>
                  <w:sdtContent>
                    <w:sdt>
                      <w:sdtPr>
                        <w:alias w:val="1 d."/>
                        <w:tag w:val="part_fc13f26f22b64e3289fce664470f7048"/>
                        <w:lock w:val="sdtLocked"/>
                        <w:richText/>
                      </w:sdtPr>
                      <w:sdtContent>
                        <w:p>
                          <w:pPr>
                            <w:ind w:firstLine="567"/>
                            <w:jc w:val="both"/>
                            <w:rPr>
                              <w:rFonts w:eastAsia="Calibri"/>
                              <w:szCs w:val="24"/>
                            </w:rPr>
                          </w:pPr>
                          <w:r>
                            <w:rPr>
                              <w:rFonts w:eastAsia="Calibri"/>
                              <w:szCs w:val="24"/>
                            </w:rPr>
                            <w:t>„</w:t>
                          </w:r>
                          <w:sdt>
                            <w:sdtPr>
                              <w:alias w:val="Numeris"/>
                              <w:tag w:val="nr_fc13f26f22b64e3289fce664470f7048"/>
                              <w:lock w:val="sdtLocked"/>
                              <w:richText/>
                            </w:sdtPr>
                            <w:sdtContent>
                              <w:r>
                                <w:rPr>
                                  <w:rFonts w:eastAsia="Calibri"/>
                                  <w:szCs w:val="24"/>
                                </w:rPr>
                                <w:t>1</w:t>
                              </w:r>
                            </w:sdtContent>
                          </w:sdt>
                          <w:r>
                            <w:rPr>
                              <w:rFonts w:eastAsia="Calibri"/>
                              <w:szCs w:val="24"/>
                            </w:rPr>
                            <w:t xml:space="preserve">. Miškuose, nepaisant jų nuosavybės formos, privalo būti sukurta ir palaikoma bendra valstybinė miško priešgaisrinės apsaugos sistema, apimanti stebėjimo, profilaktines ir priešgaisrines saugos priemones. Šią sistemą rengia ir jos įgyvendinimą organizuoja </w:t>
                          </w:r>
                          <w:r>
                            <w:rPr>
                              <w:bCs/>
                              <w:szCs w:val="24"/>
                              <w:lang w:eastAsia="lt-LT"/>
                            </w:rPr>
                            <w:t>valstybės įmonė „Lietuvos valstybiniai miškai“</w:t>
                          </w:r>
                          <w:r>
                            <w:rPr>
                              <w:rFonts w:eastAsia="Calibri"/>
                              <w:szCs w:val="24"/>
                            </w:rPr>
                            <w:t xml:space="preserve"> kartu su savivaldybėmis. Miško valdytojai, savininkai, naudotojai ir lankytojai privalo laikytis teisės aktais patvirtintų miškų priešgaisrinės apsaugos reikalavimų.“</w:t>
                          </w:r>
                        </w:p>
                      </w:sdtContent>
                    </w:sdt>
                  </w:sdtContent>
                </w:sdt>
              </w:sdtContent>
            </w:sdt>
            <w:sdt>
              <w:sdtPr>
                <w:alias w:val="8 str. 2 d."/>
                <w:tag w:val="part_61831651025a4d5aae96ec899a0437f7"/>
                <w:lock w:val="sdtLocked"/>
                <w:richText/>
              </w:sdtPr>
              <w:sdtContent>
                <w:p>
                  <w:pPr>
                    <w:ind w:left="927" w:hanging="360"/>
                    <w:jc w:val="both"/>
                    <w:rPr>
                      <w:rFonts w:eastAsia="Calibri"/>
                      <w:szCs w:val="24"/>
                    </w:rPr>
                  </w:pPr>
                  <w:sdt>
                    <w:sdtPr>
                      <w:alias w:val="Numeris"/>
                      <w:tag w:val="nr_61831651025a4d5aae96ec899a0437f7"/>
                      <w:lock w:val="sdtLocked"/>
                      <w:richText/>
                    </w:sdtPr>
                    <w:sdtContent>
                      <w:r>
                        <w:rPr>
                          <w:rFonts w:eastAsia="Calibri"/>
                          <w:szCs w:val="24"/>
                        </w:rPr>
                        <w:t>2</w:t>
                      </w:r>
                    </w:sdtContent>
                  </w:sdt>
                  <w:r>
                    <w:rPr>
                      <w:rFonts w:eastAsia="Calibri"/>
                      <w:szCs w:val="24"/>
                    </w:rPr>
                    <w:t>.</w:t>
                    <w:tab/>
                    <w:t>Pakeisti 18 straipsnio 2 dalį ir ją išdėstyti taip:</w:t>
                  </w:r>
                </w:p>
                <w:sdt>
                  <w:sdtPr>
                    <w:alias w:val="citata"/>
                    <w:tag w:val="part_9d4c82f62a0b4fe085adfda1f1a1251f"/>
                    <w:lock w:val="sdtLocked"/>
                    <w:richText/>
                  </w:sdtPr>
                  <w:sdtContent>
                    <w:sdt>
                      <w:sdtPr>
                        <w:alias w:val="2 d."/>
                        <w:tag w:val="part_1ee143c57f964188af11e2ed210ba765"/>
                        <w:lock w:val="sdtLocked"/>
                        <w:richText/>
                      </w:sdtPr>
                      <w:sdtContent>
                        <w:p>
                          <w:pPr>
                            <w:ind w:firstLine="567"/>
                            <w:jc w:val="both"/>
                            <w:rPr>
                              <w:rFonts w:eastAsia="Calibri"/>
                              <w:szCs w:val="24"/>
                            </w:rPr>
                          </w:pPr>
                          <w:r>
                            <w:rPr>
                              <w:rFonts w:eastAsia="Calibri"/>
                              <w:szCs w:val="24"/>
                            </w:rPr>
                            <w:t>„</w:t>
                          </w:r>
                          <w:sdt>
                            <w:sdtPr>
                              <w:alias w:val="Numeris"/>
                              <w:tag w:val="nr_1ee143c57f964188af11e2ed210ba765"/>
                              <w:lock w:val="sdtLocked"/>
                              <w:richText/>
                            </w:sdtPr>
                            <w:sdtContent>
                              <w:r>
                                <w:rPr>
                                  <w:rFonts w:eastAsia="Calibri"/>
                                  <w:szCs w:val="24"/>
                                </w:rPr>
                                <w:t>2</w:t>
                              </w:r>
                            </w:sdtContent>
                          </w:sdt>
                          <w:r>
                            <w:rPr>
                              <w:rFonts w:eastAsia="Calibri"/>
                              <w:szCs w:val="24"/>
                            </w:rPr>
                            <w:t>. Valstybinių miškų valdytojai skiria lėšų bendrai miško priešgaisrinės apsaugos sistemai. Miško valdytojai ir savininkai savo lėšomis įgyvendina profilaktines priešgaisrines priemones (įrengia priešgaisrines juostas ir laužavietes, valo užšlemštą mišką ir kita).“</w:t>
                          </w:r>
                        </w:p>
                      </w:sdtContent>
                    </w:sdt>
                  </w:sdtContent>
                </w:sdt>
              </w:sdtContent>
            </w:sdt>
            <w:sdt>
              <w:sdtPr>
                <w:alias w:val="8 str. 3 d."/>
                <w:tag w:val="part_58a0da47c66149a7a5e7e1c285aed221"/>
                <w:lock w:val="sdtLocked"/>
                <w:richText/>
              </w:sdtPr>
              <w:sdtContent>
                <w:p>
                  <w:pPr>
                    <w:ind w:left="927" w:hanging="360"/>
                    <w:jc w:val="both"/>
                    <w:rPr>
                      <w:rFonts w:eastAsia="Calibri"/>
                      <w:szCs w:val="24"/>
                    </w:rPr>
                  </w:pPr>
                  <w:sdt>
                    <w:sdtPr>
                      <w:alias w:val="Numeris"/>
                      <w:tag w:val="nr_58a0da47c66149a7a5e7e1c285aed221"/>
                      <w:lock w:val="sdtLocked"/>
                      <w:richText/>
                    </w:sdtPr>
                    <w:sdtContent>
                      <w:r>
                        <w:rPr>
                          <w:rFonts w:eastAsia="Calibri"/>
                          <w:szCs w:val="24"/>
                        </w:rPr>
                        <w:t>3</w:t>
                      </w:r>
                    </w:sdtContent>
                  </w:sdt>
                  <w:r>
                    <w:rPr>
                      <w:rFonts w:eastAsia="Calibri"/>
                      <w:szCs w:val="24"/>
                    </w:rPr>
                    <w:t>.</w:t>
                    <w:tab/>
                    <w:t>Pakeisti 18 straipsnio 3 dalį ir ją išdėstyti taip:</w:t>
                  </w:r>
                </w:p>
                <w:sdt>
                  <w:sdtPr>
                    <w:alias w:val="citata"/>
                    <w:tag w:val="part_72ec21db637145c4a7650a52dcf0ee22"/>
                    <w:lock w:val="sdtLocked"/>
                    <w:richText/>
                  </w:sdtPr>
                  <w:sdtContent>
                    <w:sdt>
                      <w:sdtPr>
                        <w:alias w:val="3 d."/>
                        <w:tag w:val="part_3bf301b3811140429bca3b5e4540c596"/>
                        <w:lock w:val="sdtLocked"/>
                        <w:richText/>
                      </w:sdtPr>
                      <w:sdtContent>
                        <w:p>
                          <w:pPr>
                            <w:ind w:firstLine="567"/>
                            <w:jc w:val="both"/>
                            <w:rPr>
                              <w:rFonts w:eastAsia="Calibri"/>
                              <w:szCs w:val="24"/>
                            </w:rPr>
                          </w:pPr>
                          <w:r>
                            <w:rPr>
                              <w:rFonts w:eastAsia="Calibri"/>
                              <w:szCs w:val="24"/>
                            </w:rPr>
                            <w:t>„</w:t>
                          </w:r>
                          <w:sdt>
                            <w:sdtPr>
                              <w:alias w:val="Numeris"/>
                              <w:tag w:val="nr_3bf301b3811140429bca3b5e4540c596"/>
                              <w:lock w:val="sdtLocked"/>
                              <w:richText/>
                            </w:sdtPr>
                            <w:sdtContent>
                              <w:r>
                                <w:rPr>
                                  <w:rFonts w:eastAsia="Calibri"/>
                                  <w:szCs w:val="24"/>
                                </w:rPr>
                                <w:t>3</w:t>
                              </w:r>
                            </w:sdtContent>
                          </w:sdt>
                          <w:r>
                            <w:rPr>
                              <w:rFonts w:eastAsia="Calibri"/>
                              <w:szCs w:val="24"/>
                            </w:rPr>
                            <w:t>. Aplinkos ministras nustato specialiąsias apsaugos ir stichinių nelaimių padarinių šalinimo miškuose priemones, privalomas visiems miško valdytojams, savininkams ir naudotojams, kai šalies mastu</w:t>
                          </w:r>
                          <w:r>
                            <w:rPr>
                              <w:rFonts w:eastAsia="Calibri"/>
                              <w:b/>
                              <w:szCs w:val="24"/>
                            </w:rPr>
                            <w:t xml:space="preserve"> </w:t>
                          </w:r>
                          <w:r>
                            <w:rPr>
                              <w:rFonts w:eastAsia="Calibri"/>
                              <w:szCs w:val="24"/>
                            </w:rPr>
                            <w:t>išdžiūvusių, išverstų, išlaužytų, išdegusių arba kitaip pažeistų medynų tūris sudaro daugiau kaip 500 tūkst. kubinių metrų.“</w:t>
                          </w:r>
                        </w:p>
                        <w:p>
                          <w:pPr>
                            <w:jc w:val="both"/>
                            <w:rPr>
                              <w:rFonts w:eastAsia="Calibri"/>
                              <w:szCs w:val="24"/>
                            </w:rPr>
                          </w:pPr>
                        </w:p>
                      </w:sdtContent>
                    </w:sdt>
                  </w:sdtContent>
                </w:sdt>
              </w:sdtContent>
            </w:sdt>
          </w:sdtContent>
        </w:sdt>
        <w:sdt>
          <w:sdtPr>
            <w:alias w:val="9 str."/>
            <w:tag w:val="part_a3392b3e7b7949d2afccd8e5d855a8b3"/>
            <w:lock w:val="sdtLocked"/>
            <w:richText/>
          </w:sdtPr>
          <w:sdtContent>
            <w:p>
              <w:pPr>
                <w:ind w:firstLine="567"/>
                <w:jc w:val="both"/>
                <w:rPr>
                  <w:rFonts w:eastAsia="Calibri"/>
                  <w:b/>
                  <w:szCs w:val="24"/>
                </w:rPr>
              </w:pPr>
              <w:sdt>
                <w:sdtPr>
                  <w:alias w:val="Numeris"/>
                  <w:tag w:val="nr_a3392b3e7b7949d2afccd8e5d855a8b3"/>
                  <w:lock w:val="sdtLocked"/>
                  <w:richText/>
                </w:sdtPr>
                <w:sdtContent>
                  <w:r>
                    <w:rPr>
                      <w:rFonts w:eastAsia="Calibri"/>
                      <w:b/>
                      <w:szCs w:val="24"/>
                    </w:rPr>
                    <w:t>9</w:t>
                  </w:r>
                </w:sdtContent>
              </w:sdt>
              <w:r>
                <w:rPr>
                  <w:rFonts w:eastAsia="Calibri"/>
                  <w:b/>
                  <w:szCs w:val="24"/>
                </w:rPr>
                <w:t xml:space="preserve"> straipsnis. </w:t>
              </w:r>
              <w:sdt>
                <w:sdtPr>
                  <w:alias w:val="Pavadinimas"/>
                  <w:tag w:val="title_a3392b3e7b7949d2afccd8e5d855a8b3"/>
                  <w:lock w:val="sdtLocked"/>
                  <w:richText/>
                </w:sdtPr>
                <w:sdtContent>
                  <w:r>
                    <w:rPr>
                      <w:rFonts w:eastAsia="Calibri"/>
                      <w:b/>
                      <w:szCs w:val="24"/>
                    </w:rPr>
                    <w:t>19 straipsnio pakeitimas</w:t>
                  </w:r>
                </w:sdtContent>
              </w:sdt>
            </w:p>
            <w:sdt>
              <w:sdtPr>
                <w:alias w:val="9 str. 1 d."/>
                <w:tag w:val="part_24dbef350428457897595423963bfc2c"/>
                <w:lock w:val="sdtLocked"/>
                <w:richText/>
              </w:sdtPr>
              <w:sdtContent>
                <w:p>
                  <w:pPr>
                    <w:ind w:firstLine="567"/>
                    <w:jc w:val="both"/>
                    <w:rPr>
                      <w:rFonts w:eastAsia="Calibri"/>
                      <w:szCs w:val="24"/>
                    </w:rPr>
                  </w:pPr>
                  <w:r>
                    <w:rPr>
                      <w:rFonts w:eastAsia="Calibri"/>
                      <w:szCs w:val="24"/>
                    </w:rPr>
                    <w:t xml:space="preserve">Pakeisti 19 straipsnio 1 dalį ir ją išdėstyti taip: </w:t>
                  </w:r>
                </w:p>
                <w:sdt>
                  <w:sdtPr>
                    <w:alias w:val="citata"/>
                    <w:tag w:val="part_53571f8102784b1fa5d3c7ba737ad94e"/>
                    <w:lock w:val="sdtLocked"/>
                    <w:richText/>
                  </w:sdtPr>
                  <w:sdtContent>
                    <w:sdt>
                      <w:sdtPr>
                        <w:alias w:val="1 d."/>
                        <w:tag w:val="part_958c197df7ba4788a395da5370fcbb1c"/>
                        <w:lock w:val="sdtLocked"/>
                        <w:richText/>
                      </w:sdtPr>
                      <w:sdtContent>
                        <w:p>
                          <w:pPr>
                            <w:ind w:firstLine="567"/>
                            <w:jc w:val="both"/>
                            <w:rPr>
                              <w:rFonts w:eastAsia="Calibri"/>
                              <w:szCs w:val="24"/>
                            </w:rPr>
                          </w:pPr>
                          <w:r>
                            <w:rPr>
                              <w:rFonts w:eastAsia="Calibri"/>
                              <w:szCs w:val="24"/>
                            </w:rPr>
                            <w:t>„</w:t>
                          </w:r>
                          <w:sdt>
                            <w:sdtPr>
                              <w:alias w:val="Numeris"/>
                              <w:tag w:val="nr_958c197df7ba4788a395da5370fcbb1c"/>
                              <w:lock w:val="sdtLocked"/>
                              <w:richText/>
                            </w:sdtPr>
                            <w:sdtContent>
                              <w:r>
                                <w:rPr>
                                  <w:rFonts w:eastAsia="Calibri"/>
                                  <w:szCs w:val="24"/>
                                </w:rPr>
                                <w:t>1</w:t>
                              </w:r>
                            </w:sdtContent>
                          </w:sdt>
                          <w:r>
                            <w:rPr>
                              <w:rFonts w:eastAsia="Calibri"/>
                              <w:szCs w:val="24"/>
                            </w:rPr>
                            <w:t>. Miško valdytojai, savininkai ir naudotojai turi laikytis teisės aktais patvirtintų miško sanitarinės apsaugos reikalavimų, per nustatytą laiką išvežti iš miško arba tinkamai apsaugoti nuo kenkėjų miške paliekamą spygliuočių medieną. Miško valdytojai, savininkai ir naudotojai turi pranešti Valstybinei miškų tarnybai apie medžių ligų ir kenkėjų židinius.“</w:t>
                          </w:r>
                        </w:p>
                        <w:p>
                          <w:pPr>
                            <w:ind w:firstLine="567"/>
                            <w:jc w:val="both"/>
                            <w:rPr>
                              <w:rFonts w:eastAsia="Calibri"/>
                              <w:szCs w:val="24"/>
                            </w:rPr>
                          </w:pPr>
                        </w:p>
                      </w:sdtContent>
                    </w:sdt>
                  </w:sdtContent>
                </w:sdt>
              </w:sdtContent>
            </w:sdt>
          </w:sdtContent>
        </w:sdt>
        <w:sdt>
          <w:sdtPr>
            <w:alias w:val="10 str."/>
            <w:tag w:val="part_c7fd924f2e854214a840e189057706ea"/>
            <w:lock w:val="sdtLocked"/>
            <w:richText/>
          </w:sdtPr>
          <w:sdtContent>
            <w:p>
              <w:pPr>
                <w:ind w:firstLine="567"/>
                <w:jc w:val="both"/>
                <w:rPr>
                  <w:rFonts w:eastAsia="Calibri"/>
                  <w:b/>
                  <w:szCs w:val="24"/>
                </w:rPr>
              </w:pPr>
              <w:sdt>
                <w:sdtPr>
                  <w:alias w:val="Numeris"/>
                  <w:tag w:val="nr_c7fd924f2e854214a840e189057706ea"/>
                  <w:lock w:val="sdtLocked"/>
                  <w:richText/>
                </w:sdtPr>
                <w:sdtContent>
                  <w:r>
                    <w:rPr>
                      <w:rFonts w:eastAsia="Calibri"/>
                      <w:b/>
                      <w:szCs w:val="24"/>
                    </w:rPr>
                    <w:t>10</w:t>
                  </w:r>
                </w:sdtContent>
              </w:sdt>
              <w:r>
                <w:rPr>
                  <w:rFonts w:eastAsia="Calibri"/>
                  <w:b/>
                  <w:szCs w:val="24"/>
                </w:rPr>
                <w:t xml:space="preserve"> straipsnis. </w:t>
              </w:r>
              <w:sdt>
                <w:sdtPr>
                  <w:alias w:val="Pavadinimas"/>
                  <w:tag w:val="title_c7fd924f2e854214a840e189057706ea"/>
                  <w:lock w:val="sdtLocked"/>
                  <w:richText/>
                </w:sdtPr>
                <w:sdtContent>
                  <w:r>
                    <w:rPr>
                      <w:rFonts w:eastAsia="Calibri"/>
                      <w:b/>
                      <w:szCs w:val="24"/>
                    </w:rPr>
                    <w:t>Įstatymo įsigaliojimas ir įgyvendinimas</w:t>
                  </w:r>
                </w:sdtContent>
              </w:sdt>
            </w:p>
            <w:sdt>
              <w:sdtPr>
                <w:alias w:val="10 str. 1 d."/>
                <w:tag w:val="part_9416f41a80d4445c8e9437935f5cbcd1"/>
                <w:lock w:val="sdtLocked"/>
                <w:richText/>
              </w:sdtPr>
              <w:sdtContent>
                <w:p>
                  <w:pPr>
                    <w:tabs>
                      <w:tab w:val="left" w:pos="993"/>
                    </w:tabs>
                    <w:ind w:firstLine="567"/>
                    <w:jc w:val="both"/>
                    <w:rPr>
                      <w:rFonts w:eastAsia="Calibri"/>
                      <w:szCs w:val="24"/>
                    </w:rPr>
                  </w:pPr>
                  <w:sdt>
                    <w:sdtPr>
                      <w:alias w:val="Numeris"/>
                      <w:tag w:val="nr_9416f41a80d4445c8e9437935f5cbcd1"/>
                      <w:lock w:val="sdtLocked"/>
                      <w:richText/>
                    </w:sdtPr>
                    <w:sdtContent>
                      <w:r>
                        <w:rPr>
                          <w:rFonts w:eastAsia="Calibri"/>
                          <w:szCs w:val="24"/>
                        </w:rPr>
                        <w:t>1</w:t>
                      </w:r>
                    </w:sdtContent>
                  </w:sdt>
                  <w:r>
                    <w:rPr>
                      <w:rFonts w:eastAsia="Calibri"/>
                      <w:szCs w:val="24"/>
                    </w:rPr>
                    <w:t>.</w:t>
                    <w:tab/>
                    <w:t>Šis įstatymas, išskyrus šio straipsnio 3 dalį, bei šio įstatymo 3 straipsnio 3 dalyje išdėstytą Lietuvos Respublikos miškų įstatymo 5 straipsnio 2 dalies 10 punktą ir 4 dalyje išdėstytą Lietuvos Respublikos miškų įstatymo 5 straipsnio 4 dalies redakciją, įsigalioja 2018 m. sausio 1 d.</w:t>
                  </w:r>
                </w:p>
              </w:sdtContent>
            </w:sdt>
            <w:sdt>
              <w:sdtPr>
                <w:alias w:val="10 str. 2 d."/>
                <w:tag w:val="part_4126af7a00ea439d894ca532e2c2fc4b"/>
                <w:lock w:val="sdtLocked"/>
                <w:richText/>
              </w:sdtPr>
              <w:sdtContent>
                <w:p>
                  <w:pPr>
                    <w:tabs>
                      <w:tab w:val="left" w:pos="993"/>
                    </w:tabs>
                    <w:ind w:firstLine="567"/>
                    <w:jc w:val="both"/>
                    <w:rPr>
                      <w:rFonts w:eastAsia="Calibri"/>
                      <w:szCs w:val="24"/>
                    </w:rPr>
                  </w:pPr>
                  <w:sdt>
                    <w:sdtPr>
                      <w:alias w:val="Numeris"/>
                      <w:tag w:val="nr_4126af7a00ea439d894ca532e2c2fc4b"/>
                      <w:lock w:val="sdtLocked"/>
                      <w:richText/>
                    </w:sdtPr>
                    <w:sdtContent>
                      <w:r>
                        <w:rPr>
                          <w:rFonts w:eastAsia="Calibri"/>
                          <w:szCs w:val="24"/>
                        </w:rPr>
                        <w:t>2</w:t>
                      </w:r>
                    </w:sdtContent>
                  </w:sdt>
                  <w:r>
                    <w:rPr>
                      <w:rFonts w:eastAsia="Calibri"/>
                      <w:szCs w:val="24"/>
                    </w:rPr>
                    <w:t>.</w:t>
                    <w:tab/>
                    <w:t>2018 m. sausio 1 d. šio įstatymo 3 straipsnio 3 dalyje išdėstytas Lietuvos Respublikos miškų įstatymo 5 straipsnio 2 dalies 10 punktas ir šio įstatymo 3 straipsnio 4 dalyje išdėstyta Lietuvos Respublikos miškų įstatymo 5 straipsnio 4 dalis netenka galios.</w:t>
                  </w:r>
                </w:p>
              </w:sdtContent>
            </w:sdt>
            <w:sdt>
              <w:sdtPr>
                <w:alias w:val="10 str. 3 d."/>
                <w:tag w:val="part_500d39a407964d7cb661560e95c28f85"/>
                <w:lock w:val="sdtLocked"/>
                <w:richText/>
              </w:sdtPr>
              <w:sdtContent>
                <w:p>
                  <w:pPr>
                    <w:tabs>
                      <w:tab w:val="left" w:pos="993"/>
                    </w:tabs>
                    <w:ind w:firstLine="567"/>
                    <w:jc w:val="both"/>
                    <w:rPr>
                      <w:rFonts w:eastAsia="Calibri"/>
                      <w:szCs w:val="24"/>
                    </w:rPr>
                  </w:pPr>
                  <w:sdt>
                    <w:sdtPr>
                      <w:alias w:val="Numeris"/>
                      <w:tag w:val="nr_500d39a407964d7cb661560e95c28f85"/>
                      <w:lock w:val="sdtLocked"/>
                      <w:richText/>
                    </w:sdtPr>
                    <w:sdtContent>
                      <w:r>
                        <w:rPr>
                          <w:rFonts w:eastAsia="Calibri"/>
                          <w:szCs w:val="24"/>
                        </w:rPr>
                        <w:t>3</w:t>
                      </w:r>
                    </w:sdtContent>
                  </w:sdt>
                  <w:r>
                    <w:rPr>
                      <w:rFonts w:eastAsia="Calibri"/>
                      <w:szCs w:val="24"/>
                    </w:rPr>
                    <w:t>.</w:t>
                    <w:tab/>
                    <w:t>Lietuvos Respublikos Vyriausybė ir aplinkos ministras iki 2017 m. gruodžio 31 d. priima šio įstatymo įgyvendinamuosius teisės aktus.</w:t>
                  </w:r>
                </w:p>
                <w:p>
                  <w:pPr>
                    <w:ind w:left="567"/>
                    <w:jc w:val="both"/>
                    <w:rPr>
                      <w:rFonts w:eastAsia="Calibri"/>
                      <w:szCs w:val="24"/>
                    </w:rPr>
                  </w:pPr>
                </w:p>
                <w:p>
                  <w:pPr>
                    <w:jc w:val="both"/>
                    <w:rPr>
                      <w:rFonts w:eastAsia="Calibri"/>
                      <w:szCs w:val="24"/>
                    </w:rPr>
                  </w:pPr>
                </w:p>
              </w:sdtContent>
            </w:sdt>
          </w:sdtContent>
        </w:sdt>
        <w:sdt>
          <w:sdtPr>
            <w:alias w:val="signatura"/>
            <w:tag w:val="part_ab6ca349de1f4a62abd1942f68726703"/>
            <w:lock w:val="sdtLocked"/>
            <w:richText/>
          </w:sdtPr>
          <w:sdtContent>
            <w:p>
              <w:pPr>
                <w:ind w:firstLine="567"/>
                <w:jc w:val="both"/>
                <w:rPr>
                  <w:rFonts w:eastAsia="Calibri"/>
                  <w:i/>
                  <w:iCs/>
                  <w:szCs w:val="24"/>
                </w:rPr>
              </w:pPr>
              <w:r>
                <w:rPr>
                  <w:rFonts w:eastAsia="Calibri"/>
                  <w:i/>
                  <w:iCs/>
                  <w:szCs w:val="24"/>
                </w:rPr>
                <w:t xml:space="preserve">Skelbiu šį Lietuvos Respublikos Seimo priimtą įstatymą. </w:t>
              </w:r>
            </w:p>
            <w:p>
              <w:pPr>
                <w:rPr>
                  <w:sz w:val="18"/>
                  <w:szCs w:val="18"/>
                </w:rPr>
              </w:pPr>
            </w:p>
            <w:p>
              <w:pPr>
                <w:ind w:firstLine="567"/>
                <w:jc w:val="both"/>
                <w:rPr>
                  <w:rFonts w:eastAsia="Calibri"/>
                  <w:szCs w:val="24"/>
                </w:rPr>
              </w:pPr>
              <w:r>
                <w:rPr>
                  <w:rFonts w:eastAsia="Calibri"/>
                  <w:szCs w:val="24"/>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5" w:right="454" w:bottom="851" w:left="1418"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210"/>
  <w:defaultTabStop w:val="1296"/>
  <w:hyphenationZone w:val="396"/>
  <w:doNotHyphenateCaps/>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109A"/>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9765958">
      <w:bodyDiv w:val="1"/>
      <w:marLeft w:val="0"/>
      <w:marRight w:val="0"/>
      <w:marTop w:val="0"/>
      <w:marBottom w:val="0"/>
      <w:divBdr>
        <w:top w:val="none" w:sz="0" w:space="0" w:color="auto"/>
        <w:left w:val="none" w:sz="0" w:space="0" w:color="auto"/>
        <w:bottom w:val="none" w:sz="0" w:space="0" w:color="auto"/>
        <w:right w:val="none" w:sz="0" w:space="0" w:color="auto"/>
      </w:divBdr>
      <w:divsChild>
        <w:div w:id="1146240425">
          <w:marLeft w:val="0"/>
          <w:marRight w:val="0"/>
          <w:marTop w:val="0"/>
          <w:marBottom w:val="0"/>
          <w:divBdr>
            <w:top w:val="none" w:sz="0" w:space="0" w:color="auto"/>
            <w:left w:val="none" w:sz="0" w:space="0" w:color="auto"/>
            <w:bottom w:val="none" w:sz="0" w:space="0" w:color="auto"/>
            <w:right w:val="none" w:sz="0" w:space="0" w:color="auto"/>
          </w:divBdr>
        </w:div>
        <w:div w:id="645545477">
          <w:marLeft w:val="0"/>
          <w:marRight w:val="0"/>
          <w:marTop w:val="0"/>
          <w:marBottom w:val="0"/>
          <w:divBdr>
            <w:top w:val="none" w:sz="0" w:space="0" w:color="auto"/>
            <w:left w:val="none" w:sz="0" w:space="0" w:color="auto"/>
            <w:bottom w:val="none" w:sz="0" w:space="0" w:color="auto"/>
            <w:right w:val="none" w:sz="0" w:space="0" w:color="auto"/>
          </w:divBdr>
        </w:div>
        <w:div w:id="1730567071">
          <w:marLeft w:val="0"/>
          <w:marRight w:val="0"/>
          <w:marTop w:val="0"/>
          <w:marBottom w:val="0"/>
          <w:divBdr>
            <w:top w:val="none" w:sz="0" w:space="0" w:color="auto"/>
            <w:left w:val="none" w:sz="0" w:space="0" w:color="auto"/>
            <w:bottom w:val="none" w:sz="0" w:space="0" w:color="auto"/>
            <w:right w:val="none" w:sz="0" w:space="0" w:color="auto"/>
          </w:divBdr>
        </w:div>
      </w:divsChild>
    </w:div>
    <w:div w:id="58136680">
      <w:bodyDiv w:val="1"/>
      <w:marLeft w:val="0"/>
      <w:marRight w:val="0"/>
      <w:marTop w:val="0"/>
      <w:marBottom w:val="0"/>
      <w:divBdr>
        <w:top w:val="none" w:sz="0" w:space="0" w:color="auto"/>
        <w:left w:val="none" w:sz="0" w:space="0" w:color="auto"/>
        <w:bottom w:val="none" w:sz="0" w:space="0" w:color="auto"/>
        <w:right w:val="none" w:sz="0" w:space="0" w:color="auto"/>
      </w:divBdr>
    </w:div>
    <w:div w:id="149098117">
      <w:bodyDiv w:val="1"/>
      <w:marLeft w:val="0"/>
      <w:marRight w:val="0"/>
      <w:marTop w:val="0"/>
      <w:marBottom w:val="0"/>
      <w:divBdr>
        <w:top w:val="none" w:sz="0" w:space="0" w:color="auto"/>
        <w:left w:val="none" w:sz="0" w:space="0" w:color="auto"/>
        <w:bottom w:val="none" w:sz="0" w:space="0" w:color="auto"/>
        <w:right w:val="none" w:sz="0" w:space="0" w:color="auto"/>
      </w:divBdr>
      <w:divsChild>
        <w:div w:id="402684439">
          <w:marLeft w:val="0"/>
          <w:marRight w:val="0"/>
          <w:marTop w:val="0"/>
          <w:marBottom w:val="0"/>
          <w:divBdr>
            <w:top w:val="none" w:sz="0" w:space="0" w:color="auto"/>
            <w:left w:val="none" w:sz="0" w:space="0" w:color="auto"/>
            <w:bottom w:val="none" w:sz="0" w:space="0" w:color="auto"/>
            <w:right w:val="none" w:sz="0" w:space="0" w:color="auto"/>
          </w:divBdr>
        </w:div>
        <w:div w:id="1799646513">
          <w:marLeft w:val="0"/>
          <w:marRight w:val="0"/>
          <w:marTop w:val="0"/>
          <w:marBottom w:val="0"/>
          <w:divBdr>
            <w:top w:val="none" w:sz="0" w:space="0" w:color="auto"/>
            <w:left w:val="none" w:sz="0" w:space="0" w:color="auto"/>
            <w:bottom w:val="none" w:sz="0" w:space="0" w:color="auto"/>
            <w:right w:val="none" w:sz="0" w:space="0" w:color="auto"/>
          </w:divBdr>
        </w:div>
        <w:div w:id="441455385">
          <w:marLeft w:val="0"/>
          <w:marRight w:val="0"/>
          <w:marTop w:val="0"/>
          <w:marBottom w:val="0"/>
          <w:divBdr>
            <w:top w:val="none" w:sz="0" w:space="0" w:color="auto"/>
            <w:left w:val="none" w:sz="0" w:space="0" w:color="auto"/>
            <w:bottom w:val="none" w:sz="0" w:space="0" w:color="auto"/>
            <w:right w:val="none" w:sz="0" w:space="0" w:color="auto"/>
          </w:divBdr>
        </w:div>
        <w:div w:id="1140533738">
          <w:marLeft w:val="0"/>
          <w:marRight w:val="0"/>
          <w:marTop w:val="0"/>
          <w:marBottom w:val="0"/>
          <w:divBdr>
            <w:top w:val="none" w:sz="0" w:space="0" w:color="auto"/>
            <w:left w:val="none" w:sz="0" w:space="0" w:color="auto"/>
            <w:bottom w:val="none" w:sz="0" w:space="0" w:color="auto"/>
            <w:right w:val="none" w:sz="0" w:space="0" w:color="auto"/>
          </w:divBdr>
        </w:div>
      </w:divsChild>
    </w:div>
    <w:div w:id="436488907">
      <w:bodyDiv w:val="1"/>
      <w:marLeft w:val="0"/>
      <w:marRight w:val="0"/>
      <w:marTop w:val="0"/>
      <w:marBottom w:val="0"/>
      <w:divBdr>
        <w:top w:val="none" w:sz="0" w:space="0" w:color="auto"/>
        <w:left w:val="none" w:sz="0" w:space="0" w:color="auto"/>
        <w:bottom w:val="none" w:sz="0" w:space="0" w:color="auto"/>
        <w:right w:val="none" w:sz="0" w:space="0" w:color="auto"/>
      </w:divBdr>
    </w:div>
    <w:div w:id="452675662">
      <w:bodyDiv w:val="1"/>
      <w:marLeft w:val="0"/>
      <w:marRight w:val="0"/>
      <w:marTop w:val="0"/>
      <w:marBottom w:val="0"/>
      <w:divBdr>
        <w:top w:val="none" w:sz="0" w:space="0" w:color="auto"/>
        <w:left w:val="none" w:sz="0" w:space="0" w:color="auto"/>
        <w:bottom w:val="none" w:sz="0" w:space="0" w:color="auto"/>
        <w:right w:val="none" w:sz="0" w:space="0" w:color="auto"/>
      </w:divBdr>
    </w:div>
    <w:div w:id="472909590">
      <w:bodyDiv w:val="1"/>
      <w:marLeft w:val="0"/>
      <w:marRight w:val="0"/>
      <w:marTop w:val="0"/>
      <w:marBottom w:val="0"/>
      <w:divBdr>
        <w:top w:val="none" w:sz="0" w:space="0" w:color="auto"/>
        <w:left w:val="none" w:sz="0" w:space="0" w:color="auto"/>
        <w:bottom w:val="none" w:sz="0" w:space="0" w:color="auto"/>
        <w:right w:val="none" w:sz="0" w:space="0" w:color="auto"/>
      </w:divBdr>
    </w:div>
    <w:div w:id="672882581">
      <w:bodyDiv w:val="1"/>
      <w:marLeft w:val="0"/>
      <w:marRight w:val="0"/>
      <w:marTop w:val="0"/>
      <w:marBottom w:val="0"/>
      <w:divBdr>
        <w:top w:val="none" w:sz="0" w:space="0" w:color="auto"/>
        <w:left w:val="none" w:sz="0" w:space="0" w:color="auto"/>
        <w:bottom w:val="none" w:sz="0" w:space="0" w:color="auto"/>
        <w:right w:val="none" w:sz="0" w:space="0" w:color="auto"/>
      </w:divBdr>
    </w:div>
    <w:div w:id="721178880">
      <w:bodyDiv w:val="1"/>
      <w:marLeft w:val="0"/>
      <w:marRight w:val="0"/>
      <w:marTop w:val="0"/>
      <w:marBottom w:val="0"/>
      <w:divBdr>
        <w:top w:val="none" w:sz="0" w:space="0" w:color="auto"/>
        <w:left w:val="none" w:sz="0" w:space="0" w:color="auto"/>
        <w:bottom w:val="none" w:sz="0" w:space="0" w:color="auto"/>
        <w:right w:val="none" w:sz="0" w:space="0" w:color="auto"/>
      </w:divBdr>
    </w:div>
    <w:div w:id="1194920400">
      <w:bodyDiv w:val="1"/>
      <w:marLeft w:val="225"/>
      <w:marRight w:val="225"/>
      <w:marTop w:val="0"/>
      <w:marBottom w:val="0"/>
      <w:divBdr>
        <w:top w:val="none" w:sz="0" w:space="0" w:color="auto"/>
        <w:left w:val="none" w:sz="0" w:space="0" w:color="auto"/>
        <w:bottom w:val="none" w:sz="0" w:space="0" w:color="auto"/>
        <w:right w:val="none" w:sz="0" w:space="0" w:color="auto"/>
      </w:divBdr>
      <w:divsChild>
        <w:div w:id="26956047">
          <w:marLeft w:val="0"/>
          <w:marRight w:val="0"/>
          <w:marTop w:val="0"/>
          <w:marBottom w:val="0"/>
          <w:divBdr>
            <w:top w:val="none" w:sz="0" w:space="0" w:color="auto"/>
            <w:left w:val="none" w:sz="0" w:space="0" w:color="auto"/>
            <w:bottom w:val="none" w:sz="0" w:space="0" w:color="auto"/>
            <w:right w:val="none" w:sz="0" w:space="0" w:color="auto"/>
          </w:divBdr>
        </w:div>
      </w:divsChild>
    </w:div>
    <w:div w:id="1230654627">
      <w:bodyDiv w:val="1"/>
      <w:marLeft w:val="0"/>
      <w:marRight w:val="0"/>
      <w:marTop w:val="0"/>
      <w:marBottom w:val="0"/>
      <w:divBdr>
        <w:top w:val="none" w:sz="0" w:space="0" w:color="auto"/>
        <w:left w:val="none" w:sz="0" w:space="0" w:color="auto"/>
        <w:bottom w:val="none" w:sz="0" w:space="0" w:color="auto"/>
        <w:right w:val="none" w:sz="0" w:space="0" w:color="auto"/>
      </w:divBdr>
    </w:div>
    <w:div w:id="1311835432">
      <w:bodyDiv w:val="1"/>
      <w:marLeft w:val="0"/>
      <w:marRight w:val="0"/>
      <w:marTop w:val="0"/>
      <w:marBottom w:val="0"/>
      <w:divBdr>
        <w:top w:val="none" w:sz="0" w:space="0" w:color="auto"/>
        <w:left w:val="none" w:sz="0" w:space="0" w:color="auto"/>
        <w:bottom w:val="none" w:sz="0" w:space="0" w:color="auto"/>
        <w:right w:val="none" w:sz="0" w:space="0" w:color="auto"/>
      </w:divBdr>
    </w:div>
    <w:div w:id="1672220786">
      <w:bodyDiv w:val="1"/>
      <w:marLeft w:val="0"/>
      <w:marRight w:val="0"/>
      <w:marTop w:val="0"/>
      <w:marBottom w:val="0"/>
      <w:divBdr>
        <w:top w:val="none" w:sz="0" w:space="0" w:color="auto"/>
        <w:left w:val="none" w:sz="0" w:space="0" w:color="auto"/>
        <w:bottom w:val="none" w:sz="0" w:space="0" w:color="auto"/>
        <w:right w:val="none" w:sz="0" w:space="0" w:color="auto"/>
      </w:divBdr>
    </w:div>
    <w:div w:id="1732732594">
      <w:bodyDiv w:val="1"/>
      <w:marLeft w:val="0"/>
      <w:marRight w:val="0"/>
      <w:marTop w:val="0"/>
      <w:marBottom w:val="0"/>
      <w:divBdr>
        <w:top w:val="none" w:sz="0" w:space="0" w:color="auto"/>
        <w:left w:val="none" w:sz="0" w:space="0" w:color="auto"/>
        <w:bottom w:val="none" w:sz="0" w:space="0" w:color="auto"/>
        <w:right w:val="none" w:sz="0" w:space="0" w:color="auto"/>
      </w:divBdr>
    </w:div>
    <w:div w:id="1746951248">
      <w:bodyDiv w:val="1"/>
      <w:marLeft w:val="0"/>
      <w:marRight w:val="0"/>
      <w:marTop w:val="0"/>
      <w:marBottom w:val="0"/>
      <w:divBdr>
        <w:top w:val="none" w:sz="0" w:space="0" w:color="auto"/>
        <w:left w:val="none" w:sz="0" w:space="0" w:color="auto"/>
        <w:bottom w:val="none" w:sz="0" w:space="0" w:color="auto"/>
        <w:right w:val="none" w:sz="0" w:space="0" w:color="auto"/>
      </w:divBdr>
    </w:div>
    <w:div w:id="1988700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db22a96ec6a34a56b21cb9e25b7a21e6" PartId="e20c36f121c54b55ab1b5a4eb8dff454">
    <Part Type="straipsnis" Nr="1" Abbr="1 str." Title="2 straipsnio pakeitimas" DocPartId="9b79c1a13f73459c9e61f01515138fc4" PartId="930f4d523db84f8dbb663c7cf128b778">
      <Part Type="strDalis" Nr="1" Abbr="1 str. 1 d." DocPartId="8cb08f7a794d412f854f6dd95c017b3e" PartId="2c7531f1b81c4188bf074bff53565ce6">
        <Part Type="citata" DocPartId="d8d2734fcc7a4167acea9114d874488c" PartId="61bae2be68fb44febb27a4533925edab">
          <Part Type="strDalis" Nr="4" Abbr="4 d." DocPartId="b5fe1e8c108d4377a83d3c92132d9d59" PartId="a7011e19b99f4784b45c2f3f57a16523"/>
        </Part>
      </Part>
      <Part Type="strDalis" Nr="2" Abbr="1 str. 2 d." DocPartId="44be345951c9412392fe85cfe24072c7" PartId="3c7b0d1cbeaa4098b5059951e709e938">
        <Part Type="citata" DocPartId="926edc082f4c4deba2b61aec355e07e0" PartId="d324fec1c04d44e49cd170e1643401cf">
          <Part Type="strDalis" Nr="5" Abbr="5 d." DocPartId="d24c188445424608900fdc43a6e0bc98" PartId="9d8f771f432b478c8041df6a4fca7bb9"/>
        </Part>
      </Part>
      <Part Type="strDalis" Nr="3" Abbr="1 str. 3 d." DocPartId="6c67581ed0aa41dcb20581e42503e040" PartId="527a2861467e41eaac2accf6135203ca">
        <Part Type="citata" DocPartId="a349bcfc70fe45678449d251426d2d8e" PartId="cb405b6388254898b8bb3d87468562e7">
          <Part Type="strDalis" Nr="17" Abbr="17 d." DocPartId="2f793674f75f401da1c5d929b0e13be0" PartId="4ce15eda3ee441d7999db66395f6c0dd"/>
        </Part>
      </Part>
      <Part Type="strDalis" Nr="4" Abbr="1 str. 4 d." DocPartId="f3b8ff7a862749d7bbf1ba30d700c813" PartId="37e1a4681fc34eeb901c4ac180213d40">
        <Part Type="citata" DocPartId="2b10c7875450424a89855ae1d38baff4" PartId="3b1f48593b404e8a9faa0e9367558154">
          <Part Type="strDalis" Nr="20" Abbr="20 d." DocPartId="cdaab57674234806a3bfc596f99a68e8" PartId="b79ffca0454b48e2b13e46b60fe5eb1a"/>
        </Part>
      </Part>
      <Part Type="strDalis" Nr="5" Abbr="1 str. 5 d." DocPartId="cacb992534444d5381e23f55a19e4853" PartId="99322405d0104c709b8f9feaf69941cc">
        <Part Type="citata" DocPartId="812b887082eb4ca6b1610f6f374f1893" PartId="6784078517444f7caca33ef51e177de5">
          <Part Type="strDalis" Nr="30" Abbr="30 d." DocPartId="61a505458f8c4073873f5fee1f1ae832" PartId="24f507d67a5c46728c9f88ebf957b70f"/>
        </Part>
      </Part>
    </Part>
    <Part Type="straipsnis" Nr="2" Abbr="2 str." Title="4 straipsnio pakeitimas" DocPartId="4d409a3aa1ee4288ad9a55cf89af19b4" PartId="bce9279dfc8c4ca5a78fea5a812099e1">
      <Part Type="strDalis" Nr="1" Abbr="2 str. 1 d." DocPartId="1445d0e3b46d43a7b3c2810fb4e398c8" PartId="9536a3eb0385400faa462c17f21bedac">
        <Part Type="citata" DocPartId="c98e5664ae034659902568fcfc5bab4b" PartId="672ca32d79e043f58a8d8571948efaec">
          <Part Type="strDalis" Nr="6" Abbr="6 d." DocPartId="33c42e75f549421487949218830a0159" PartId="e6370fe2b785456db89eb5d3ac7e34ef"/>
        </Part>
      </Part>
      <Part Type="strDalis" Nr="2" Abbr="2 str. 2 d." DocPartId="c3c89e2f18fa44ec93f503297a0bc04d" PartId="85503706018f41fcbbd385cd1d1b4b82">
        <Part Type="citata" DocPartId="e3708459d38349ca92f193fbd38f80b2" PartId="e37d9323a04345ea90b1357bdfd9c6f8">
          <Part Type="strDalis" Nr="7" Abbr="7 d." DocPartId="71777e3ee32f4718be79a67f736d643e" PartId="b09f3b83968849688262e2bafdc6dcd8"/>
        </Part>
      </Part>
    </Part>
    <Part Type="straipsnis" Nr="3" Abbr="3 str." Title="5 straipsnio pakeitimas" DocPartId="56a5180163d04d768987bb30baa708e9" PartId="41f6910f082141c3b8078620e5299e0e">
      <Part Type="strDalis" Nr="1" Abbr="3 str. 1 d." DocPartId="bb2c87f239634cea88ecc39610cbfacf" PartId="d5291c728c4846249c67cbb3e8d10553">
        <Part Type="citata" DocPartId="4340310e30474bf28b20a633236b1597" PartId="4962334c60dd4693b8bf06d2621ed2d6">
          <Part Type="strPunktas" Nr="8" Abbr="8 p." DocPartId="34b8dfa9624242258eeb331e553d9ea1" PartId="d4c4b603b944462e9c3690eef8c2967c"/>
        </Part>
      </Part>
      <Part Type="strDalis" Nr="2" Abbr="3 str. 2 d." DocPartId="e6872574f91e4adb8bd58f4eac8c8bb5" PartId="3cb42b4163534beab948900d05a79838">
        <Part Type="citata" DocPartId="ecf78427c7d34b3bb85cc6e6033623e8" PartId="20361b9e30d04495844463c935e31db7">
          <Part Type="strPunktas" Nr="9" Abbr="9 p." DocPartId="a232cdb3f7c841408018e7985c31a9cd" PartId="de7cd0c541c14065b638ba264c1b8e65"/>
        </Part>
      </Part>
      <Part Type="strDalis" Nr="3" Abbr="3 str. 3 d." DocPartId="cd95b54fcf7347328a7d1f262a2919e7" PartId="b5fcb9723d12476a8c7b9e8347f4ddd5">
        <Part Type="citata" DocPartId="61c368afadef4decbccba1192b0c4af2" PartId="0cb4c39940c04ebc99d50bbd9642965e">
          <Part Type="strPunktas" Nr="10" Abbr="10 p." DocPartId="1b4ca93d8332433d9e7adb46be28f16c" PartId="7f20a8776fc746c281fe28cb7ae27f87"/>
        </Part>
      </Part>
      <Part Type="strDalis" Nr="4" Abbr="3 str. 4 d." DocPartId="4e9d67da232946fb869d7b6e61a16059" PartId="20e5805b98a84a97bf837b205e008b25">
        <Part Type="citata" DocPartId="6347b64cec6a4f0ba3e10f293c4c5eb3" PartId="233f63ba59344e5985ddf87693037983">
          <Part Type="strDalis" Nr="4" Abbr="4 d." DocPartId="834634b9328744898966eb5ab2fa678d" PartId="9b17878722e14da4a0f2ef8e435e45f5">
            <Part Type="strPunktas" Nr="1" Abbr="4 d. 1 p." DocPartId="5948dbc77d1e4f699624ff83761f66b8" PartId="01add67b710f447d8c1322c7a2ed8021"/>
            <Part Type="strPunktas" Nr="2" Abbr="4 d. 2 p." DocPartId="41c6cc4be17b4d95bdb197dfc99b1a30" PartId="6d1ee582429540d98fb426e253945d43"/>
            <Part Type="strPunktas" Nr="3" Abbr="4 d. 3 p." DocPartId="22f36d1f1cb4419c937c45d746be183f" PartId="3d53495895064b4bb90ce247f478cd13"/>
          </Part>
        </Part>
      </Part>
      <Part Type="strDalis" Nr="5" Abbr="3 str. 5 d." DocPartId="1c50f0a90d5945a0adb720017f79344a" PartId="0add37cf738d40cc9c215dbafe238aac">
        <Part Type="citata" DocPartId="35762392f31846bc9c89ef5a78c64ecb" PartId="c2c7dcec847144c5a4a0632c45676853">
          <Part Type="strDalis" Nr="5" Abbr="5 d." DocPartId="d6bb468131514ede8516672a5dfd4b4d" PartId="52d38b56d9ea49989856aaaf76e74318">
            <Part Type="strPunktas" Nr="1" Abbr="5 d. 1 p." DocPartId="c94c65888db8452da10dcf69d1851fd4" PartId="d2ee88cfe3e94000813c0319933e3491"/>
            <Part Type="strPunktas" Nr="2" Abbr="5 d. 2 p." DocPartId="c537abe285a349478e15718a41b0d188" PartId="1888ac50ac044ea79b66299e07d214d0"/>
            <Part Type="strPunktas" Nr="3" Abbr="5 d. 3 p." DocPartId="88145c509fd6416dbd3e576842d14efe" PartId="83995e25c6a5473081b602b66fb59ceb"/>
            <Part Type="strPunktas" Nr="4" Abbr="5 d. 4 p." DocPartId="b019b2b2fc824f93811832fe50e4d989" PartId="da604c284466458aa8d22e92426471dd"/>
          </Part>
        </Part>
      </Part>
    </Part>
    <Part Type="straipsnis" Nr="4" Abbr="4 str." Title="6 straipsnio pakeitimas" DocPartId="f8689bbb9e9241f6902595450b15f8a4" PartId="542a45f2ef9d4649926160b9eabe5f6a">
      <Part Type="strDalis" Nr="1" Abbr="4 str. 1 d." DocPartId="68ec4a82544140d9a3248d4f311f4ce8" PartId="11ead3e5a60040c2b0854840ab8e5a8b">
        <Part Type="citata" DocPartId="e20d90d7d303484189b33af799366295" PartId="34c93b3520914d2287a36fa03d9badc1">
          <Part Type="strDalis" Nr="10" Abbr="10 d." DocPartId="cbc4ce05d22340648637df3b0eb85b39" PartId="13f869485ff84727bb1fea5aa561ad76"/>
        </Part>
      </Part>
      <Part Type="strDalis" Nr="2" Abbr="4 str. 2 d." DocPartId="e49eddf434da4d298caa62f83ffa7799" PartId="796a3b2e245149989b4528b8f48b072f">
        <Part Type="citata" DocPartId="f520a1f651ad4a19a3819b1d8b6023a3" PartId="d300e2105e7f452abe555e9c8acb6931">
          <Part Type="strDalis" Nr="11" Abbr="11 d." DocPartId="6310ce3592a3444fbe78c753d3a0eb3a" PartId="ae0eeea88792401aae22138ea8c6b92c"/>
        </Part>
      </Part>
    </Part>
    <Part Type="straipsnis" Nr="5" Abbr="5 str." Title="7 straipsnio pakeitimas" DocPartId="97978170ddc14a2f803233c62770901b" PartId="a44c9b5502f64598aea23cc78b3b5114">
      <Part Type="strDalis" Nr="1" Abbr="5 str. 1 d." DocPartId="96c5287a18ea4cee8356b172eebfeb76" PartId="7082654c534449f1a5506535685b3a8e">
        <Part Type="citata" DocPartId="5476c88a109f490fb86d59b6fe9021d2" PartId="a35708256693468db968157f63bb1138">
          <Part Type="strDalis" Nr="1" Abbr="1 d." DocPartId="10b94dde891d4aeab7cc703421a66e41" PartId="a1c438b74b5c49f1b924423cca333d85"/>
        </Part>
      </Part>
      <Part Type="strDalis" Nr="2" Abbr="5 str. 2 d." DocPartId="dd724a3f38724c798e099df8a9b8f8d0" PartId="57d2ea6640b94f00ababb21cb78c7fe8">
        <Part Type="citata" DocPartId="82f48955708d4aeb9f0444636c92f3e3" PartId="10a05acb4ecd49edbf10c61635c3724b">
          <Part Type="strDalis" Nr="2" Abbr="2 d." DocPartId="07547a47025140a98414ef945fb9705a" PartId="273f37c4a1464947845a09e731418f03"/>
        </Part>
      </Part>
    </Part>
    <Part Type="straipsnis" Nr="6" Abbr="6 str." Title="8 straipsnio pakeitimas" DocPartId="476bed3854c34d07848a2f008d419f4d" PartId="b4ed8b45adfe48da89b96809422a5c35">
      <Part Type="strDalis" Nr="1" Abbr="6 str. 1 d." DocPartId="fb65327c9b914c9586340826bcebeb28" PartId="30cfa6a36ba04627b646eda04619bef8">
        <Part Type="citata" DocPartId="cd5fe72851054bec84d5308f16c37a43" PartId="1c2ee150716641fbb672566c7136949d">
          <Part Type="strDalis" Nr="2" Abbr="2 d." DocPartId="f04432307d8f4503a44fc45ac294b09e" PartId="8023442a258e49528c350cfdfeef4183"/>
        </Part>
      </Part>
    </Part>
    <Part Type="straipsnis" Nr="7" Abbr="7 str." Title="13 straipsnio pakeitimas" DocPartId="24edfc5467d34485846504256566d124" PartId="a16348fcb14d40c189233350522c3945">
      <Part Type="strDalis" Nr="1" Abbr="7 str. 1 d." DocPartId="0eef1bbb11e24b32bb058267555feae9" PartId="f19156650c284d64ab1464e64532a3a4">
        <Part Type="citata" DocPartId="d34edf5885a044119e1902d34f110441" PartId="3d65f91a902d4990b466d5d62d4a4f21">
          <Part Type="strDalis" Nr="1" Abbr="1 d." DocPartId="7809eaacac064ef78ec9bfe0a82a8a1c" PartId="5182320a5f8442358a24c606342e040b"/>
        </Part>
      </Part>
    </Part>
    <Part Type="straipsnis" Nr="8" Abbr="8 str." Title="18 straipsnio pakeitimas" DocPartId="870d563c53fa41cd9cc05952ad920bd9" PartId="e5953a8fe45d4574bb087bb06bc00c6b">
      <Part Type="strDalis" Nr="1" Abbr="8 str. 1 d." DocPartId="a79c63cb10ec4460b79a41ca44941b07" PartId="47501243141f4a59b296c151c7c5a3e2">
        <Part Type="citata" DocPartId="dfb29d146ee84fd4a44e2a7b432b30f7" PartId="f271809f9ece42c3823c51dd1245a8b0">
          <Part Type="strDalis" Nr="1" Abbr="1 d." DocPartId="15901c808b3c421c9f57ba79d7b6c57c" PartId="fc13f26f22b64e3289fce664470f7048"/>
        </Part>
      </Part>
      <Part Type="strDalis" Nr="2" Abbr="8 str. 2 d." DocPartId="aa24836dff6a41efa1da419be178323f" PartId="61831651025a4d5aae96ec899a0437f7">
        <Part Type="citata" DocPartId="b2389b62665e479e98d342aa9b677789" PartId="9d4c82f62a0b4fe085adfda1f1a1251f">
          <Part Type="strDalis" Nr="2" Abbr="2 d." DocPartId="3160fa7826f54c7598cc3b1efbfa0b05" PartId="1ee143c57f964188af11e2ed210ba765"/>
        </Part>
      </Part>
      <Part Type="strDalis" Nr="3" Abbr="8 str. 3 d." DocPartId="66c174168498490a8c3b6609b358fdbf" PartId="58a0da47c66149a7a5e7e1c285aed221">
        <Part Type="citata" DocPartId="994dabc9a96640adad131e9faab502dc" PartId="72ec21db637145c4a7650a52dcf0ee22">
          <Part Type="strDalis" Nr="3" Abbr="3 d." DocPartId="d285e8611cdf4e629e5f4e6fe5d054af" PartId="3bf301b3811140429bca3b5e4540c596"/>
        </Part>
      </Part>
    </Part>
    <Part Type="straipsnis" Nr="9" Abbr="9 str." Title="19 straipsnio pakeitimas" DocPartId="aefb4226896e4176948e6b72e3e531f8" PartId="a3392b3e7b7949d2afccd8e5d855a8b3">
      <Part Type="strDalis" Nr="1" Abbr="9 str. 1 d." DocPartId="e259290c768f4a438abb94d92fbee686" PartId="24dbef350428457897595423963bfc2c">
        <Part Type="citata" DocPartId="c3a9d5d3da0c4e4bbd7b3bc011146c05" PartId="53571f8102784b1fa5d3c7ba737ad94e">
          <Part Type="strDalis" Nr="1" Abbr="1 d." DocPartId="50e4513078444385bf4019f8b320c956" PartId="958c197df7ba4788a395da5370fcbb1c"/>
        </Part>
      </Part>
    </Part>
    <Part Type="straipsnis" Nr="10" Abbr="10 str." Title="Įstatymo įsigaliojimas ir įgyvendinimas" DocPartId="c55d1dad2ff148f1b576aee53429f8a6" PartId="c7fd924f2e854214a840e189057706ea">
      <Part Type="strDalis" Nr="1" Abbr="10 str. 1 d." DocPartId="c1c9d926142f48d49139514bbe12a05a" PartId="9416f41a80d4445c8e9437935f5cbcd1"/>
      <Part Type="strDalis" Nr="2" Abbr="10 str. 2 d." DocPartId="3ab00f7718d8476ba398210ae912053b" PartId="4126af7a00ea439d894ca532e2c2fc4b"/>
      <Part Type="strDalis" Nr="3" Abbr="10 str. 3 d." DocPartId="a938f84a2aa347f78707cce904491f05" PartId="500d39a407964d7cb661560e95c28f85"/>
    </Part>
    <Part Type="signatura" DocPartId="1ee865b9f9c248c4be4b29e136718418" PartId="ab6ca349de1f4a62abd1942f68726703"/>
  </Part>
</Parts>
</file>

<file path=customXml/itemProps1.xml><?xml version="1.0" encoding="utf-8"?>
<ds:datastoreItem xmlns:ds="http://schemas.openxmlformats.org/officeDocument/2006/customXml" ds:itemID="{08FE4FB1-C146-4664-9417-1FEFBF563AC3}">
  <ds:schemaRefs>
    <ds:schemaRef ds:uri="http://schemas.openxmlformats.org/officeDocument/2006/bibliography"/>
  </ds:schemaRefs>
</ds:datastoreItem>
</file>

<file path=customXml/itemProps2.xml><?xml version="1.0" encoding="utf-8"?>
<ds:datastoreItem xmlns:ds="http://schemas.openxmlformats.org/officeDocument/2006/customXml" ds:itemID="{CD85DDE8-1387-4428-B8EC-F7E3C67F05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1446</Words>
  <Characters>9781</Characters>
  <Application>Microsoft Office Word</Application>
  <DocSecurity>4</DocSecurity>
  <Lines>165</Lines>
  <Paragraphs>82</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11145</CharactersWithSpaces>
  <SharedDoc>false</SharedDoc>
  <HyperlinkBase/>
  <HLinks>
    <vt:vector size="6" baseType="variant">
      <vt:variant>
        <vt:i4>1769498</vt:i4>
      </vt:variant>
      <vt:variant>
        <vt:i4>0</vt:i4>
      </vt:variant>
      <vt:variant>
        <vt:i4>0</vt:i4>
      </vt:variant>
      <vt:variant>
        <vt:i4>5</vt:i4>
      </vt:variant>
      <vt:variant>
        <vt:lpwstr>http://litlex.am.lt/ll.dll?Tekstas=1&amp;Id=8249&amp;BF=1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2017-03-10T06:16:00Z</dcterms:created>
  <lastModifiedBy>adlibuser</lastModifiedBy>
  <lastPrinted>2017-01-02T06:41:00Z</lastPrinted>
  <dcterms:modified xsi:type="dcterms:W3CDTF">2017-03-10T06:16:00Z</dcterms:modified>
  <revision>2</revision>
</coreProperties>
</file>