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fdf817cca153412781f17b5037b46cd8"/>
        <w:id w:val="-1220364508"/>
        <w:lock w:val="sdtLocked"/>
      </w:sdtPr>
      <w:sdtEndPr/>
      <w:sdtContent>
        <w:p w:rsidR="00DF7D2A" w:rsidRDefault="00756F21">
          <w:pPr>
            <w:spacing w:line="360" w:lineRule="auto"/>
            <w:ind w:firstLine="312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Projektas Nr.</w:t>
          </w:r>
          <w:r w:rsidR="008D3E37">
            <w:rPr>
              <w:b/>
              <w:szCs w:val="24"/>
            </w:rPr>
            <w:t xml:space="preserve"> XIIP-2823(2)</w:t>
          </w:r>
          <w:r>
            <w:rPr>
              <w:b/>
              <w:szCs w:val="24"/>
            </w:rPr>
            <w:t xml:space="preserve"> </w:t>
          </w:r>
        </w:p>
        <w:p w:rsidR="00DF7D2A" w:rsidRDefault="00DF7D2A">
          <w:pPr>
            <w:spacing w:line="360" w:lineRule="auto"/>
            <w:jc w:val="center"/>
            <w:rPr>
              <w:b/>
              <w:caps/>
              <w:szCs w:val="24"/>
            </w:rPr>
          </w:pPr>
        </w:p>
        <w:p w:rsidR="00DF7D2A" w:rsidRDefault="00DF7D2A">
          <w:pPr>
            <w:spacing w:line="360" w:lineRule="auto"/>
            <w:jc w:val="center"/>
            <w:rPr>
              <w:b/>
              <w:caps/>
              <w:szCs w:val="24"/>
            </w:rPr>
          </w:pPr>
        </w:p>
        <w:p w:rsidR="00DF7D2A" w:rsidRDefault="00756F21">
          <w:pPr>
            <w:spacing w:line="360" w:lineRule="auto"/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LIETUVOS RESPUBLIKOS SEIMAS</w:t>
          </w:r>
        </w:p>
        <w:p w:rsidR="00DF7D2A" w:rsidRDefault="00DF7D2A">
          <w:pPr>
            <w:spacing w:line="360" w:lineRule="auto"/>
            <w:jc w:val="center"/>
            <w:rPr>
              <w:b/>
              <w:caps/>
              <w:szCs w:val="24"/>
            </w:rPr>
          </w:pPr>
        </w:p>
        <w:p w:rsidR="00DF7D2A" w:rsidRDefault="00756F21" w:rsidP="00CC7C88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NUTARIMAS</w:t>
          </w:r>
        </w:p>
        <w:p w:rsidR="00DF7D2A" w:rsidRDefault="00756F21" w:rsidP="00CC7C88">
          <w:pPr>
            <w:ind w:firstLine="312"/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  <w:lang w:val="pt-BR"/>
            </w:rPr>
            <w:t>DĖL 2018 METŲ PASKELBIMO Vydūno METAIS</w:t>
          </w:r>
        </w:p>
        <w:p w:rsidR="00DF7D2A" w:rsidRDefault="00DF7D2A">
          <w:pPr>
            <w:spacing w:line="360" w:lineRule="auto"/>
            <w:ind w:firstLine="312"/>
            <w:jc w:val="both"/>
            <w:rPr>
              <w:szCs w:val="24"/>
            </w:rPr>
          </w:pPr>
        </w:p>
        <w:p w:rsidR="00DF7D2A" w:rsidRDefault="00756F21">
          <w:pPr>
            <w:spacing w:line="360" w:lineRule="auto"/>
            <w:jc w:val="center"/>
            <w:rPr>
              <w:szCs w:val="24"/>
            </w:rPr>
          </w:pPr>
          <w:r>
            <w:rPr>
              <w:szCs w:val="24"/>
            </w:rPr>
            <w:t>2015 m.                               d. Nr.</w:t>
          </w:r>
        </w:p>
        <w:p w:rsidR="00DF7D2A" w:rsidRDefault="00756F21">
          <w:pPr>
            <w:spacing w:line="360" w:lineRule="auto"/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:rsidR="00DF7D2A" w:rsidRDefault="00DF7D2A">
          <w:pPr>
            <w:spacing w:line="360" w:lineRule="auto"/>
            <w:ind w:firstLine="312"/>
            <w:jc w:val="both"/>
            <w:rPr>
              <w:szCs w:val="24"/>
            </w:rPr>
          </w:pPr>
        </w:p>
        <w:p w:rsidR="00DF7D2A" w:rsidRDefault="00DF7D2A">
          <w:pPr>
            <w:spacing w:line="360" w:lineRule="auto"/>
            <w:ind w:firstLine="312"/>
            <w:jc w:val="both"/>
            <w:rPr>
              <w:szCs w:val="24"/>
            </w:rPr>
          </w:pPr>
        </w:p>
        <w:sdt>
          <w:sdtPr>
            <w:alias w:val="preambule"/>
            <w:tag w:val="part_9753dd7bc0584cde8ef536439da62bab"/>
            <w:id w:val="1436321862"/>
            <w:lock w:val="sdtLocked"/>
          </w:sdtPr>
          <w:sdtEndPr/>
          <w:sdtContent>
            <w:p w:rsidR="00DF7D2A" w:rsidRDefault="00756F21">
              <w:pPr>
                <w:tabs>
                  <w:tab w:val="left" w:pos="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Lietuvos Respublikos Seimas, atsižvelgdamas į tai, kad 2018 metais sukanka 150 metų, kai gimė filosofas, rašytojas, publicistas, kultūros veikėjas Vydūnas (Vilhelmas Storostas), n u t a r i a:</w:t>
              </w:r>
            </w:p>
            <w:p w:rsidR="00DF7D2A" w:rsidRDefault="00CA7A52">
              <w:pPr>
                <w:tabs>
                  <w:tab w:val="left" w:pos="1304"/>
                  <w:tab w:val="left" w:pos="1457"/>
                  <w:tab w:val="left" w:pos="1604"/>
                  <w:tab w:val="left" w:pos="1757"/>
                </w:tabs>
                <w:spacing w:line="360" w:lineRule="auto"/>
                <w:ind w:left="709"/>
                <w:jc w:val="both"/>
                <w:rPr>
                  <w:szCs w:val="24"/>
                </w:rPr>
              </w:pPr>
            </w:p>
          </w:sdtContent>
        </w:sdt>
        <w:sdt>
          <w:sdtPr>
            <w:alias w:val="1 str."/>
            <w:tag w:val="part_a3de3c8a5a084ad6bec19b11f26d26fe"/>
            <w:id w:val="-1816251945"/>
            <w:lock w:val="sdtLocked"/>
          </w:sdtPr>
          <w:sdtEndPr/>
          <w:sdtContent>
            <w:p w:rsidR="00DF7D2A" w:rsidRDefault="00CA7A52">
              <w:pPr>
                <w:spacing w:line="360" w:lineRule="auto"/>
                <w:ind w:firstLine="720"/>
                <w:rPr>
                  <w:szCs w:val="24"/>
                </w:rPr>
              </w:pPr>
              <w:sdt>
                <w:sdtPr>
                  <w:alias w:val="Numeris"/>
                  <w:tag w:val="nr_a3de3c8a5a084ad6bec19b11f26d26fe"/>
                  <w:id w:val="813683159"/>
                  <w:lock w:val="sdtLocked"/>
                </w:sdtPr>
                <w:sdtEndPr/>
                <w:sdtContent>
                  <w:r w:rsidR="00756F21">
                    <w:rPr>
                      <w:b/>
                      <w:bCs/>
                      <w:szCs w:val="24"/>
                    </w:rPr>
                    <w:t>1</w:t>
                  </w:r>
                </w:sdtContent>
              </w:sdt>
              <w:r w:rsidR="00756F21">
                <w:rPr>
                  <w:b/>
                  <w:bCs/>
                  <w:szCs w:val="24"/>
                </w:rPr>
                <w:t xml:space="preserve"> straipsnis.</w:t>
              </w:r>
            </w:p>
            <w:sdt>
              <w:sdtPr>
                <w:alias w:val="1 str. 1 d."/>
                <w:tag w:val="part_21538271e18b4adc953201f09ad53c1a"/>
                <w:id w:val="-1666232866"/>
                <w:lock w:val="sdtLocked"/>
              </w:sdtPr>
              <w:sdtEndPr/>
              <w:sdtContent>
                <w:p w:rsidR="00DF7D2A" w:rsidRDefault="00756F21">
                  <w:pPr>
                    <w:spacing w:line="360" w:lineRule="auto"/>
                    <w:ind w:firstLine="7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Paskelbti 2018 metus Vydūno metais.</w:t>
                  </w:r>
                </w:p>
                <w:p w:rsidR="00DF7D2A" w:rsidRDefault="00CA7A52">
                  <w:pPr>
                    <w:spacing w:line="360" w:lineRule="auto"/>
                    <w:ind w:firstLine="720"/>
                    <w:rPr>
                      <w:b/>
                      <w:bCs/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2 str."/>
            <w:tag w:val="part_7d1aaa6cc0e74c4fa97803d5e068b190"/>
            <w:id w:val="320161400"/>
            <w:lock w:val="sdtLocked"/>
          </w:sdtPr>
          <w:sdtEndPr/>
          <w:sdtContent>
            <w:p w:rsidR="00DF7D2A" w:rsidRDefault="00CA7A52">
              <w:pPr>
                <w:spacing w:line="360" w:lineRule="auto"/>
                <w:ind w:firstLine="720"/>
                <w:rPr>
                  <w:szCs w:val="24"/>
                </w:rPr>
              </w:pPr>
              <w:sdt>
                <w:sdtPr>
                  <w:alias w:val="Numeris"/>
                  <w:tag w:val="nr_7d1aaa6cc0e74c4fa97803d5e068b190"/>
                  <w:id w:val="1364785939"/>
                  <w:lock w:val="sdtLocked"/>
                </w:sdtPr>
                <w:sdtEndPr/>
                <w:sdtContent>
                  <w:r w:rsidR="00756F21">
                    <w:rPr>
                      <w:b/>
                      <w:bCs/>
                      <w:szCs w:val="24"/>
                    </w:rPr>
                    <w:t>2</w:t>
                  </w:r>
                </w:sdtContent>
              </w:sdt>
              <w:r w:rsidR="00756F21">
                <w:rPr>
                  <w:b/>
                  <w:bCs/>
                  <w:szCs w:val="24"/>
                </w:rPr>
                <w:t xml:space="preserve"> straipsnis.</w:t>
              </w:r>
            </w:p>
            <w:sdt>
              <w:sdtPr>
                <w:alias w:val="2 str. 1 d."/>
                <w:tag w:val="part_41f8a6794a6a4760aba538bcba1e5f39"/>
                <w:id w:val="-1012142377"/>
                <w:lock w:val="sdtLocked"/>
              </w:sdtPr>
              <w:sdtEndPr/>
              <w:sdtContent>
                <w:p w:rsidR="00DF7D2A" w:rsidRDefault="00756F21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Pasiūlyti Lietuvos Respublikos Vyriausybei:</w:t>
                  </w:r>
                </w:p>
                <w:sdt>
                  <w:sdtPr>
                    <w:alias w:val="2 str. 1 d. 1 p."/>
                    <w:tag w:val="part_ee49926e6e8f4b51adcde22b014f3dd5"/>
                    <w:id w:val="-1239005435"/>
                    <w:lock w:val="sdtLocked"/>
                  </w:sdtPr>
                  <w:sdtEndPr/>
                  <w:sdtContent>
                    <w:p w:rsidR="00DF7D2A" w:rsidRDefault="00CA7A52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e49926e6e8f4b51adcde22b014f3dd5"/>
                          <w:id w:val="1819223656"/>
                          <w:lock w:val="sdtLocked"/>
                        </w:sdtPr>
                        <w:sdtEndPr/>
                        <w:sdtContent>
                          <w:r w:rsidR="00756F21">
                            <w:rPr>
                              <w:szCs w:val="24"/>
                            </w:rPr>
                            <w:t>1</w:t>
                          </w:r>
                        </w:sdtContent>
                      </w:sdt>
                      <w:r w:rsidR="00756F21">
                        <w:rPr>
                          <w:szCs w:val="24"/>
                        </w:rPr>
                        <w:t>) sudaryti Vydūno</w:t>
                      </w:r>
                      <w:r w:rsidR="00756F21">
                        <w:rPr>
                          <w:b/>
                          <w:szCs w:val="24"/>
                        </w:rPr>
                        <w:t xml:space="preserve"> </w:t>
                      </w:r>
                      <w:r w:rsidR="00756F21">
                        <w:rPr>
                          <w:szCs w:val="24"/>
                        </w:rPr>
                        <w:t xml:space="preserve">150-ųjų gimimo metinių minėjimo komisiją ir </w:t>
                      </w:r>
                      <w:r w:rsidR="00CC7C88">
                        <w:rPr>
                          <w:szCs w:val="24"/>
                        </w:rPr>
                        <w:t>iki 2016 m. balandžio 1 </w:t>
                      </w:r>
                      <w:r w:rsidR="008D3E37">
                        <w:rPr>
                          <w:szCs w:val="24"/>
                        </w:rPr>
                        <w:t xml:space="preserve">d. </w:t>
                      </w:r>
                      <w:r w:rsidR="00756F21">
                        <w:rPr>
                          <w:szCs w:val="24"/>
                        </w:rPr>
                        <w:t>parengti valstybinę Vydūno metų programą;</w:t>
                      </w:r>
                    </w:p>
                  </w:sdtContent>
                </w:sdt>
                <w:sdt>
                  <w:sdtPr>
                    <w:alias w:val="2 str. 1 d. 2 p."/>
                    <w:tag w:val="part_16da48ab147f4db0a6a17b80b6307562"/>
                    <w:id w:val="-109128455"/>
                    <w:lock w:val="sdtLocked"/>
                  </w:sdtPr>
                  <w:sdtEndPr/>
                  <w:sdtContent>
                    <w:p w:rsidR="00DF7D2A" w:rsidRDefault="00CA7A52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6da48ab147f4db0a6a17b80b6307562"/>
                          <w:id w:val="-579519883"/>
                          <w:lock w:val="sdtLocked"/>
                        </w:sdtPr>
                        <w:sdtEndPr/>
                        <w:sdtContent>
                          <w:r w:rsidR="00756F21">
                            <w:rPr>
                              <w:szCs w:val="24"/>
                            </w:rPr>
                            <w:t>2</w:t>
                          </w:r>
                        </w:sdtContent>
                      </w:sdt>
                      <w:r w:rsidR="00756F21">
                        <w:rPr>
                          <w:szCs w:val="24"/>
                        </w:rPr>
                        <w:t xml:space="preserve">) </w:t>
                      </w:r>
                      <w:r>
                        <w:rPr>
                          <w:szCs w:val="24"/>
                        </w:rPr>
                        <w:t xml:space="preserve">2017 metų ir 2018 metų valstybės biudžetuose numatyti lėšų </w:t>
                      </w:r>
                      <w:bookmarkStart w:id="0" w:name="_GoBack"/>
                      <w:bookmarkEnd w:id="0"/>
                      <w:r w:rsidR="00756F21">
                        <w:rPr>
                          <w:szCs w:val="24"/>
                        </w:rPr>
                        <w:t xml:space="preserve">valstybinei Vydūno metų programai įgyvendinti. </w:t>
                      </w:r>
                    </w:p>
                    <w:p w:rsidR="00DF7D2A" w:rsidRDefault="00DF7D2A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DF7D2A" w:rsidRDefault="00DF7D2A">
                      <w:pPr>
                        <w:spacing w:line="360" w:lineRule="auto"/>
                        <w:rPr>
                          <w:caps/>
                          <w:szCs w:val="24"/>
                          <w:lang w:eastAsia="lt-LT"/>
                        </w:rPr>
                      </w:pPr>
                    </w:p>
                    <w:p w:rsidR="00DF7D2A" w:rsidRDefault="00756F21">
                      <w:pPr>
                        <w:spacing w:line="360" w:lineRule="auto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caps/>
                          <w:szCs w:val="24"/>
                          <w:lang w:eastAsia="lt-LT"/>
                        </w:rPr>
                        <w:t>S</w:t>
                      </w:r>
                      <w:r w:rsidR="00CC7C88">
                        <w:rPr>
                          <w:szCs w:val="24"/>
                          <w:lang w:eastAsia="lt-LT"/>
                        </w:rPr>
                        <w:t>eimo</w:t>
                      </w:r>
                      <w:r>
                        <w:rPr>
                          <w:caps/>
                          <w:szCs w:val="24"/>
                          <w:lang w:eastAsia="lt-LT"/>
                        </w:rPr>
                        <w:t xml:space="preserve"> P</w:t>
                      </w:r>
                      <w:r w:rsidR="00CC7C88">
                        <w:rPr>
                          <w:szCs w:val="24"/>
                          <w:lang w:eastAsia="lt-LT"/>
                        </w:rPr>
                        <w:t>irmininkas   </w:t>
                      </w:r>
                      <w:r>
                        <w:rPr>
                          <w:caps/>
                          <w:szCs w:val="24"/>
                          <w:lang w:eastAsia="lt-LT"/>
                        </w:rPr>
                        <w:t xml:space="preserve">                                                                    </w:t>
                      </w:r>
                    </w:p>
                    <w:p w:rsidR="00DF7D2A" w:rsidRDefault="00DF7D2A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756F21" w:rsidRDefault="00756F21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756F21" w:rsidRDefault="00756F21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DF7D2A" w:rsidRDefault="00DF7D2A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756F21" w:rsidRDefault="00756F21" w:rsidP="00756F21">
                      <w:r>
                        <w:t>Teikia</w:t>
                      </w:r>
                    </w:p>
                    <w:p w:rsidR="00756F21" w:rsidRDefault="00756F21" w:rsidP="00756F21">
                      <w:r>
                        <w:t xml:space="preserve">Švietimo, mokslo ir kultūros komiteto pirmininkė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Audronė Pitrėnienė</w:t>
                      </w:r>
                    </w:p>
                    <w:p w:rsidR="00DF7D2A" w:rsidRDefault="00DF7D2A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DF7D2A" w:rsidRDefault="00CA7A52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ectPr w:rsidR="00DF7D2A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8B"/>
    <w:rsid w:val="003940FA"/>
    <w:rsid w:val="006D76AA"/>
    <w:rsid w:val="00756F21"/>
    <w:rsid w:val="008D3E37"/>
    <w:rsid w:val="00B560CB"/>
    <w:rsid w:val="00CA7A52"/>
    <w:rsid w:val="00CC7C88"/>
    <w:rsid w:val="00DC07F8"/>
    <w:rsid w:val="00DF7D2A"/>
    <w:rsid w:val="00E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C07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C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C07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C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a611617bbbf4406a86619c0d2f091cc" PartId="fdf817cca153412781f17b5037b46cd8">
    <Part Type="preambule" DocPartId="55284e72323147088a7c2d5eac969f00" PartId="9753dd7bc0584cde8ef536439da62bab"/>
    <Part Type="straipsnis" Nr="1" Abbr="1 str." DocPartId="7a777be5a92b4135a6a984048cfd00cd" PartId="a3de3c8a5a084ad6bec19b11f26d26fe">
      <Part Type="strDalis" Nr="1" Abbr="1 str. 1 d." DocPartId="a94571704e5b4ca0afc5d2731c9ef536" PartId="21538271e18b4adc953201f09ad53c1a"/>
    </Part>
    <Part Type="straipsnis" Nr="2" Abbr="2 str." DocPartId="7a5278121e2d48819c0660d8c411e972" PartId="7d1aaa6cc0e74c4fa97803d5e068b190">
      <Part Type="strDalis" Nr="1" Abbr="2 str. 1 d." DocPartId="0048ca6fb82e4ba49c4da013a304c1c6" PartId="41f8a6794a6a4760aba538bcba1e5f39">
        <Part Type="strPunktas" Nr="1" Abbr="2 str. 1 d. 1 p." DocPartId="c408c03467024e25a643f517ce68cce3" PartId="ee49926e6e8f4b51adcde22b014f3dd5"/>
        <Part Type="strPunktas" Nr="2" Abbr="2 str. 1 d. 2 p." DocPartId="f3234c11d0c24e87b75e08e3de673e39" PartId="16da48ab147f4db0a6a17b80b6307562"/>
      </Part>
    </Part>
  </Part>
</Parts>
</file>

<file path=customXml/itemProps1.xml><?xml version="1.0" encoding="utf-8"?>
<ds:datastoreItem xmlns:ds="http://schemas.openxmlformats.org/officeDocument/2006/customXml" ds:itemID="{046D9E74-45D8-44BB-A6F0-901BA88CB57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LR Seimas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raeitu</dc:creator>
  <cp:lastModifiedBy>PAUKŠTĖ Justina</cp:lastModifiedBy>
  <cp:revision>3</cp:revision>
  <cp:lastPrinted>2015-03-03T08:33:00Z</cp:lastPrinted>
  <dcterms:created xsi:type="dcterms:W3CDTF">2015-05-20T09:24:00Z</dcterms:created>
  <dcterms:modified xsi:type="dcterms:W3CDTF">2015-05-20T09:39:00Z</dcterms:modified>
</cp:coreProperties>
</file>