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lentele"/>
        <w:tag w:val="part_e1a0fe1b5dcd40d1ad678f288e8b3975"/>
        <w:id w:val="699436414"/>
        <w:lock w:val="sdtLocked"/>
      </w:sdtPr>
      <w:sdtEndPr/>
      <w:sdtContent>
        <w:tbl>
          <w:tblPr>
            <w:tblW w:w="0" w:type="auto"/>
            <w:tblLook w:val="04A0" w:firstRow="1" w:lastRow="0" w:firstColumn="1" w:lastColumn="0" w:noHBand="0" w:noVBand="1"/>
          </w:tblPr>
          <w:tblGrid>
            <w:gridCol w:w="7054"/>
            <w:gridCol w:w="2800"/>
          </w:tblGrid>
          <w:tr w:rsidR="00C72C82" w14:paraId="1FC49D08" w14:textId="77777777">
            <w:tc>
              <w:tcPr>
                <w:tcW w:w="7054" w:type="dxa"/>
              </w:tcPr>
              <w:p w14:paraId="1FC49D05" w14:textId="77777777" w:rsidR="00C72C82" w:rsidRDefault="00C72C82">
                <w:pPr>
                  <w:jc w:val="both"/>
                  <w:rPr>
                    <w:b/>
                    <w:bCs/>
                    <w:szCs w:val="24"/>
                    <w:lang w:eastAsia="lt-LT"/>
                  </w:rPr>
                </w:pPr>
              </w:p>
            </w:tc>
            <w:tc>
              <w:tcPr>
                <w:tcW w:w="2800" w:type="dxa"/>
              </w:tcPr>
              <w:p w14:paraId="1FC49D06" w14:textId="77777777" w:rsidR="00C72C82" w:rsidRDefault="000F32F0">
                <w:pPr>
                  <w:ind w:firstLine="1065"/>
                  <w:jc w:val="both"/>
                  <w:rPr>
                    <w:b/>
                    <w:szCs w:val="24"/>
                    <w:lang w:eastAsia="lt-LT"/>
                  </w:rPr>
                </w:pPr>
                <w:r>
                  <w:rPr>
                    <w:b/>
                    <w:szCs w:val="24"/>
                    <w:lang w:eastAsia="lt-LT"/>
                  </w:rPr>
                  <w:t xml:space="preserve">Projektas </w:t>
                </w:r>
              </w:p>
              <w:p w14:paraId="1FC49D07" w14:textId="77777777" w:rsidR="00C72C82" w:rsidRDefault="00C72C82">
                <w:pPr>
                  <w:jc w:val="both"/>
                  <w:rPr>
                    <w:b/>
                    <w:bCs/>
                    <w:szCs w:val="24"/>
                    <w:lang w:eastAsia="lt-LT"/>
                  </w:rPr>
                </w:pPr>
              </w:p>
            </w:tc>
          </w:tr>
        </w:tbl>
        <w:sdt>
          <w:sdtPr>
            <w:alias w:val="skirsnis"/>
            <w:tag w:val="part_d8ff71b37bc947bf81c2eb0f9d42f093"/>
            <w:id w:val="1633671266"/>
            <w:lock w:val="sdtLocked"/>
          </w:sdtPr>
          <w:sdtEndPr/>
          <w:sdtContent>
            <w:sdt>
              <w:sdtPr>
                <w:alias w:val="Pavadinimas"/>
                <w:tag w:val="title_d8ff71b37bc947bf81c2eb0f9d42f093"/>
                <w:id w:val="846069952"/>
                <w:lock w:val="sdtLocked"/>
              </w:sdtPr>
              <w:sdtEndPr/>
              <w:sdtContent>
                <w:p w14:paraId="1FC49D09" w14:textId="77777777" w:rsidR="00C72C82" w:rsidRDefault="000F32F0">
                  <w:pPr>
                    <w:jc w:val="center"/>
                    <w:rPr>
                      <w:b/>
                      <w:szCs w:val="24"/>
                      <w:lang w:eastAsia="lt-LT"/>
                    </w:rPr>
                  </w:pPr>
                  <w:r>
                    <w:rPr>
                      <w:b/>
                      <w:szCs w:val="24"/>
                      <w:lang w:eastAsia="lt-LT"/>
                    </w:rPr>
                    <w:t>LIETUVOS RESPUBLIKOS</w:t>
                  </w:r>
                </w:p>
                <w:p w14:paraId="1FC49D0A" w14:textId="77777777" w:rsidR="00C72C82" w:rsidRDefault="000F32F0">
                  <w:pPr>
                    <w:jc w:val="center"/>
                    <w:rPr>
                      <w:b/>
                      <w:szCs w:val="24"/>
                      <w:lang w:eastAsia="lt-LT"/>
                    </w:rPr>
                  </w:pPr>
                  <w:r>
                    <w:rPr>
                      <w:b/>
                      <w:szCs w:val="24"/>
                      <w:lang w:eastAsia="lt-LT"/>
                    </w:rPr>
                    <w:t xml:space="preserve">NEDARBO SOCIALINIO DRAUDIMO ĮSTATYMO </w:t>
                  </w:r>
                </w:p>
                <w:p w14:paraId="1FC49D0B" w14:textId="77777777" w:rsidR="00C72C82" w:rsidRDefault="000F32F0">
                  <w:pPr>
                    <w:jc w:val="center"/>
                    <w:rPr>
                      <w:b/>
                      <w:szCs w:val="24"/>
                      <w:lang w:eastAsia="lt-LT"/>
                    </w:rPr>
                  </w:pPr>
                  <w:r>
                    <w:rPr>
                      <w:b/>
                      <w:szCs w:val="24"/>
                      <w:lang w:eastAsia="lt-LT"/>
                    </w:rPr>
                    <w:t xml:space="preserve">15 STRAIPSNIO PAKEITIMO </w:t>
                  </w:r>
                </w:p>
                <w:p w14:paraId="1FC49D0C" w14:textId="77777777" w:rsidR="00C72C82" w:rsidRDefault="000F32F0">
                  <w:pPr>
                    <w:jc w:val="center"/>
                    <w:rPr>
                      <w:b/>
                      <w:szCs w:val="24"/>
                      <w:lang w:eastAsia="lt-LT"/>
                    </w:rPr>
                  </w:pPr>
                  <w:r>
                    <w:rPr>
                      <w:b/>
                      <w:szCs w:val="24"/>
                      <w:lang w:eastAsia="lt-LT"/>
                    </w:rPr>
                    <w:t>ĮSTATYMAS</w:t>
                  </w:r>
                </w:p>
              </w:sdtContent>
            </w:sdt>
            <w:p w14:paraId="1FC49D0D" w14:textId="77777777" w:rsidR="00C72C82" w:rsidRDefault="00C72C82">
              <w:pPr>
                <w:jc w:val="center"/>
                <w:rPr>
                  <w:b/>
                  <w:szCs w:val="24"/>
                  <w:lang w:eastAsia="lt-LT"/>
                </w:rPr>
              </w:pPr>
            </w:p>
            <w:p w14:paraId="1FC49D0E" w14:textId="77777777" w:rsidR="00C72C82" w:rsidRDefault="000F32F0">
              <w:pPr>
                <w:jc w:val="center"/>
                <w:rPr>
                  <w:szCs w:val="24"/>
                  <w:lang w:eastAsia="lt-LT"/>
                </w:rPr>
              </w:pPr>
              <w:r>
                <w:rPr>
                  <w:szCs w:val="24"/>
                  <w:lang w:eastAsia="lt-LT"/>
                </w:rPr>
                <w:t>2014 m.                          d. Nr.</w:t>
              </w:r>
            </w:p>
            <w:p w14:paraId="1FC49D0F" w14:textId="77777777" w:rsidR="00C72C82" w:rsidRDefault="000F32F0">
              <w:pPr>
                <w:jc w:val="center"/>
                <w:rPr>
                  <w:szCs w:val="24"/>
                  <w:lang w:eastAsia="lt-LT"/>
                </w:rPr>
              </w:pPr>
              <w:r>
                <w:rPr>
                  <w:szCs w:val="24"/>
                  <w:lang w:eastAsia="lt-LT"/>
                </w:rPr>
                <w:t>Vilnius</w:t>
              </w:r>
            </w:p>
            <w:p w14:paraId="1FC49D10" w14:textId="77777777" w:rsidR="00C72C82" w:rsidRDefault="00C72C82">
              <w:pPr>
                <w:jc w:val="center"/>
                <w:rPr>
                  <w:szCs w:val="24"/>
                  <w:lang w:eastAsia="lt-LT"/>
                </w:rPr>
              </w:pPr>
            </w:p>
            <w:p w14:paraId="1FC49D11" w14:textId="77777777" w:rsidR="00C72C82" w:rsidRDefault="000F32F0">
              <w:pPr>
                <w:jc w:val="center"/>
                <w:rPr>
                  <w:bCs/>
                  <w:szCs w:val="24"/>
                  <w:lang w:eastAsia="lt-LT"/>
                </w:rPr>
              </w:pPr>
              <w:r>
                <w:rPr>
                  <w:szCs w:val="24"/>
                  <w:lang w:eastAsia="lt-LT"/>
                </w:rPr>
                <w:t>(Žin., 2004, Nr. 4-26; 2007, Nr. 138-5653;2009, Nr. 77-3170</w:t>
              </w:r>
              <w:r>
                <w:rPr>
                  <w:bCs/>
                  <w:szCs w:val="24"/>
                  <w:lang w:eastAsia="lt-LT"/>
                </w:rPr>
                <w:t>)</w:t>
              </w:r>
            </w:p>
            <w:p w14:paraId="1FC49D12" w14:textId="77777777" w:rsidR="00C72C82" w:rsidRDefault="00C72C82">
              <w:pPr>
                <w:ind w:firstLine="1296"/>
                <w:jc w:val="center"/>
                <w:rPr>
                  <w:b/>
                  <w:bCs/>
                  <w:szCs w:val="24"/>
                  <w:lang w:eastAsia="lt-LT"/>
                </w:rPr>
              </w:pPr>
            </w:p>
            <w:sdt>
              <w:sdtPr>
                <w:alias w:val="1 str."/>
                <w:tag w:val="part_7a886bbccca2434eb3bb92a357a88bce"/>
                <w:id w:val="1139304030"/>
                <w:lock w:val="sdtLocked"/>
              </w:sdtPr>
              <w:sdtEndPr/>
              <w:sdtContent>
                <w:p w14:paraId="1FC49D13" w14:textId="77777777" w:rsidR="00C72C82" w:rsidRDefault="00A07B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1298"/>
                    <w:jc w:val="both"/>
                    <w:rPr>
                      <w:b/>
                      <w:bCs/>
                      <w:szCs w:val="24"/>
                      <w:lang w:eastAsia="lt-LT"/>
                    </w:rPr>
                  </w:pPr>
                  <w:sdt>
                    <w:sdtPr>
                      <w:alias w:val="Numeris"/>
                      <w:tag w:val="nr_7a886bbccca2434eb3bb92a357a88bce"/>
                      <w:id w:val="59380109"/>
                      <w:lock w:val="sdtLocked"/>
                    </w:sdtPr>
                    <w:sdtEndPr/>
                    <w:sdtContent>
                      <w:r w:rsidR="000F32F0">
                        <w:rPr>
                          <w:b/>
                          <w:bCs/>
                          <w:szCs w:val="24"/>
                          <w:lang w:eastAsia="lt-LT"/>
                        </w:rPr>
                        <w:t>1</w:t>
                      </w:r>
                    </w:sdtContent>
                  </w:sdt>
                  <w:r w:rsidR="000F32F0">
                    <w:rPr>
                      <w:b/>
                      <w:bCs/>
                      <w:szCs w:val="24"/>
                      <w:lang w:eastAsia="lt-LT"/>
                    </w:rPr>
                    <w:t xml:space="preserve"> straipsnis. </w:t>
                  </w:r>
                  <w:sdt>
                    <w:sdtPr>
                      <w:alias w:val="Pavadinimas"/>
                      <w:tag w:val="title_7a886bbccca2434eb3bb92a357a88bce"/>
                      <w:id w:val="-1455251880"/>
                      <w:lock w:val="sdtLocked"/>
                    </w:sdtPr>
                    <w:sdtEndPr/>
                    <w:sdtContent>
                      <w:r w:rsidR="000F32F0">
                        <w:rPr>
                          <w:b/>
                          <w:bCs/>
                          <w:szCs w:val="24"/>
                          <w:lang w:eastAsia="lt-LT"/>
                        </w:rPr>
                        <w:t>15 straipsnio pakeitimas</w:t>
                      </w:r>
                    </w:sdtContent>
                  </w:sdt>
                </w:p>
                <w:sdt>
                  <w:sdtPr>
                    <w:alias w:val="1 str. 1 d."/>
                    <w:tag w:val="part_27a3c305f5cf46ef9eb2ccb174489501"/>
                    <w:id w:val="-23021681"/>
                    <w:lock w:val="sdtLocked"/>
                  </w:sdtPr>
                  <w:sdtEndPr/>
                  <w:sdtContent>
                    <w:p w14:paraId="1FC49D14" w14:textId="77777777" w:rsidR="00C72C82" w:rsidRDefault="000F3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1369"/>
                        <w:jc w:val="both"/>
                        <w:rPr>
                          <w:bCs/>
                          <w:szCs w:val="24"/>
                          <w:lang w:eastAsia="lt-LT"/>
                        </w:rPr>
                      </w:pPr>
                      <w:r>
                        <w:rPr>
                          <w:szCs w:val="24"/>
                          <w:lang w:eastAsia="lt-LT"/>
                        </w:rPr>
                        <w:t>Pakeisti 15 straipsnį ir jį išdėstyti taip:</w:t>
                      </w:r>
                    </w:p>
                    <w:sdt>
                      <w:sdtPr>
                        <w:alias w:val="citata"/>
                        <w:tag w:val="part_210c3d9063634c9f95b16ba8e2283893"/>
                        <w:id w:val="-317107586"/>
                        <w:lock w:val="sdtLocked"/>
                      </w:sdtPr>
                      <w:sdtEndPr/>
                      <w:sdtContent>
                        <w:sdt>
                          <w:sdtPr>
                            <w:alias w:val="1 d."/>
                            <w:tag w:val="part_a10f374f77fd4ee38282f1179ad78b97"/>
                            <w:id w:val="-462658305"/>
                            <w:lock w:val="sdtLocked"/>
                          </w:sdtPr>
                          <w:sdtEndPr/>
                          <w:sdtContent>
                            <w:p w14:paraId="1FC49D15" w14:textId="77777777" w:rsidR="00C72C82" w:rsidRDefault="000F32F0">
                              <w:pPr>
                                <w:spacing w:line="360" w:lineRule="auto"/>
                                <w:ind w:firstLine="1298"/>
                                <w:jc w:val="both"/>
                                <w:rPr>
                                  <w:szCs w:val="24"/>
                                  <w:lang w:eastAsia="lt-LT"/>
                                </w:rPr>
                              </w:pPr>
                              <w:r>
                                <w:rPr>
                                  <w:szCs w:val="24"/>
                                  <w:lang w:eastAsia="lt-LT"/>
                                </w:rPr>
                                <w:t>„Asmenims, gaunantiems valstybines socialinio draudimo, šalpos ar valstybines pensijas (išskyrus vienų gyvenančių asmenų, našlaičių ir maitintojo netekimo pensijas), taip pat netekto darbingumo periodines kompensacijas dėl nelaimingų atsitikimų darbe ir profesinių ligų, taip pat profesinės reabilitacijos, motinystės, tėvystės ar motinystės (tėvystės) socialinio draudimo pašalpas, iš nedarbo draudimo lėšų mokama tik nedarbo draudimo išmokos dalis, viršijanti gaunamą pensijų, kompensacijų ar pašalpų sumą.“</w:t>
                              </w:r>
                            </w:p>
                          </w:sdtContent>
                        </w:sdt>
                      </w:sdtContent>
                    </w:sdt>
                  </w:sdtContent>
                </w:sdt>
              </w:sdtContent>
            </w:sdt>
            <w:sdt>
              <w:sdtPr>
                <w:alias w:val="2 str."/>
                <w:tag w:val="part_7c09bffecaa948feba9209da3a70df95"/>
                <w:id w:val="1773658710"/>
                <w:lock w:val="sdtLocked"/>
              </w:sdtPr>
              <w:sdtEndPr/>
              <w:sdtContent>
                <w:p w14:paraId="1FC49D16" w14:textId="77777777" w:rsidR="00C72C82" w:rsidRDefault="00A07B1F">
                  <w:pPr>
                    <w:spacing w:line="360" w:lineRule="auto"/>
                    <w:ind w:right="-1" w:firstLine="1359"/>
                    <w:jc w:val="both"/>
                    <w:rPr>
                      <w:rFonts w:eastAsia="Calibri"/>
                      <w:b/>
                      <w:szCs w:val="24"/>
                    </w:rPr>
                  </w:pPr>
                  <w:sdt>
                    <w:sdtPr>
                      <w:alias w:val="Numeris"/>
                      <w:tag w:val="nr_7c09bffecaa948feba9209da3a70df95"/>
                      <w:id w:val="1846123017"/>
                      <w:lock w:val="sdtLocked"/>
                    </w:sdtPr>
                    <w:sdtEndPr/>
                    <w:sdtContent>
                      <w:r w:rsidR="000F32F0" w:rsidRPr="000F32F0">
                        <w:rPr>
                          <w:rFonts w:eastAsia="Calibri"/>
                          <w:b/>
                          <w:szCs w:val="24"/>
                        </w:rPr>
                        <w:t>2</w:t>
                      </w:r>
                    </w:sdtContent>
                  </w:sdt>
                  <w:r w:rsidR="000F32F0" w:rsidRPr="000F32F0">
                    <w:rPr>
                      <w:rFonts w:eastAsia="Calibri"/>
                      <w:b/>
                      <w:szCs w:val="24"/>
                    </w:rPr>
                    <w:t xml:space="preserve"> straipsnis. </w:t>
                  </w:r>
                  <w:sdt>
                    <w:sdtPr>
                      <w:alias w:val="Pavadinimas"/>
                      <w:tag w:val="title_7c09bffecaa948feba9209da3a70df95"/>
                      <w:id w:val="-1719266182"/>
                      <w:lock w:val="sdtLocked"/>
                    </w:sdtPr>
                    <w:sdtEndPr/>
                    <w:sdtContent>
                      <w:r w:rsidR="000F32F0">
                        <w:rPr>
                          <w:rFonts w:eastAsia="Calibri"/>
                          <w:b/>
                          <w:szCs w:val="24"/>
                        </w:rPr>
                        <w:t>Įstatymo įsigaliojimas</w:t>
                      </w:r>
                    </w:sdtContent>
                  </w:sdt>
                </w:p>
                <w:sdt>
                  <w:sdtPr>
                    <w:alias w:val="2 str. 1 d."/>
                    <w:tag w:val="part_5b4c9236a7014c8dba1e567fc05573e7"/>
                    <w:id w:val="-372930529"/>
                    <w:lock w:val="sdtLocked"/>
                  </w:sdtPr>
                  <w:sdtEndPr/>
                  <w:sdtContent>
                    <w:p w14:paraId="1FC49D17" w14:textId="77777777" w:rsidR="00C72C82" w:rsidRDefault="000F32F0">
                      <w:pPr>
                        <w:spacing w:line="360" w:lineRule="auto"/>
                        <w:ind w:right="-1" w:firstLine="1288"/>
                        <w:jc w:val="both"/>
                        <w:rPr>
                          <w:rFonts w:eastAsia="Calibri"/>
                          <w:szCs w:val="24"/>
                        </w:rPr>
                      </w:pPr>
                      <w:r>
                        <w:rPr>
                          <w:rFonts w:eastAsia="Calibri"/>
                          <w:szCs w:val="24"/>
                        </w:rPr>
                        <w:t>Šis Įstatymas įsigalioja 2015 m. sausio 1 d.</w:t>
                      </w:r>
                    </w:p>
                    <w:p w14:paraId="1FC49D18" w14:textId="77777777" w:rsidR="00C72C82" w:rsidRDefault="00A07B1F">
                      <w:pPr>
                        <w:spacing w:line="360" w:lineRule="auto"/>
                        <w:ind w:right="-1" w:firstLine="720"/>
                        <w:jc w:val="both"/>
                        <w:rPr>
                          <w:rFonts w:eastAsia="Calibri"/>
                          <w:szCs w:val="24"/>
                        </w:rPr>
                      </w:pPr>
                    </w:p>
                  </w:sdtContent>
                </w:sdt>
              </w:sdtContent>
            </w:sdt>
          </w:sdtContent>
        </w:sdt>
        <w:sdt>
          <w:sdtPr>
            <w:alias w:val="signatura"/>
            <w:tag w:val="part_e1ed8a1994c34a51abd2cd6843bd309b"/>
            <w:id w:val="-1764526359"/>
            <w:lock w:val="sdtLocked"/>
          </w:sdtPr>
          <w:sdtEndPr/>
          <w:sdtContent>
            <w:p w14:paraId="1FC49D19" w14:textId="77777777" w:rsidR="00C72C82" w:rsidRDefault="000F32F0">
              <w:pPr>
                <w:ind w:firstLine="720"/>
                <w:jc w:val="both"/>
                <w:rPr>
                  <w:rFonts w:eastAsia="Calibri"/>
                  <w:i/>
                  <w:iCs/>
                  <w:szCs w:val="24"/>
                </w:rPr>
              </w:pPr>
              <w:r>
                <w:rPr>
                  <w:rFonts w:eastAsia="Calibri"/>
                  <w:i/>
                  <w:iCs/>
                  <w:szCs w:val="24"/>
                </w:rPr>
                <w:t xml:space="preserve">Skelbiu šį Lietuvos Respublikos Seimo priimtą įstatymą. </w:t>
              </w:r>
            </w:p>
            <w:p w14:paraId="1FC49D1A" w14:textId="77777777" w:rsidR="00C72C82" w:rsidRDefault="00C72C82">
              <w:pPr>
                <w:ind w:firstLine="720"/>
                <w:jc w:val="both"/>
                <w:rPr>
                  <w:rFonts w:eastAsia="Calibri"/>
                  <w:i/>
                  <w:iCs/>
                  <w:szCs w:val="24"/>
                </w:rPr>
              </w:pPr>
            </w:p>
            <w:p w14:paraId="1FC49D1B" w14:textId="77777777" w:rsidR="00C72C82" w:rsidRDefault="000F32F0">
              <w:pPr>
                <w:jc w:val="both"/>
                <w:rPr>
                  <w:rFonts w:eastAsia="Calibri"/>
                  <w:szCs w:val="24"/>
                </w:rPr>
              </w:pPr>
              <w:r>
                <w:rPr>
                  <w:rFonts w:eastAsia="Calibri"/>
                  <w:szCs w:val="24"/>
                </w:rPr>
                <w:t>RESPUBLIKOS PREZIDENTAS</w:t>
              </w:r>
            </w:p>
            <w:p w14:paraId="1FC49D1C" w14:textId="77777777" w:rsidR="00C72C82" w:rsidRDefault="00C72C82">
              <w:pPr>
                <w:jc w:val="both"/>
                <w:rPr>
                  <w:rFonts w:eastAsia="Calibri"/>
                  <w:szCs w:val="24"/>
                </w:rPr>
              </w:pPr>
            </w:p>
            <w:p w14:paraId="1FC49D1D" w14:textId="77777777" w:rsidR="00C72C82" w:rsidRDefault="000F32F0">
              <w:pPr>
                <w:jc w:val="both"/>
                <w:rPr>
                  <w:rFonts w:eastAsia="Calibri"/>
                  <w:szCs w:val="24"/>
                </w:rPr>
              </w:pPr>
              <w:r>
                <w:rPr>
                  <w:rFonts w:eastAsia="Calibri"/>
                  <w:szCs w:val="24"/>
                </w:rPr>
                <w:t>Projektą teikia:</w:t>
              </w:r>
            </w:p>
            <w:p w14:paraId="1FC49D1E" w14:textId="77777777" w:rsidR="00C72C82" w:rsidRDefault="00C72C82">
              <w:pPr>
                <w:jc w:val="both"/>
                <w:rPr>
                  <w:rFonts w:eastAsia="Calibri"/>
                  <w:szCs w:val="24"/>
                </w:rPr>
              </w:pPr>
            </w:p>
            <w:p w14:paraId="1FC49D1F" w14:textId="77777777" w:rsidR="00C72C82" w:rsidRDefault="000F32F0">
              <w:pPr>
                <w:jc w:val="both"/>
                <w:rPr>
                  <w:rFonts w:eastAsia="Calibri"/>
                  <w:szCs w:val="24"/>
                </w:rPr>
              </w:pPr>
              <w:r>
                <w:rPr>
                  <w:rFonts w:eastAsia="Calibri"/>
                  <w:szCs w:val="24"/>
                </w:rPr>
                <w:t xml:space="preserve">Seimo nariai                                                                                          </w:t>
              </w:r>
            </w:p>
            <w:p w14:paraId="1FC49D20" w14:textId="77777777" w:rsidR="00C72C82" w:rsidRDefault="00C72C82">
              <w:pPr>
                <w:spacing w:line="360" w:lineRule="auto"/>
                <w:ind w:right="-1" w:firstLine="720"/>
                <w:jc w:val="both"/>
                <w:rPr>
                  <w:szCs w:val="24"/>
                  <w:lang w:eastAsia="lt-LT"/>
                </w:rPr>
              </w:pPr>
            </w:p>
            <w:p w14:paraId="1FC49D21" w14:textId="77777777" w:rsidR="00C72C82" w:rsidRDefault="00C72C82">
              <w:pPr>
                <w:spacing w:line="360" w:lineRule="auto"/>
                <w:ind w:right="-1" w:firstLine="791"/>
                <w:jc w:val="both"/>
                <w:rPr>
                  <w:szCs w:val="24"/>
                  <w:lang w:eastAsia="lt-LT"/>
                </w:rPr>
              </w:pPr>
            </w:p>
            <w:p w14:paraId="1FC49D22" w14:textId="77777777" w:rsidR="00C72C82" w:rsidRDefault="00C72C82">
              <w:pPr>
                <w:ind w:firstLine="1298"/>
                <w:jc w:val="both"/>
                <w:rPr>
                  <w:szCs w:val="24"/>
                  <w:lang w:eastAsia="lt-LT"/>
                </w:rPr>
              </w:pPr>
            </w:p>
            <w:p w14:paraId="1FC49D23" w14:textId="77777777" w:rsidR="00C72C82" w:rsidRDefault="00C72C82">
              <w:pPr>
                <w:rPr>
                  <w:b/>
                  <w:szCs w:val="24"/>
                  <w:lang w:eastAsia="lt-LT"/>
                </w:rPr>
              </w:pPr>
            </w:p>
            <w:p w14:paraId="7D28DBC7" w14:textId="77777777" w:rsidR="000F32F0" w:rsidRDefault="00A07B1F" w:rsidP="000F32F0">
              <w:pPr>
                <w:ind w:left="4536"/>
                <w:jc w:val="both"/>
              </w:pPr>
            </w:p>
          </w:sdtContent>
        </w:sdt>
      </w:sdtContent>
    </w:sdt>
    <w:p w14:paraId="36A756CB" w14:textId="77777777" w:rsidR="00A07B1F" w:rsidRDefault="00A07B1F" w:rsidP="00A07B1F">
      <w:pPr>
        <w:ind w:left="4536"/>
        <w:jc w:val="both"/>
      </w:pPr>
      <w:r>
        <w:t>Edvardas Žakaris</w:t>
      </w:r>
    </w:p>
    <w:p w14:paraId="4CB983E2" w14:textId="77777777" w:rsidR="00A07B1F" w:rsidRDefault="00A07B1F" w:rsidP="00A07B1F">
      <w:pPr>
        <w:ind w:left="4536"/>
        <w:jc w:val="both"/>
      </w:pPr>
      <w:r>
        <w:t xml:space="preserve">Edmundas </w:t>
      </w:r>
      <w:proofErr w:type="spellStart"/>
      <w:r>
        <w:t>Jonyla</w:t>
      </w:r>
      <w:proofErr w:type="spellEnd"/>
    </w:p>
    <w:p w14:paraId="040562A7" w14:textId="77777777" w:rsidR="00A07B1F" w:rsidRDefault="00A07B1F" w:rsidP="00A07B1F">
      <w:pPr>
        <w:ind w:left="4536"/>
        <w:jc w:val="both"/>
      </w:pPr>
      <w:r>
        <w:t xml:space="preserve">Alma </w:t>
      </w:r>
      <w:proofErr w:type="spellStart"/>
      <w:r>
        <w:t>Monkauskaitė</w:t>
      </w:r>
      <w:proofErr w:type="spellEnd"/>
    </w:p>
    <w:p w14:paraId="5DA64335" w14:textId="77777777" w:rsidR="00A07B1F" w:rsidRDefault="00A07B1F" w:rsidP="00A07B1F">
      <w:pPr>
        <w:ind w:left="4536"/>
        <w:jc w:val="both"/>
      </w:pPr>
      <w:r>
        <w:t xml:space="preserve">Aleksandras </w:t>
      </w:r>
      <w:proofErr w:type="spellStart"/>
      <w:r>
        <w:t>Zeltinis</w:t>
      </w:r>
      <w:proofErr w:type="spellEnd"/>
      <w:r>
        <w:t xml:space="preserve"> (pasirašė 2016-04-12)</w:t>
      </w:r>
    </w:p>
    <w:p w14:paraId="06D1BF84" w14:textId="77777777" w:rsidR="000F32F0" w:rsidRDefault="000F32F0" w:rsidP="000F32F0">
      <w:pPr>
        <w:jc w:val="center"/>
        <w:rPr>
          <w:szCs w:val="24"/>
        </w:rPr>
      </w:pPr>
      <w:bookmarkStart w:id="0" w:name="_GoBack"/>
      <w:bookmarkEnd w:id="0"/>
    </w:p>
    <w:p w14:paraId="1FC49D24" w14:textId="77777777" w:rsidR="00C72C82" w:rsidRDefault="00C72C82"/>
    <w:sectPr w:rsidR="00C72C82">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2AD1"/>
    <w:rsid w:val="000F32F0"/>
    <w:rsid w:val="00842AD1"/>
    <w:rsid w:val="00A07B1F"/>
    <w:rsid w:val="00C72C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49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F32F0"/>
    <w:rPr>
      <w:rFonts w:ascii="Tahoma" w:hAnsi="Tahoma" w:cs="Tahoma"/>
      <w:sz w:val="16"/>
      <w:szCs w:val="16"/>
    </w:rPr>
  </w:style>
  <w:style w:type="character" w:customStyle="1" w:styleId="DebesliotekstasDiagrama">
    <w:name w:val="Debesėlio tekstas Diagrama"/>
    <w:basedOn w:val="Numatytasispastraiposriftas"/>
    <w:link w:val="Debesliotekstas"/>
    <w:rsid w:val="000F32F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F32F0"/>
    <w:rPr>
      <w:rFonts w:ascii="Tahoma" w:hAnsi="Tahoma" w:cs="Tahoma"/>
      <w:sz w:val="16"/>
      <w:szCs w:val="16"/>
    </w:rPr>
  </w:style>
  <w:style w:type="character" w:customStyle="1" w:styleId="DebesliotekstasDiagrama">
    <w:name w:val="Debesėlio tekstas Diagrama"/>
    <w:basedOn w:val="Numatytasispastraiposriftas"/>
    <w:link w:val="Debesliotekstas"/>
    <w:rsid w:val="000F32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6497101">
      <w:bodyDiv w:val="1"/>
      <w:marLeft w:val="0"/>
      <w:marRight w:val="0"/>
      <w:marTop w:val="0"/>
      <w:marBottom w:val="0"/>
      <w:divBdr>
        <w:top w:val="none" w:sz="0" w:space="0" w:color="auto"/>
        <w:left w:val="none" w:sz="0" w:space="0" w:color="auto"/>
        <w:bottom w:val="none" w:sz="0" w:space="0" w:color="auto"/>
        <w:right w:val="none" w:sz="0" w:space="0" w:color="auto"/>
      </w:divBdr>
    </w:div>
    <w:div w:id="1550066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lentele" DocPartId="64d19fc39dc34452a0854d0612129090" PartId="e1a0fe1b5dcd40d1ad678f288e8b3975">
    <Part Type="skirsnis" Title="LIETUVOS RESPUBLIKOS NEDARBO SOCIALINIO DRAUDIMO ĮSTATYMO 15 STRAIPSNIO PAKEITIMO ĮSTATYMAS" DocPartId="f9a4545bc44b46229884ba2431b16847" PartId="d8ff71b37bc947bf81c2eb0f9d42f093">
      <Part Type="straipsnis" Nr="1" Abbr="1 str." Title="15 straipsnio pakeitimas" DocPartId="818a5b33d5ab4bb3a34e0922d46fc22d" PartId="7a886bbccca2434eb3bb92a357a88bce">
        <Part Type="strDalis" Nr="1" Abbr="1 str. 1 d." DocPartId="ca3ce58ebbbd4302834aaf3c9bdc00a0" PartId="27a3c305f5cf46ef9eb2ccb174489501">
          <Part Type="citata" DocPartId="be46de31fad84ae6b619bdad0b70b429" PartId="210c3d9063634c9f95b16ba8e2283893">
            <Part Type="strDalis" Nr="1" Abbr="1 d." DocPartId="0adc360b3c8a47128efc1894aa5886b6" PartId="a10f374f77fd4ee38282f1179ad78b97"/>
          </Part>
        </Part>
      </Part>
      <Part Type="straipsnis" Nr="2" Abbr="2 str." Title="Įstatymo įsigaliojimas" DocPartId="24658b7d20114c828531031f685f88c5" PartId="7c09bffecaa948feba9209da3a70df95">
        <Part Type="strDalis" Nr="1" Abbr="2 str. 1 d." DocPartId="e7725dea275a407a9d14041745ccf5b0" PartId="5b4c9236a7014c8dba1e567fc05573e7"/>
      </Part>
    </Part>
    <Part Type="signatura" DocPartId="d80d56b586a549d999342e967af6bee7" PartId="e1ed8a1994c34a51abd2cd6843bd309b"/>
  </Part>
</Parts>
</file>

<file path=customXml/itemProps1.xml><?xml version="1.0" encoding="utf-8"?>
<ds:datastoreItem xmlns:ds="http://schemas.openxmlformats.org/officeDocument/2006/customXml" ds:itemID="{D1177646-2725-4A06-B524-91EAB3C8DD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782</Words>
  <Characters>447</Characters>
  <Application>Microsoft Office Word</Application>
  <DocSecurity>0</DocSecurity>
  <Lines>3</Lines>
  <Paragraphs>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1227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Namai</dc:creator>
  <cp:lastModifiedBy>EITUTIENĖ Rasa</cp:lastModifiedBy>
  <cp:revision>4</cp:revision>
  <cp:lastPrinted>2014-07-17T08:45:00Z</cp:lastPrinted>
  <dcterms:created xsi:type="dcterms:W3CDTF">2014-07-22T10:36:00Z</dcterms:created>
  <dcterms:modified xsi:type="dcterms:W3CDTF">2016-04-12T10:09:00Z</dcterms:modified>
</cp:coreProperties>
</file>