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6194187a63742f6b12d003b9b91acee"/>
        <w:lock w:val="sdtLocked"/>
        <w:richText/>
      </w:sdtPr>
      <w:sdtContent>
        <w:p w14:paraId="5D9955FA" w14:textId="77777777">
          <w:pPr>
            <w:ind w:firstLine="8239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5E8432DB" w14:textId="77777777">
          <w:pPr>
            <w:ind w:firstLine="7502"/>
            <w:jc w:val="center"/>
            <w:rPr>
              <w:b/>
              <w:szCs w:val="24"/>
              <w:lang w:eastAsia="lt-LT"/>
            </w:rPr>
          </w:pPr>
        </w:p>
        <w:p w14:paraId="109FF000" w14:textId="77777777">
          <w:pPr>
            <w:jc w:val="center"/>
            <w:rPr>
              <w:b/>
              <w:szCs w:val="24"/>
              <w:lang w:eastAsia="lt-LT"/>
            </w:rPr>
          </w:pPr>
        </w:p>
        <w:p w14:paraId="62C6EDD0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ŠIAULIŲ MIESTO SAVIVALDYBĖS TARYBA </w:t>
          </w:r>
        </w:p>
        <w:p w14:paraId="049E3F26" w14:textId="77777777">
          <w:pPr>
            <w:numPr>
              <w:ilvl w:val="1"/>
              <w:numId w:val="0"/>
            </w:numPr>
            <w:spacing w:line="259" w:lineRule="auto"/>
            <w:jc w:val="center"/>
            <w:rPr>
              <w:b/>
              <w:spacing w:val="15"/>
              <w:kern w:val="2"/>
              <w:szCs w:val="24"/>
            </w:rPr>
          </w:pPr>
        </w:p>
        <w:p w14:paraId="45E94E93" w14:textId="77777777">
          <w:pPr>
            <w:numPr>
              <w:ilvl w:val="1"/>
              <w:numId w:val="0"/>
            </w:numPr>
            <w:spacing w:line="259" w:lineRule="auto"/>
            <w:jc w:val="center"/>
            <w:rPr>
              <w:b/>
              <w:spacing w:val="15"/>
              <w:kern w:val="2"/>
              <w:szCs w:val="24"/>
            </w:rPr>
          </w:pPr>
          <w:r>
            <w:rPr>
              <w:b/>
              <w:spacing w:val="15"/>
              <w:kern w:val="2"/>
              <w:szCs w:val="24"/>
            </w:rPr>
            <w:t>SPRENDIMAS</w:t>
          </w:r>
        </w:p>
        <w:p w14:paraId="227838F8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ŠIAULIŲ MIESTO SAVIVALDYBĖS TARYBOS 2024 M. KOVO 7 D. SPRENDIMO NR. T-45 „DĖL PRITARIMO ĮGYVENDINTI PROJEKTĄ „BENDRUOMENINIŲ APGYVENDINIMO BEI UŽIMTUMO PASLAUGŲ ASMENIMS SU PROTO IR PSICHIKOS NEGALIA PLĖTRA ŠIAULIŲ MIESTE, II ETAPAS“ PAKEITIMO</w:t>
          </w:r>
        </w:p>
        <w:p w14:paraId="792E3438" w14:textId="77777777">
          <w:pPr>
            <w:jc w:val="center"/>
            <w:rPr>
              <w:szCs w:val="24"/>
              <w:lang w:eastAsia="lt-LT"/>
            </w:rPr>
          </w:pPr>
        </w:p>
        <w:p w14:paraId="7C963609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...................... d. Nr. </w:t>
          </w:r>
        </w:p>
        <w:p w14:paraId="29A3F47A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11E6B3E1" w14:textId="77777777">
          <w:pPr>
            <w:keepNext/>
            <w:jc w:val="center"/>
            <w:rPr>
              <w:szCs w:val="24"/>
              <w:lang w:eastAsia="lt-LT"/>
            </w:rPr>
          </w:pPr>
        </w:p>
        <w:p w14:paraId="5A8F841F" w14:textId="77777777">
          <w:pPr>
            <w:keepNext/>
            <w:ind w:firstLine="720"/>
            <w:rPr>
              <w:szCs w:val="24"/>
              <w:lang w:eastAsia="lt-LT"/>
            </w:rPr>
          </w:pPr>
        </w:p>
        <w:sdt>
          <w:sdtPr>
            <w:alias w:val="preambule"/>
            <w:tag w:val="part_53b82f910eb4429b997c53fb7054f6db"/>
            <w:lock w:val="sdtLocked"/>
            <w:richText/>
          </w:sdtPr>
          <w:sdtContent>
            <w:p w14:paraId="4ECC7ABE" w14:textId="77777777">
              <w:pPr>
                <w:tabs>
                  <w:tab w:val="left" w:pos="993"/>
                </w:tabs>
                <w:ind w:firstLine="567"/>
                <w:jc w:val="both"/>
                <w:rPr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vietos savivaldos įstatymo 15 straipsnio 4 dalimi,</w:t>
              </w:r>
              <w:r>
                <w:rPr>
                  <w:iCs/>
                  <w:szCs w:val="24"/>
                  <w:lang w:eastAsia="lt-LT"/>
                </w:rPr>
                <w:t xml:space="preserve"> Lietuvos Respublikos socialinės apsaugos ir darbo ministro 2023 m. birželio 30 d. įsakymu Nr. A1‑439 „Dėl regioninės pažangos priemonės Nr. 09-003-02-02-11 (RE) „Sumažinti pažeidžiamų visuomenės grupių gerovės teritorinius skirtumus“ finansavimo gairių patvirtinimo“</w:t>
              </w:r>
              <w:r>
                <w:rPr>
                  <w:szCs w:val="24"/>
                  <w:lang w:eastAsia="lt-LT"/>
                </w:rPr>
                <w:t>, Šiaulių miesto savivaldybės 2025–2027 metų strateginiu veiklos planu, patvirtintu 2025 m. vasario 6 d. Šiaulių miesto savivaldybės tarybos sprendimu Nr. T-1 „Dėl Šiaulių miesto savivaldybės 2025–2027 metų strateginio veiklos plano patvirtinimo“</w:t>
              </w:r>
              <w:r>
                <w:rPr>
                  <w:bCs/>
                  <w:szCs w:val="24"/>
                  <w:lang w:eastAsia="lt-LT"/>
                </w:rPr>
                <w:t>,</w:t>
              </w:r>
              <w:r>
                <w:rPr>
                  <w:szCs w:val="24"/>
                  <w:lang w:eastAsia="lt-LT"/>
                </w:rPr>
                <w:t xml:space="preserve"> Šiaulių miesto savivaldybės taryba  </w:t>
              </w:r>
              <w:r>
                <w:rPr>
                  <w:spacing w:val="4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a:</w:t>
              </w:r>
              <w:r>
                <w:rPr>
                  <w:spacing w:val="40"/>
                  <w:szCs w:val="24"/>
                  <w:lang w:eastAsia="lt-LT"/>
                </w:rPr>
                <w:t xml:space="preserve"> </w:t>
              </w:r>
            </w:p>
          </w:sdtContent>
        </w:sdt>
        <w:sdt>
          <w:sdtPr>
            <w:alias w:val="pastraipa"/>
            <w:tag w:val="part_9244a136d5764917a9e7fa43b7eb91f3"/>
            <w:lock w:val="sdtLocked"/>
            <w:richText/>
          </w:sdtPr>
          <w:sdtContent>
            <w:p w14:paraId="158DB0EE" w14:textId="0D97EEF6">
              <w:pPr>
                <w:tabs>
                  <w:tab w:val="left" w:pos="993"/>
                </w:tabs>
                <w:ind w:firstLine="567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Pakeisti 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Šiaulių miesto savivaldybės 2024 m. kovo 7 d. sprendimą Nr. T-45 „Dėl pritarimo įgyvendinti projektą „Bendruomeninių apgyvendinimo bei užimtumo paslaugų asmenims su proto ir psichikos negalia plėtra Šiaulių mieste, II etapas“ ir </w:t>
              </w:r>
              <w:r>
                <w:rPr>
                  <w:szCs w:val="24"/>
                  <w:lang w:eastAsia="lt-LT"/>
                </w:rPr>
                <w:t>1 punktą išdėstyti taip:</w:t>
              </w:r>
            </w:p>
            <w:sdt>
              <w:sdtPr>
                <w:alias w:val="citata"/>
                <w:tag w:val="part_18add5955c664195a657f5b717abc726"/>
                <w:lock w:val="sdtLocked"/>
                <w:richText/>
              </w:sdtPr>
              <w:sdtContent>
                <w:sdt>
                  <w:sdtPr>
                    <w:alias w:val="1 p."/>
                    <w:tag w:val="part_5c1837161d3b43c6a0552b735575d796"/>
                    <w:lock w:val="sdtLocked"/>
                    <w:richText/>
                  </w:sdtPr>
                  <w:sdtContent>
                    <w:p w14:paraId="77C94F22" w14:textId="46B7D237">
                      <w:pPr>
                        <w:tabs>
                          <w:tab w:val="left" w:pos="993"/>
                        </w:tabs>
                        <w:ind w:firstLine="567"/>
                        <w:jc w:val="both"/>
                        <w:rPr>
                          <w:iCs/>
                          <w:szCs w:val="24"/>
                          <w:lang w:eastAsia="lt-LT"/>
                        </w:rPr>
                      </w:pPr>
                      <w:r>
                        <w:rPr>
                          <w:iCs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c1837161d3b43c6a0552b735575d796"/>
                          <w:lock w:val="sdtLocked"/>
                          <w:richText/>
                        </w:sdtPr>
                        <w:sdtContent>
                          <w:r>
                            <w:rPr>
                              <w:iCs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iCs/>
                          <w:szCs w:val="24"/>
                          <w:lang w:eastAsia="lt-LT"/>
                        </w:rPr>
                        <w:t>. Pritarti, kad Šiaulių miesto savivaldybės administracija projektą „Bendruomeninių apgyvendinimo bei užimtumo paslaugų asmenims su proto ir psichikos negalia plėtra Šiaulių mieste, II etapas“ įgyvendintų dviem atskirais projektais: „Bendruomeninių apgyvendinimo bei užimtumo paslaugų asmenims su proto ir psichikos negalia plėtra Šiaulių mieste, II etapas“ ir „Užimtumo paslaugų asmenims su intelekto ir (ar) psichikos negalia plėtra Šiaulių mieste.“</w:t>
                      </w:r>
                    </w:p>
                    <w:p w14:paraId="00EDBFCB" w14:textId="77777777">
                      <w:pPr>
                        <w:tabs>
                          <w:tab w:val="left" w:pos="993"/>
                        </w:tabs>
                        <w:ind w:firstLine="567"/>
                        <w:jc w:val="both"/>
                        <w:rPr>
                          <w:iCs/>
                          <w:szCs w:val="24"/>
                          <w:lang w:eastAsia="lt-LT"/>
                        </w:rPr>
                      </w:pPr>
                    </w:p>
                    <w:p w14:paraId="3BE38CB6" w14:textId="77777777">
                      <w:pPr>
                        <w:jc w:val="both"/>
                        <w:rPr>
                          <w:strike/>
                          <w:color w:val="FF0000"/>
                          <w:szCs w:val="24"/>
                          <w:lang w:eastAsia="lt-LT"/>
                        </w:rPr>
                      </w:pPr>
                    </w:p>
                    <w:p w14:paraId="239A0447" w14:textId="77777777">
                      <w:pPr>
                        <w:numPr>
                          <w:ilvl w:val="1"/>
                          <w:numId w:val="0"/>
                        </w:numPr>
                        <w:spacing w:line="259" w:lineRule="auto"/>
                        <w:rPr>
                          <w:b/>
                          <w:color w:val="595959"/>
                          <w:spacing w:val="15"/>
                          <w:kern w:val="2"/>
                          <w:sz w:val="28"/>
                          <w:szCs w:val="28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3223fd466a74436a15aa418d0e4797a"/>
            <w:lock w:val="sdtLocked"/>
            <w:richText/>
          </w:sdtPr>
          <w:sdtContent>
            <w:p w14:paraId="66A2D4C8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                                                                                    </w:t>
              </w:r>
            </w:p>
            <w:p w14:paraId="0FC9F751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70259F7" w14:textId="77777777"/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FCC0F5"/>
  <w15:chartTrackingRefBased/>
  <w15:docId w15:val="{41FA2E9F-8B63-4B81-AA19-A8ABC08CD9B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503f1e13c64446c856cfa00b999e852" PartId="f6194187a63742f6b12d003b9b91acee">
    <Part Type="preambule" DocPartId="5c94815c7c0d4149bc9e01686978cea5" PartId="53b82f910eb4429b997c53fb7054f6db"/>
    <Part Type="pastraipa" DocPartId="eeba2821e6344e6a99ad828b8095a0c5" PartId="9244a136d5764917a9e7fa43b7eb91f3">
      <Part Type="citata" DocPartId="ab232259e84b454191c429525412758c" PartId="18add5955c664195a657f5b717abc726">
        <Part Type="punktas" Nr="1" Abbr="1 p." DocPartId="ca27db6026c1452885ffa327d108e1d4" PartId="5c1837161d3b43c6a0552b735575d796"/>
      </Part>
    </Part>
    <Part Type="signatura" DocPartId="c3edc1290c3845da811f2b7d81a8ad6d" PartId="73223fd466a74436a15aa418d0e4797a"/>
  </Part>
</Parts>
</file>

<file path=customXml/itemProps1.xml><?xml version="1.0" encoding="utf-8"?>
<ds:datastoreItem xmlns:ds="http://schemas.openxmlformats.org/officeDocument/2006/customXml" ds:itemID="{78F87381-5DC3-4E3D-BBBC-23D718823F7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234</Words>
  <Characters>1600</Characters>
  <Application>Microsoft Office Word</Application>
  <DocSecurity>4</DocSecurity>
  <Lines>38</Lines>
  <Paragraphs>12</Paragraphs>
  <ScaleCrop>false</ScaleCrop>
  <Company/>
  <LinksUpToDate>false</LinksUpToDate>
  <CharactersWithSpaces>1822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2025-04-14T12:00:00Z</dcterms:created>
  <dc:creator>Genovaitė Lapinskaitė</dc:creator>
  <lastModifiedBy>adlibuser</lastModifiedBy>
  <dcterms:modified xsi:type="dcterms:W3CDTF">2025-04-14T12:00:00Z</dcterms:modified>
  <revision>2</revision>
</coreProperties>
</file>