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f7aeab14384f049bb538dba756e39b"/>
        <w:lock w:val="sdtLocked"/>
        <w:richText/>
      </w:sdtPr>
      <w:sdtContent>
        <w:p>
          <w:pPr>
            <w:tabs>
              <w:tab w:val="center" w:pos="4680"/>
              <w:tab w:val="right" w:pos="9360"/>
            </w:tabs>
          </w:pPr>
        </w:p>
        <w:p>
          <w:pPr>
            <w:ind w:left="7200"/>
            <w:rPr>
              <w:b/>
              <w:bCs/>
            </w:rPr>
          </w:pPr>
          <w:r>
            <w:rPr>
              <w:b/>
              <w:bCs/>
            </w:rPr>
            <w:t>Projektas</w:t>
          </w:r>
        </w:p>
        <w:p>
          <w:pPr>
            <w:jc w:val="center"/>
            <w:rPr>
              <w:b/>
              <w:bCs/>
            </w:rPr>
          </w:pPr>
        </w:p>
        <w:p>
          <w:pPr>
            <w:jc w:val="center"/>
            <w:rPr>
              <w:b/>
              <w:bCs/>
              <w:caps/>
            </w:rPr>
          </w:pPr>
        </w:p>
        <w:p>
          <w:pPr>
            <w:keepNext/>
            <w:jc w:val="center"/>
            <w:rPr>
              <w:b/>
              <w:bCs/>
              <w:caps/>
            </w:rPr>
          </w:pPr>
          <w:r>
            <w:rPr>
              <w:b/>
              <w:bCs/>
            </w:rPr>
            <w:t xml:space="preserve">LIETUVOS RESPUBLIKOS </w:t>
          </w:r>
          <w:r>
            <w:rPr>
              <w:b/>
              <w:bCs/>
              <w:caps/>
            </w:rPr>
            <w:t xml:space="preserve">MOKSLO IR STUDIJŲ ĮSTATYMO </w:t>
          </w:r>
        </w:p>
        <w:p>
          <w:pPr>
            <w:keepNext/>
            <w:jc w:val="center"/>
          </w:pPr>
          <w:r>
            <w:rPr>
              <w:b/>
              <w:bCs/>
              <w:caps/>
            </w:rPr>
            <w:t xml:space="preserve">NR. XI-242 2, 3, 8, 11, 13, 34, 42, 44, 48, 49, 52, 53, 54, 57, 58, 59, 61, 68, 74, </w:t>
          </w:r>
          <w:r>
            <w:rPr>
              <w:b/>
              <w:bCs/>
              <w:color w:val="000000"/>
              <w:lang w:eastAsia="lt-LT"/>
            </w:rPr>
            <w:t>76</w:t>
          </w:r>
          <w:r>
            <w:rPr>
              <w:b/>
              <w:bCs/>
              <w:color w:val="000000"/>
              <w:vertAlign w:val="superscript"/>
              <w:lang w:eastAsia="lt-LT"/>
            </w:rPr>
            <w:t>1</w:t>
          </w:r>
          <w:r>
            <w:rPr>
              <w:b/>
              <w:bCs/>
              <w:color w:val="000000"/>
              <w:lang w:eastAsia="lt-LT"/>
            </w:rPr>
            <w:t>, 76</w:t>
          </w:r>
          <w:r>
            <w:rPr>
              <w:b/>
              <w:bCs/>
              <w:color w:val="000000"/>
              <w:vertAlign w:val="superscript"/>
              <w:lang w:eastAsia="lt-LT"/>
            </w:rPr>
            <w:t>2</w:t>
          </w:r>
          <w:r>
            <w:rPr>
              <w:b/>
              <w:bCs/>
              <w:color w:val="000000"/>
              <w:lang w:eastAsia="lt-LT"/>
            </w:rPr>
            <w:t xml:space="preserve">, </w:t>
          </w:r>
          <w:r>
            <w:rPr>
              <w:b/>
              <w:bCs/>
              <w:caps/>
            </w:rPr>
            <w:t>77, 82,</w:t>
          </w:r>
          <w:r>
            <w:rPr>
              <w:b/>
              <w:bCs/>
              <w:caps/>
              <w:vertAlign w:val="superscript"/>
            </w:rPr>
            <w:t xml:space="preserve"> </w:t>
          </w:r>
          <w:r>
            <w:rPr>
              <w:b/>
              <w:bCs/>
              <w:caps/>
            </w:rPr>
            <w:t xml:space="preserve">83, 84, 85, 87 STRAIPSNIŲ pakeitimo </w:t>
          </w:r>
        </w:p>
        <w:p>
          <w:pPr>
            <w:keepNext/>
            <w:jc w:val="center"/>
            <w:rPr>
              <w:b/>
              <w:bCs/>
            </w:rPr>
          </w:pPr>
          <w:r>
            <w:rPr>
              <w:b/>
              <w:bCs/>
            </w:rPr>
            <w:t>ĮSTATYMAS</w:t>
          </w:r>
        </w:p>
        <w:p>
          <w:pPr>
            <w:keepNext/>
            <w:jc w:val="center"/>
            <w:rPr>
              <w:b/>
              <w:bCs/>
            </w:rPr>
          </w:pPr>
        </w:p>
        <w:p>
          <w:pPr>
            <w:jc w:val="center"/>
            <w:rPr>
              <w:szCs w:val="24"/>
            </w:rPr>
          </w:pPr>
          <w:r>
            <w:rPr>
              <w:szCs w:val="24"/>
            </w:rPr>
            <w:t xml:space="preserve">2026 m.        d. Nr. </w:t>
          </w:r>
        </w:p>
        <w:p>
          <w:pPr>
            <w:jc w:val="center"/>
            <w:rPr>
              <w:szCs w:val="24"/>
            </w:rPr>
          </w:pPr>
          <w:r>
            <w:t>Vilnius</w:t>
          </w:r>
        </w:p>
        <w:p>
          <w:pPr>
            <w:shd w:val="clear" w:color="auto" w:fill="FFFFFF"/>
            <w:spacing w:line="276" w:lineRule="auto"/>
            <w:jc w:val="center"/>
            <w:rPr>
              <w:b/>
              <w:bCs/>
              <w:color w:val="000000"/>
              <w:lang w:eastAsia="lt-LT"/>
            </w:rPr>
          </w:pPr>
        </w:p>
        <w:sdt>
          <w:sdtPr>
            <w:alias w:val="1 str."/>
            <w:tag w:val="part_6d953e4b0c0d420588b95a8c4bcc438d"/>
            <w:lock w:val="sdtLocked"/>
            <w:richText/>
          </w:sdtPr>
          <w:sdtContent>
            <w:p>
              <w:pPr>
                <w:shd w:val="clear" w:color="auto" w:fill="FFFFFF"/>
                <w:spacing w:line="276" w:lineRule="auto"/>
                <w:ind w:firstLine="720"/>
                <w:jc w:val="both"/>
                <w:rPr>
                  <w:b/>
                  <w:bCs/>
                  <w:color w:val="000000"/>
                  <w:lang w:eastAsia="lt-LT"/>
                </w:rPr>
              </w:pPr>
              <w:sdt>
                <w:sdtPr>
                  <w:alias w:val="Numeris"/>
                  <w:tag w:val="nr_6d953e4b0c0d420588b95a8c4bcc438d"/>
                  <w:lock w:val="sdtLocked"/>
                  <w:richText/>
                </w:sdtPr>
                <w:sdtContent>
                  <w:r>
                    <w:rPr>
                      <w:b/>
                      <w:bCs/>
                      <w:color w:val="000000"/>
                      <w:lang w:eastAsia="lt-LT"/>
                    </w:rPr>
                    <w:t>1</w:t>
                  </w:r>
                </w:sdtContent>
              </w:sdt>
              <w:r>
                <w:rPr>
                  <w:b/>
                  <w:bCs/>
                  <w:color w:val="000000"/>
                  <w:lang w:eastAsia="lt-LT"/>
                </w:rPr>
                <w:t xml:space="preserve"> straipsnis. </w:t>
              </w:r>
              <w:sdt>
                <w:sdtPr>
                  <w:alias w:val="Pavadinimas"/>
                  <w:tag w:val="title_6d953e4b0c0d420588b95a8c4bcc438d"/>
                  <w:lock w:val="sdtLocked"/>
                  <w:richText/>
                </w:sdtPr>
                <w:sdtContent>
                  <w:r>
                    <w:rPr>
                      <w:b/>
                      <w:bCs/>
                      <w:color w:val="000000"/>
                      <w:lang w:eastAsia="lt-LT"/>
                    </w:rPr>
                    <w:t xml:space="preserve">2 straipsnio pakeitimas </w:t>
                  </w:r>
                </w:sdtContent>
              </w:sdt>
            </w:p>
            <w:sdt>
              <w:sdtPr>
                <w:alias w:val="1 str. 1 d."/>
                <w:tag w:val="part_8fcd2946e3b74e3e8e22473f8bef3f5e"/>
                <w:lock w:val="sdtLocked"/>
                <w:richText/>
              </w:sdtPr>
              <w:sdtContent>
                <w:p>
                  <w:pPr>
                    <w:shd w:val="clear" w:color="auto" w:fill="FFFFFF"/>
                    <w:spacing w:line="276" w:lineRule="auto"/>
                    <w:ind w:firstLine="720"/>
                    <w:jc w:val="both"/>
                    <w:rPr>
                      <w:color w:val="000000"/>
                      <w:lang w:eastAsia="lt-LT"/>
                    </w:rPr>
                  </w:pPr>
                  <w:r>
                    <w:rPr>
                      <w:color w:val="000000"/>
                      <w:lang w:eastAsia="lt-LT"/>
                    </w:rPr>
                    <w:t>Pakeisti 2 straipsnio 3 dalį ir ją išdėstyti taip</w:t>
                  </w:r>
                </w:p>
              </w:sdtContent>
            </w:sdt>
            <w:sdt>
              <w:sdtPr>
                <w:alias w:val="1 str. 3 d."/>
                <w:tag w:val="part_4d646748dd3444468b3482af644d6db7"/>
                <w:lock w:val="sdtLocked"/>
                <w:richText/>
              </w:sdtPr>
              <w:sdtContent>
                <w:p>
                  <w:pPr>
                    <w:shd w:val="clear" w:color="auto" w:fill="FFFFFF"/>
                    <w:spacing w:line="276" w:lineRule="auto"/>
                    <w:ind w:firstLine="720"/>
                    <w:jc w:val="both"/>
                  </w:pPr>
                  <w:r>
                    <w:rPr>
                      <w:color w:val="000000"/>
                    </w:rPr>
                    <w:t>„</w:t>
                  </w:r>
                  <w:sdt>
                    <w:sdtPr>
                      <w:alias w:val="Numeris"/>
                      <w:tag w:val="nr_4d646748dd3444468b3482af644d6db7"/>
                      <w:lock w:val="sdtLocked"/>
                      <w:richText/>
                    </w:sdtPr>
                    <w:sdtContent>
                      <w:r>
                        <w:rPr>
                          <w:color w:val="000000"/>
                        </w:rPr>
                        <w:t>3</w:t>
                      </w:r>
                    </w:sdtContent>
                  </w:sdt>
                  <w:r>
                    <w:rPr>
                      <w:color w:val="000000"/>
                    </w:rPr>
                    <w:t>. Lietuvos Respublikos Vyriausybė ir Lietuvos Respublikos švietimo, mokslo ir sporto ministras, priimdami šio įstatymo įgyvendinamuosius teisės aktus, gali nustatyti egzilio sąlygomis veikiančių aukštųjų mokyklų studijų krypčių vertinimo ir akreditavimo, aukštųjų mokyklų išorinio vertinimo, realiųjų (materialinių ir žmogiškųjų) išteklių vertinimo, leidimo vykdyti studijas ir su studijomis susijusią veiklą suteikimo ir jo panaikinimo procedūras, kriterijus, rodiklius, vertinamąsias sritis. Lietuvos aukštųjų mokyklų, kurioms šio įstatymo nustatyta tvarka suteikiamas egzilio sąlygomis veikiančios aukštosios mokyklos statusas, veiklos sąlygas nustato Vyriausybė.“</w:t>
                  </w:r>
                </w:p>
                <w:p>
                  <w:pPr>
                    <w:shd w:val="clear" w:color="auto" w:fill="FFFFFF"/>
                    <w:spacing w:line="276" w:lineRule="auto"/>
                    <w:ind w:firstLine="720"/>
                    <w:jc w:val="both"/>
                    <w:rPr>
                      <w:b/>
                      <w:bCs/>
                      <w:color w:val="000000"/>
                      <w:lang w:eastAsia="lt-LT"/>
                    </w:rPr>
                  </w:pPr>
                </w:p>
              </w:sdtContent>
            </w:sdt>
          </w:sdtContent>
        </w:sdt>
        <w:sdt>
          <w:sdtPr>
            <w:alias w:val="2 str."/>
            <w:tag w:val="part_41038a1f75784374874b1ba560a4e2db"/>
            <w:lock w:val="sdtLocked"/>
            <w:richText/>
          </w:sdtPr>
          <w:sdtContent>
            <w:p>
              <w:pPr>
                <w:shd w:val="clear" w:color="auto" w:fill="FFFFFF"/>
                <w:spacing w:line="276" w:lineRule="auto"/>
                <w:ind w:firstLine="720"/>
                <w:jc w:val="both"/>
                <w:rPr>
                  <w:b/>
                  <w:bCs/>
                  <w:color w:val="000000"/>
                  <w:lang w:eastAsia="lt-LT"/>
                </w:rPr>
              </w:pPr>
              <w:sdt>
                <w:sdtPr>
                  <w:alias w:val="Numeris"/>
                  <w:tag w:val="nr_41038a1f75784374874b1ba560a4e2db"/>
                  <w:lock w:val="sdtLocked"/>
                  <w:richText/>
                </w:sdtPr>
                <w:sdtContent>
                  <w:r>
                    <w:rPr>
                      <w:b/>
                      <w:bCs/>
                      <w:color w:val="000000"/>
                      <w:lang w:eastAsia="lt-LT"/>
                    </w:rPr>
                    <w:t>2</w:t>
                  </w:r>
                </w:sdtContent>
              </w:sdt>
              <w:r>
                <w:rPr>
                  <w:b/>
                  <w:bCs/>
                  <w:color w:val="000000"/>
                  <w:lang w:eastAsia="lt-LT"/>
                </w:rPr>
                <w:t xml:space="preserve"> straipsnis. </w:t>
              </w:r>
              <w:sdt>
                <w:sdtPr>
                  <w:alias w:val="Pavadinimas"/>
                  <w:tag w:val="title_41038a1f75784374874b1ba560a4e2db"/>
                  <w:lock w:val="sdtLocked"/>
                  <w:richText/>
                </w:sdtPr>
                <w:sdtContent>
                  <w:r>
                    <w:rPr>
                      <w:b/>
                      <w:bCs/>
                      <w:color w:val="000000"/>
                      <w:lang w:eastAsia="lt-LT"/>
                    </w:rPr>
                    <w:t>3 straipsnio pakeitimas</w:t>
                  </w:r>
                </w:sdtContent>
              </w:sdt>
            </w:p>
            <w:sdt>
              <w:sdtPr>
                <w:alias w:val="2 str. 1 d."/>
                <w:tag w:val="part_9efc009eb0264ed9b6aad13dbdab206e"/>
                <w:lock w:val="sdtLocked"/>
                <w:richText/>
              </w:sdtPr>
              <w:sdtContent>
                <w:p>
                  <w:pPr>
                    <w:shd w:val="clear" w:color="auto" w:fill="FFFFFF"/>
                    <w:spacing w:line="276" w:lineRule="auto"/>
                    <w:ind w:firstLine="720"/>
                    <w:jc w:val="both"/>
                    <w:rPr>
                      <w:color w:val="000000"/>
                      <w:lang w:eastAsia="lt-LT"/>
                    </w:rPr>
                  </w:pPr>
                  <w:r>
                    <w:rPr>
                      <w:color w:val="000000"/>
                      <w:bdr w:val="none" w:sz="0" w:space="0" w:color="auto" w:frame="1"/>
                      <w:lang w:eastAsia="lt-LT"/>
                    </w:rPr>
                    <w:t>Pakeisti 3 straipsnio 4 dalį ir ją išdėstyti taip:</w:t>
                  </w:r>
                </w:p>
                <w:sdt>
                  <w:sdtPr>
                    <w:alias w:val="citata"/>
                    <w:tag w:val="part_1563d8c1b69e4eeab02259e7f56379e8"/>
                    <w:lock w:val="sdtLocked"/>
                    <w:richText/>
                  </w:sdtPr>
                  <w:sdtContent>
                    <w:sdt>
                      <w:sdtPr>
                        <w:alias w:val="4 d."/>
                        <w:tag w:val="part_843698a02ec04303b898b841a2af9111"/>
                        <w:lock w:val="sdtLocked"/>
                        <w:richText/>
                      </w:sdtPr>
                      <w:sdtContent>
                        <w:p>
                          <w:pPr>
                            <w:shd w:val="clear" w:color="auto" w:fill="FFFFFF"/>
                            <w:spacing w:line="276" w:lineRule="auto"/>
                            <w:ind w:firstLine="720"/>
                            <w:jc w:val="both"/>
                            <w:rPr>
                              <w:color w:val="000000"/>
                            </w:rPr>
                          </w:pPr>
                          <w:r>
                            <w:rPr>
                              <w:color w:val="000000"/>
                              <w:lang w:eastAsia="lt-LT"/>
                            </w:rPr>
                            <w:t>„</w:t>
                          </w:r>
                          <w:sdt>
                            <w:sdtPr>
                              <w:alias w:val="Numeris"/>
                              <w:tag w:val="nr_843698a02ec04303b898b841a2af9111"/>
                              <w:lock w:val="sdtLocked"/>
                              <w:richText/>
                            </w:sdtPr>
                            <w:sdtContent>
                              <w:r>
                                <w:rPr>
                                  <w:color w:val="000000"/>
                                  <w:bdr w:val="none" w:sz="0" w:space="0" w:color="auto" w:frame="1"/>
                                  <w:lang w:eastAsia="lt-LT"/>
                                </w:rPr>
                                <w:t>4</w:t>
                              </w:r>
                            </w:sdtContent>
                          </w:sdt>
                          <w:r>
                            <w:rPr>
                              <w:color w:val="000000"/>
                              <w:bdr w:val="none" w:sz="0" w:space="0" w:color="auto" w:frame="1"/>
                              <w:lang w:eastAsia="lt-LT"/>
                            </w:rPr>
                            <w:t>. Švietimo, mokslo ir sporto</w:t>
                          </w:r>
                          <w:r>
                            <w:rPr>
                              <w:b/>
                              <w:bCs/>
                              <w:color w:val="000000"/>
                              <w:bdr w:val="none" w:sz="0" w:space="0" w:color="auto" w:frame="1"/>
                              <w:lang w:eastAsia="lt-LT"/>
                            </w:rPr>
                            <w:t xml:space="preserve"> </w:t>
                          </w:r>
                          <w:r>
                            <w:rPr>
                              <w:color w:val="000000"/>
                              <w:bdr w:val="none" w:sz="0" w:space="0" w:color="auto" w:frame="1"/>
                              <w:lang w:eastAsia="lt-LT"/>
                            </w:rPr>
                            <w:t>ministras nustato pagrindines aukštojo mokslo tarptautiškumo, lituanistikos (baltistikos) plėtros užsienyje skatinimo kryptis, prioritetus ir priemones</w:t>
                          </w:r>
                          <w:r>
                            <w:rPr>
                              <w:color w:val="000000"/>
                            </w:rPr>
                            <w:t>.“</w:t>
                          </w:r>
                        </w:p>
                        <w:p>
                          <w:pPr>
                            <w:shd w:val="clear" w:color="auto" w:fill="FFFFFF"/>
                            <w:spacing w:line="276" w:lineRule="auto"/>
                            <w:ind w:firstLine="720"/>
                            <w:jc w:val="both"/>
                            <w:rPr>
                              <w:b/>
                              <w:bCs/>
                              <w:color w:val="000000"/>
                              <w:bdr w:val="none" w:sz="0" w:space="0" w:color="auto" w:frame="1"/>
                              <w:lang w:eastAsia="lt-LT"/>
                            </w:rPr>
                          </w:pPr>
                        </w:p>
                      </w:sdtContent>
                    </w:sdt>
                  </w:sdtContent>
                </w:sdt>
              </w:sdtContent>
            </w:sdt>
          </w:sdtContent>
        </w:sdt>
        <w:sdt>
          <w:sdtPr>
            <w:alias w:val="3 str."/>
            <w:tag w:val="part_1980755199b349b9a166f9e5daa5f249"/>
            <w:lock w:val="sdtLocked"/>
            <w:richText/>
          </w:sdtPr>
          <w:sdtContent>
            <w:p>
              <w:pPr>
                <w:shd w:val="clear" w:color="auto" w:fill="FFFFFF"/>
                <w:spacing w:line="276" w:lineRule="auto"/>
                <w:ind w:firstLine="720"/>
                <w:jc w:val="both"/>
                <w:rPr>
                  <w:color w:val="000000"/>
                  <w:lang w:eastAsia="lt-LT"/>
                </w:rPr>
              </w:pPr>
              <w:sdt>
                <w:sdtPr>
                  <w:alias w:val="Numeris"/>
                  <w:tag w:val="nr_1980755199b349b9a166f9e5daa5f249"/>
                  <w:lock w:val="sdtLocked"/>
                  <w:richText/>
                </w:sdtPr>
                <w:sdtContent>
                  <w:r>
                    <w:rPr>
                      <w:b/>
                      <w:bCs/>
                      <w:color w:val="000000"/>
                      <w:bdr w:val="none" w:sz="0" w:space="0" w:color="auto" w:frame="1"/>
                      <w:lang w:eastAsia="lt-LT"/>
                    </w:rPr>
                    <w:t>3</w:t>
                  </w:r>
                </w:sdtContent>
              </w:sdt>
              <w:r>
                <w:rPr>
                  <w:b/>
                  <w:bCs/>
                  <w:color w:val="000000"/>
                  <w:bdr w:val="none" w:sz="0" w:space="0" w:color="auto" w:frame="1"/>
                  <w:lang w:eastAsia="lt-LT"/>
                </w:rPr>
                <w:t xml:space="preserve"> straipsnis. </w:t>
              </w:r>
              <w:sdt>
                <w:sdtPr>
                  <w:alias w:val="Pavadinimas"/>
                  <w:tag w:val="title_1980755199b349b9a166f9e5daa5f249"/>
                  <w:lock w:val="sdtLocked"/>
                  <w:richText/>
                </w:sdtPr>
                <w:sdtContent>
                  <w:r>
                    <w:rPr>
                      <w:b/>
                      <w:bCs/>
                      <w:color w:val="000000"/>
                      <w:bdr w:val="none" w:sz="0" w:space="0" w:color="auto" w:frame="1"/>
                      <w:lang w:eastAsia="lt-LT"/>
                    </w:rPr>
                    <w:t>8 straipsnio pakeitimas</w:t>
                  </w:r>
                </w:sdtContent>
              </w:sdt>
            </w:p>
            <w:sdt>
              <w:sdtPr>
                <w:alias w:val="3 str. 1 d."/>
                <w:tag w:val="part_4a26245e00dc45b3adfb59d62a21f7f2"/>
                <w:lock w:val="sdtLocked"/>
                <w:richText/>
              </w:sdtPr>
              <w:sdtContent>
                <w:p>
                  <w:pPr>
                    <w:shd w:val="clear" w:color="auto" w:fill="FFFFFF"/>
                    <w:spacing w:line="276" w:lineRule="auto"/>
                    <w:ind w:left="1080" w:hanging="360"/>
                    <w:jc w:val="both"/>
                    <w:rPr>
                      <w:color w:val="000000"/>
                      <w:szCs w:val="24"/>
                      <w:lang w:eastAsia="lt-LT"/>
                    </w:rPr>
                  </w:pPr>
                  <w:sdt>
                    <w:sdtPr>
                      <w:alias w:val="Numeris"/>
                      <w:tag w:val="nr_4a26245e00dc45b3adfb59d62a21f7f2"/>
                      <w:lock w:val="sdtLocked"/>
                      <w:richText/>
                    </w:sdtPr>
                    <w:sdtContent>
                      <w:r>
                        <w:rPr>
                          <w:color w:val="000000"/>
                          <w:szCs w:val="24"/>
                          <w:lang w:eastAsia="lt-LT"/>
                        </w:rPr>
                        <w:t>1</w:t>
                      </w:r>
                    </w:sdtContent>
                  </w:sdt>
                  <w:r>
                    <w:rPr>
                      <w:color w:val="000000"/>
                      <w:szCs w:val="24"/>
                      <w:lang w:eastAsia="lt-LT"/>
                    </w:rPr>
                    <w:t>.</w:t>
                    <w:tab/>
                  </w:r>
                  <w:r>
                    <w:rPr>
                      <w:color w:val="000000"/>
                      <w:szCs w:val="24"/>
                      <w:bdr w:val="none" w:sz="0" w:space="0" w:color="auto" w:frame="1"/>
                      <w:lang w:eastAsia="lt-LT"/>
                    </w:rPr>
                    <w:t>Pakeisti 8 straipsnio 4 dalį ir ją išdėstyti taip:</w:t>
                  </w:r>
                </w:p>
                <w:sdt>
                  <w:sdtPr>
                    <w:alias w:val="citata"/>
                    <w:tag w:val="part_57e5c57c6489489eb0e39573d214b8f3"/>
                    <w:lock w:val="sdtLocked"/>
                    <w:richText/>
                  </w:sdtPr>
                  <w:sdtContent>
                    <w:sdt>
                      <w:sdtPr>
                        <w:alias w:val="4 d."/>
                        <w:tag w:val="part_9533ad1d0a434757bc57abfecf91b028"/>
                        <w:lock w:val="sdtLocked"/>
                        <w:richText/>
                      </w:sdtPr>
                      <w:sdtContent>
                        <w:p>
                          <w:pPr>
                            <w:spacing w:line="276" w:lineRule="auto"/>
                            <w:ind w:firstLine="720"/>
                            <w:jc w:val="both"/>
                          </w:pPr>
                          <w:r>
                            <w:t>„</w:t>
                          </w:r>
                          <w:sdt>
                            <w:sdtPr>
                              <w:alias w:val="Numeris"/>
                              <w:tag w:val="nr_9533ad1d0a434757bc57abfecf91b028"/>
                              <w:lock w:val="sdtLocked"/>
                              <w:richText/>
                            </w:sdtPr>
                            <w:sdtContent>
                              <w:r>
                                <w:t>4</w:t>
                              </w:r>
                            </w:sdtContent>
                          </w:sdt>
                          <w: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mokslo ir sporto ministerija ir kitos jos įgaliotos institucijos.“</w:t>
                          </w:r>
                        </w:p>
                      </w:sdtContent>
                    </w:sdt>
                  </w:sdtContent>
                </w:sdt>
              </w:sdtContent>
            </w:sdt>
            <w:sdt>
              <w:sdtPr>
                <w:alias w:val="3 str. 2 d."/>
                <w:tag w:val="part_a506130346eb4ca89d4c97ca8c1209f6"/>
                <w:lock w:val="sdtLocked"/>
                <w:richText/>
              </w:sdtPr>
              <w:sdtContent>
                <w:p>
                  <w:pPr>
                    <w:shd w:val="clear" w:color="auto" w:fill="FFFFFF"/>
                    <w:spacing w:line="276" w:lineRule="auto"/>
                    <w:ind w:left="720"/>
                    <w:jc w:val="both"/>
                    <w:rPr>
                      <w:color w:val="000000"/>
                      <w:szCs w:val="24"/>
                      <w:lang w:eastAsia="lt-LT"/>
                    </w:rPr>
                  </w:pPr>
                  <w:sdt>
                    <w:sdtPr>
                      <w:alias w:val="Numeris"/>
                      <w:tag w:val="nr_a506130346eb4ca89d4c97ca8c1209f6"/>
                      <w:lock w:val="sdtLocked"/>
                      <w:richText/>
                    </w:sdtPr>
                    <w:sdtContent>
                      <w:r>
                        <w:rPr>
                          <w:color w:val="000000"/>
                          <w:szCs w:val="24"/>
                          <w:bdr w:val="none" w:sz="0" w:space="0" w:color="auto" w:frame="1"/>
                          <w:lang w:eastAsia="lt-LT"/>
                        </w:rPr>
                        <w:t>2</w:t>
                      </w:r>
                    </w:sdtContent>
                  </w:sdt>
                  <w:r>
                    <w:rPr>
                      <w:color w:val="000000"/>
                      <w:szCs w:val="24"/>
                      <w:bdr w:val="none" w:sz="0" w:space="0" w:color="auto" w:frame="1"/>
                      <w:lang w:eastAsia="lt-LT"/>
                    </w:rPr>
                    <w:t>. Pakeisti 8 straipsnio 5 dalį ir ją išdėstyti taip:</w:t>
                  </w:r>
                </w:p>
                <w:sdt>
                  <w:sdtPr>
                    <w:alias w:val="citata"/>
                    <w:tag w:val="part_6acc7ecc1e1e473f990af3a65ba34fb8"/>
                    <w:lock w:val="sdtLocked"/>
                    <w:richText/>
                  </w:sdtPr>
                  <w:sdtContent>
                    <w:sdt>
                      <w:sdtPr>
                        <w:alias w:val="5 d."/>
                        <w:tag w:val="part_17f022d646ee4fea90be4064ede823fe"/>
                        <w:lock w:val="sdtLocked"/>
                        <w:richText/>
                      </w:sdtPr>
                      <w:sdtContent>
                        <w:p>
                          <w:pPr>
                            <w:spacing w:line="276" w:lineRule="auto"/>
                            <w:ind w:firstLine="720"/>
                            <w:jc w:val="both"/>
                          </w:pPr>
                          <w:r>
                            <w:t>„</w:t>
                          </w:r>
                          <w:sdt>
                            <w:sdtPr>
                              <w:alias w:val="Numeris"/>
                              <w:tag w:val="nr_17f022d646ee4fea90be4064ede823fe"/>
                              <w:lock w:val="sdtLocked"/>
                              <w:richText/>
                            </w:sdtPr>
                            <w:sdtContent>
                              <w:r>
                                <w:t>5</w:t>
                              </w:r>
                            </w:sdtContent>
                          </w:sdt>
                          <w: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mokslo ir sporto ministras gali nustatyti ir kitus duomenis, kurie skelbiami aukštosios mokyklos metinėje veiklos ataskaitoje.“</w:t>
                          </w:r>
                        </w:p>
                        <w:p>
                          <w:pPr>
                            <w:spacing w:line="276" w:lineRule="auto"/>
                            <w:ind w:firstLine="720"/>
                            <w:jc w:val="both"/>
                            <w:rPr>
                              <w:bCs/>
                              <w:szCs w:val="24"/>
                            </w:rPr>
                          </w:pPr>
                        </w:p>
                      </w:sdtContent>
                    </w:sdt>
                  </w:sdtContent>
                </w:sdt>
              </w:sdtContent>
            </w:sdt>
          </w:sdtContent>
        </w:sdt>
        <w:sdt>
          <w:sdtPr>
            <w:alias w:val="4 str."/>
            <w:tag w:val="part_f44c330b0d554e8facd41d2197b2122d"/>
            <w:lock w:val="sdtLocked"/>
            <w:richText/>
          </w:sdtPr>
          <w:sdtContent>
            <w:p>
              <w:pPr>
                <w:spacing w:line="276" w:lineRule="auto"/>
                <w:ind w:firstLine="720"/>
                <w:jc w:val="both"/>
                <w:rPr>
                  <w:b/>
                  <w:szCs w:val="24"/>
                </w:rPr>
              </w:pPr>
              <w:sdt>
                <w:sdtPr>
                  <w:alias w:val="Numeris"/>
                  <w:tag w:val="nr_f44c330b0d554e8facd41d2197b2122d"/>
                  <w:lock w:val="sdtLocked"/>
                  <w:richText/>
                </w:sdtPr>
                <w:sdtContent>
                  <w:r>
                    <w:rPr>
                      <w:b/>
                      <w:szCs w:val="24"/>
                    </w:rPr>
                    <w:t>4</w:t>
                  </w:r>
                </w:sdtContent>
              </w:sdt>
              <w:r>
                <w:rPr>
                  <w:b/>
                  <w:szCs w:val="24"/>
                </w:rPr>
                <w:t xml:space="preserve"> straipsnis. </w:t>
              </w:r>
              <w:sdt>
                <w:sdtPr>
                  <w:alias w:val="Pavadinimas"/>
                  <w:tag w:val="title_f44c330b0d554e8facd41d2197b2122d"/>
                  <w:lock w:val="sdtLocked"/>
                  <w:richText/>
                </w:sdtPr>
                <w:sdtContent>
                  <w:r>
                    <w:rPr>
                      <w:b/>
                      <w:szCs w:val="24"/>
                    </w:rPr>
                    <w:t>11 straipsnio pakeitimas</w:t>
                  </w:r>
                </w:sdtContent>
              </w:sdt>
            </w:p>
            <w:sdt>
              <w:sdtPr>
                <w:alias w:val="4 str. 1 d."/>
                <w:tag w:val="part_9ee9e215c04143f7ace10ad7db92f69c"/>
                <w:lock w:val="sdtLocked"/>
                <w:richText/>
              </w:sdtPr>
              <w:sdtContent>
                <w:p>
                  <w:pPr>
                    <w:shd w:val="clear" w:color="auto" w:fill="FFFFFF"/>
                    <w:spacing w:line="276" w:lineRule="auto"/>
                    <w:ind w:firstLine="720"/>
                    <w:jc w:val="both"/>
                    <w:rPr>
                      <w:color w:val="000000"/>
                      <w:lang w:eastAsia="lt-LT"/>
                    </w:rPr>
                  </w:pPr>
                  <w:r>
                    <w:rPr>
                      <w:color w:val="000000"/>
                      <w:bdr w:val="none" w:sz="0" w:space="0" w:color="auto" w:frame="1"/>
                      <w:lang w:eastAsia="lt-LT"/>
                    </w:rPr>
                    <w:t>Pakeisti 11 straipsnio 4 dalį ir ją išdėstyti taip:</w:t>
                  </w:r>
                </w:p>
                <w:sdt>
                  <w:sdtPr>
                    <w:alias w:val="citata"/>
                    <w:tag w:val="part_430687a8ef9c491394949fedc0cfb1b2"/>
                    <w:lock w:val="sdtLocked"/>
                    <w:richText/>
                  </w:sdtPr>
                  <w:sdtContent>
                    <w:sdt>
                      <w:sdtPr>
                        <w:alias w:val="4 d."/>
                        <w:tag w:val="part_74353aa471a04898b36bf325b38813d1"/>
                        <w:lock w:val="sdtLocked"/>
                        <w:richText/>
                      </w:sdtPr>
                      <w:sdtContent>
                        <w:p>
                          <w:pPr>
                            <w:spacing w:line="276" w:lineRule="auto"/>
                            <w:ind w:firstLine="720"/>
                            <w:jc w:val="both"/>
                          </w:pPr>
                          <w:r>
                            <w:t>„</w:t>
                          </w:r>
                          <w:sdt>
                            <w:sdtPr>
                              <w:alias w:val="Numeris"/>
                              <w:tag w:val="nr_74353aa471a04898b36bf325b38813d1"/>
                              <w:lock w:val="sdtLocked"/>
                              <w:richText/>
                            </w:sdtPr>
                            <w:sdtContent>
                              <w:r>
                                <w:t>4</w:t>
                              </w:r>
                            </w:sdtContent>
                          </w:sdt>
                          <w:r>
                            <w:t>. Šią veiklą vykdančios aukštosios mokyklos pavadinime lietuvių kalba negali būti žodžio „universitetas“. Kolegijos negali vykdyti universitetinių studijų, išskyrus šio įstatymo 53 straipsnio 18 dalyje nustatytus atvejus.“</w:t>
                          </w:r>
                        </w:p>
                        <w:p>
                          <w:pPr>
                            <w:spacing w:line="276" w:lineRule="auto"/>
                            <w:ind w:firstLine="720"/>
                            <w:jc w:val="both"/>
                            <w:rPr>
                              <w:b/>
                              <w:bCs/>
                            </w:rPr>
                          </w:pPr>
                        </w:p>
                      </w:sdtContent>
                    </w:sdt>
                  </w:sdtContent>
                </w:sdt>
              </w:sdtContent>
            </w:sdt>
          </w:sdtContent>
        </w:sdt>
        <w:sdt>
          <w:sdtPr>
            <w:alias w:val="5 str."/>
            <w:tag w:val="part_6a9effea854e494ca79f0d96ce61f3b1"/>
            <w:lock w:val="sdtLocked"/>
            <w:richText/>
          </w:sdtPr>
          <w:sdtContent>
            <w:p>
              <w:pPr>
                <w:spacing w:line="276" w:lineRule="auto"/>
                <w:ind w:firstLine="720"/>
                <w:jc w:val="both"/>
                <w:rPr>
                  <w:b/>
                  <w:bCs/>
                  <w:color w:val="000000"/>
                  <w:szCs w:val="24"/>
                </w:rPr>
              </w:pPr>
              <w:sdt>
                <w:sdtPr>
                  <w:alias w:val="Numeris"/>
                  <w:tag w:val="nr_6a9effea854e494ca79f0d96ce61f3b1"/>
                  <w:lock w:val="sdtLocked"/>
                  <w:richText/>
                </w:sdtPr>
                <w:sdtContent>
                  <w:r>
                    <w:rPr>
                      <w:b/>
                      <w:bCs/>
                    </w:rPr>
                    <w:t>5</w:t>
                  </w:r>
                </w:sdtContent>
              </w:sdt>
              <w:r>
                <w:rPr>
                  <w:b/>
                  <w:bCs/>
                </w:rPr>
                <w:t xml:space="preserve"> straipsnis.</w:t>
              </w:r>
              <w:r>
                <w:t xml:space="preserve"> </w:t>
              </w:r>
              <w:sdt>
                <w:sdtPr>
                  <w:alias w:val="Pavadinimas"/>
                  <w:tag w:val="title_6a9effea854e494ca79f0d96ce61f3b1"/>
                  <w:lock w:val="sdtLocked"/>
                  <w:richText/>
                </w:sdtPr>
                <w:sdtContent>
                  <w:r>
                    <w:rPr>
                      <w:b/>
                      <w:bCs/>
                      <w:color w:val="000000"/>
                      <w:szCs w:val="24"/>
                    </w:rPr>
                    <w:t>13 straipsnio pakeitimas</w:t>
                  </w:r>
                </w:sdtContent>
              </w:sdt>
            </w:p>
            <w:sdt>
              <w:sdtPr>
                <w:alias w:val="5 str. 1 d."/>
                <w:tag w:val="part_f7ffe588a3674ec8846a2e1986fad052"/>
                <w:lock w:val="sdtLocked"/>
                <w:richText/>
              </w:sdtPr>
              <w:sdtContent>
                <w:p>
                  <w:pPr>
                    <w:shd w:val="clear" w:color="auto" w:fill="FFFFFF"/>
                    <w:spacing w:line="276" w:lineRule="auto"/>
                    <w:ind w:firstLine="720"/>
                    <w:jc w:val="both"/>
                    <w:rPr>
                      <w:color w:val="000000"/>
                      <w:lang w:eastAsia="lt-LT"/>
                    </w:rPr>
                  </w:pPr>
                  <w:sdt>
                    <w:sdtPr>
                      <w:alias w:val="Numeris"/>
                      <w:tag w:val="nr_f7ffe588a3674ec8846a2e1986fad052"/>
                      <w:lock w:val="sdtLocked"/>
                      <w:richText/>
                    </w:sdtPr>
                    <w:sdtContent>
                      <w:r>
                        <w:rPr>
                          <w:color w:val="000000"/>
                          <w:bdr w:val="none" w:sz="0" w:space="0" w:color="auto" w:frame="1"/>
                          <w:lang w:eastAsia="lt-LT"/>
                        </w:rPr>
                        <w:t>1</w:t>
                      </w:r>
                    </w:sdtContent>
                  </w:sdt>
                  <w:r>
                    <w:rPr>
                      <w:color w:val="000000"/>
                      <w:bdr w:val="none" w:sz="0" w:space="0" w:color="auto" w:frame="1"/>
                      <w:lang w:eastAsia="lt-LT"/>
                    </w:rPr>
                    <w:t xml:space="preserve">. Pakeisti 13 straipsnio </w:t>
                  </w:r>
                  <w:r>
                    <w:rPr>
                      <w:color w:val="000000"/>
                      <w:szCs w:val="24"/>
                    </w:rPr>
                    <w:t>1 dalies 7 punktą ir jį išdėstyti taip</w:t>
                  </w:r>
                  <w:r>
                    <w:rPr>
                      <w:color w:val="000000"/>
                      <w:bdr w:val="none" w:sz="0" w:space="0" w:color="auto" w:frame="1"/>
                      <w:lang w:eastAsia="lt-LT"/>
                    </w:rPr>
                    <w:t>:</w:t>
                  </w:r>
                </w:p>
                <w:sdt>
                  <w:sdtPr>
                    <w:alias w:val="citata"/>
                    <w:tag w:val="part_b9cfc48d7b284cefaa7d5992313d7d97"/>
                    <w:lock w:val="sdtLocked"/>
                    <w:richText/>
                  </w:sdtPr>
                  <w:sdtContent>
                    <w:sdt>
                      <w:sdtPr>
                        <w:alias w:val="7 p."/>
                        <w:tag w:val="part_25fc4f8f944841598770f00e1e7bdcf2"/>
                        <w:lock w:val="sdtLocked"/>
                        <w:richText/>
                      </w:sdtPr>
                      <w:sdtContent>
                        <w:p>
                          <w:pPr>
                            <w:spacing w:line="276" w:lineRule="auto"/>
                            <w:ind w:firstLine="720"/>
                            <w:jc w:val="both"/>
                            <w:rPr>
                              <w:color w:val="000000"/>
                              <w:szCs w:val="24"/>
                            </w:rPr>
                          </w:pPr>
                          <w:r>
                            <w:rPr>
                              <w:color w:val="000000"/>
                              <w:szCs w:val="24"/>
                            </w:rPr>
                            <w:t>„</w:t>
                          </w:r>
                          <w:sdt>
                            <w:sdtPr>
                              <w:alias w:val="Numeris"/>
                              <w:tag w:val="nr_25fc4f8f944841598770f00e1e7bdcf2"/>
                              <w:lock w:val="sdtLocked"/>
                              <w:richText/>
                            </w:sdtPr>
                            <w:sdtContent>
                              <w:r>
                                <w:rPr>
                                  <w:color w:val="000000"/>
                                  <w:szCs w:val="24"/>
                                </w:rPr>
                                <w:t>7</w:t>
                              </w:r>
                            </w:sdtContent>
                          </w:sdt>
                          <w:r>
                            <w:rPr>
                              <w:color w:val="000000"/>
                              <w:szCs w:val="24"/>
                            </w:rPr>
                            <w:t>) turtą valdyti, naudoti ir juo disponuoti šio įstatymo ir kitų teisės aktų, reglamentuojančių turto valdymą, naudojimą ir disponavimą juo, nustatyta tvarka;“.</w:t>
                          </w:r>
                        </w:p>
                      </w:sdtContent>
                    </w:sdt>
                  </w:sdtContent>
                </w:sdt>
              </w:sdtContent>
            </w:sdt>
            <w:sdt>
              <w:sdtPr>
                <w:alias w:val="5 str. 2 d."/>
                <w:tag w:val="part_5989b5b3d6984cf68e4e0156dea00e88"/>
                <w:lock w:val="sdtLocked"/>
                <w:richText/>
              </w:sdtPr>
              <w:sdtContent>
                <w:p>
                  <w:pPr>
                    <w:spacing w:line="276" w:lineRule="auto"/>
                    <w:ind w:firstLine="720"/>
                    <w:jc w:val="both"/>
                    <w:rPr>
                      <w:color w:val="000000"/>
                      <w:szCs w:val="24"/>
                    </w:rPr>
                  </w:pPr>
                  <w:sdt>
                    <w:sdtPr>
                      <w:alias w:val="Numeris"/>
                      <w:tag w:val="nr_5989b5b3d6984cf68e4e0156dea00e88"/>
                      <w:lock w:val="sdtLocked"/>
                      <w:richText/>
                    </w:sdtPr>
                    <w:sdtContent>
                      <w:r>
                        <w:rPr>
                          <w:color w:val="000000"/>
                          <w:szCs w:val="24"/>
                        </w:rPr>
                        <w:t>2</w:t>
                      </w:r>
                    </w:sdtContent>
                  </w:sdt>
                  <w:r>
                    <w:rPr>
                      <w:color w:val="000000"/>
                      <w:szCs w:val="24"/>
                    </w:rPr>
                    <w:t>. Papildyti 13 straipsnio 1 dalį 8 punktu:</w:t>
                  </w:r>
                </w:p>
                <w:sdt>
                  <w:sdtPr>
                    <w:alias w:val="citata"/>
                    <w:tag w:val="part_a4efe47f40d940daa607d4dd64ea5f6d"/>
                    <w:lock w:val="sdtLocked"/>
                    <w:richText/>
                  </w:sdtPr>
                  <w:sdtContent>
                    <w:sdt>
                      <w:sdtPr>
                        <w:alias w:val="8 p."/>
                        <w:tag w:val="part_7162e2fd3d7f49bba32e21dca36663d5"/>
                        <w:lock w:val="sdtLocked"/>
                        <w:richText/>
                      </w:sdtPr>
                      <w:sdtContent>
                        <w:p>
                          <w:pPr>
                            <w:spacing w:line="276" w:lineRule="auto"/>
                            <w:ind w:firstLine="720"/>
                            <w:jc w:val="both"/>
                            <w:rPr>
                              <w:color w:val="000000"/>
                            </w:rPr>
                          </w:pPr>
                          <w:r>
                            <w:rPr>
                              <w:color w:val="000000"/>
                            </w:rPr>
                            <w:t>„</w:t>
                          </w:r>
                          <w:sdt>
                            <w:sdtPr>
                              <w:alias w:val="Numeris"/>
                              <w:tag w:val="nr_7162e2fd3d7f49bba32e21dca36663d5"/>
                              <w:lock w:val="sdtLocked"/>
                              <w:richText/>
                            </w:sdtPr>
                            <w:sdtContent>
                              <w:r>
                                <w:rPr>
                                  <w:color w:val="000000"/>
                                </w:rPr>
                                <w:t>8</w:t>
                              </w:r>
                            </w:sdtContent>
                          </w:sdt>
                          <w:r>
                            <w:rPr>
                              <w:color w:val="000000"/>
                            </w:rPr>
                            <w:t>) naudotis kitomis teisės aktų, reglamentuojančių juridinių asmenų veiklą, nustatytomis teisėmis.“</w:t>
                          </w:r>
                        </w:p>
                      </w:sdtContent>
                    </w:sdt>
                  </w:sdtContent>
                </w:sdt>
              </w:sdtContent>
            </w:sdt>
            <w:sdt>
              <w:sdtPr>
                <w:alias w:val="5 str. 3 d."/>
                <w:tag w:val="part_94987e2f2b3c4d228c369616f8a92abf"/>
                <w:lock w:val="sdtLocked"/>
                <w:richText/>
              </w:sdtPr>
              <w:sdtContent>
                <w:p>
                  <w:pPr>
                    <w:spacing w:line="276" w:lineRule="auto"/>
                    <w:ind w:firstLine="720"/>
                    <w:jc w:val="both"/>
                  </w:pPr>
                  <w:sdt>
                    <w:sdtPr>
                      <w:alias w:val="Numeris"/>
                      <w:tag w:val="nr_94987e2f2b3c4d228c369616f8a92abf"/>
                      <w:lock w:val="sdtLocked"/>
                      <w:richText/>
                    </w:sdtPr>
                    <w:sdtContent>
                      <w:r>
                        <w:rPr>
                          <w:color w:val="000000"/>
                        </w:rPr>
                        <w:t>3</w:t>
                      </w:r>
                    </w:sdtContent>
                  </w:sdt>
                  <w:r>
                    <w:rPr>
                      <w:color w:val="000000"/>
                    </w:rPr>
                    <w:t xml:space="preserve">. Pakeisti 13 straipsnio </w:t>
                  </w:r>
                  <w:r>
                    <w:rPr>
                      <w:rFonts w:eastAsia="Arial"/>
                      <w:color w:val="000000"/>
                    </w:rPr>
                    <w:t>4 dalį ir ją išdėstyti taip:</w:t>
                  </w:r>
                </w:p>
                <w:sdt>
                  <w:sdtPr>
                    <w:alias w:val="citata"/>
                    <w:tag w:val="part_b6bf31ba4fae480bad37ed2b27127c02"/>
                    <w:lock w:val="sdtLocked"/>
                    <w:richText/>
                  </w:sdtPr>
                  <w:sdtContent>
                    <w:sdt>
                      <w:sdtPr>
                        <w:alias w:val="4 d."/>
                        <w:tag w:val="part_b7204e4d16d84e11aa25943e27838543"/>
                        <w:lock w:val="sdtLocked"/>
                        <w:richText/>
                      </w:sdtPr>
                      <w:sdtContent>
                        <w:p>
                          <w:pPr>
                            <w:spacing w:line="276" w:lineRule="auto"/>
                            <w:ind w:firstLine="720"/>
                            <w:jc w:val="both"/>
                            <w:rPr>
                              <w:rFonts w:eastAsia="Arial"/>
                              <w:color w:val="000000"/>
                            </w:rPr>
                          </w:pPr>
                          <w:r>
                            <w:rPr>
                              <w:rFonts w:eastAsia="Arial"/>
                              <w:color w:val="000000"/>
                            </w:rPr>
                            <w:t>„</w:t>
                          </w:r>
                          <w:sdt>
                            <w:sdtPr>
                              <w:alias w:val="Numeris"/>
                              <w:tag w:val="nr_b7204e4d16d84e11aa25943e27838543"/>
                              <w:lock w:val="sdtLocked"/>
                              <w:richText/>
                            </w:sdtPr>
                            <w:sdtContent>
                              <w:r>
                                <w:rPr>
                                  <w:rFonts w:eastAsia="Arial"/>
                                  <w:color w:val="000000"/>
                                </w:rPr>
                                <w:t>4</w:t>
                              </w:r>
                            </w:sdtContent>
                          </w:sdt>
                          <w:r>
                            <w:rPr>
                              <w:rFonts w:eastAsia="Arial"/>
                              <w:color w:val="000000"/>
                            </w:rPr>
                            <w:t>. Valstybiniams mokslinių tyrimų institutams, kurių teisinė forma yra viešosios įstaigos, valstybei nuosavybės teise priklausantis ilgalaikis materialusis turtas (toliau</w:t>
                          </w:r>
                          <w:r>
                            <w:rPr>
                              <w:rFonts w:eastAsia="Arial"/>
                              <w:b/>
                              <w:bCs/>
                              <w:color w:val="000000"/>
                            </w:rPr>
                            <w:t xml:space="preserve"> – </w:t>
                          </w:r>
                          <w:r>
                            <w:rPr>
                              <w:rFonts w:eastAsia="Arial"/>
                              <w:color w:val="000000"/>
                            </w:rPr>
                            <w:t xml:space="preserve">valstybės turtas) perduodamas, valdomas, naudojamas ir juo disponuojama </w:t>
                          </w:r>
                          <w:r>
                            <w:rPr>
                              <w:rFonts w:eastAsia="Arial"/>
                              <w:i/>
                              <w:iCs/>
                              <w:color w:val="000000"/>
                            </w:rPr>
                            <w:t>mutatis mutandis</w:t>
                          </w:r>
                          <w:r>
                            <w:rPr>
                              <w:rFonts w:eastAsia="Arial"/>
                              <w:color w:val="000000"/>
                            </w:rPr>
                            <w:t xml:space="preserve"> taikant šio įstatymo 86 straipsnio 1 dalies ir 87 straipsnio nuostatas, išskyrus 87 straipsnio 2 dalyje nustatytą valstybės turto patikėjimo sutarties ilgiausią (galimą)</w:t>
                          </w:r>
                          <w:r>
                            <w:rPr>
                              <w:rFonts w:eastAsia="Arial"/>
                              <w:b/>
                              <w:bCs/>
                              <w:color w:val="000000"/>
                            </w:rPr>
                            <w:t xml:space="preserve"> </w:t>
                          </w:r>
                          <w:r>
                            <w:rPr>
                              <w:rFonts w:eastAsia="Arial"/>
                              <w:color w:val="000000"/>
                            </w:rPr>
                            <w:t>terminą: su valstybiniais mokslinių tyrimų institutais valstybės turto patikėjimo sutartis sudaroma ne ilgesniam kaip 20 metų terminui</w:t>
                          </w:r>
                          <w:r>
                            <w:rPr>
                              <w:rFonts w:ascii="Arial" w:eastAsia="Arial" w:hAnsi="Arial" w:cs="Arial"/>
                              <w:color w:val="000000"/>
                              <w:sz w:val="22"/>
                              <w:szCs w:val="22"/>
                            </w:rPr>
                            <w:t>.</w:t>
                          </w:r>
                          <w:r>
                            <w:rPr>
                              <w:rFonts w:eastAsia="Arial"/>
                              <w:color w:val="000000"/>
                            </w:rPr>
                            <w:t>“</w:t>
                          </w:r>
                        </w:p>
                      </w:sdtContent>
                    </w:sdt>
                  </w:sdtContent>
                </w:sdt>
              </w:sdtContent>
            </w:sdt>
            <w:sdt>
              <w:sdtPr>
                <w:alias w:val="5 str. 4 d."/>
                <w:tag w:val="part_ed677e1746b64bc2bbddb5683e5c6b2a"/>
                <w:lock w:val="sdtLocked"/>
                <w:richText/>
              </w:sdtPr>
              <w:sdtContent>
                <w:p>
                  <w:pPr>
                    <w:spacing w:line="276" w:lineRule="auto"/>
                    <w:ind w:firstLine="720"/>
                    <w:jc w:val="both"/>
                    <w:rPr>
                      <w:color w:val="000000"/>
                    </w:rPr>
                  </w:pPr>
                  <w:sdt>
                    <w:sdtPr>
                      <w:alias w:val="Numeris"/>
                      <w:tag w:val="nr_ed677e1746b64bc2bbddb5683e5c6b2a"/>
                      <w:lock w:val="sdtLocked"/>
                      <w:richText/>
                    </w:sdtPr>
                    <w:sdtContent>
                      <w:r>
                        <w:rPr>
                          <w:color w:val="000000"/>
                        </w:rPr>
                        <w:t>4</w:t>
                      </w:r>
                    </w:sdtContent>
                  </w:sdt>
                  <w:r>
                    <w:rPr>
                      <w:color w:val="000000"/>
                    </w:rPr>
                    <w:t>. Papildyti 13 straipsnį 5 dalimi:</w:t>
                  </w:r>
                </w:p>
                <w:sdt>
                  <w:sdtPr>
                    <w:alias w:val="citata"/>
                    <w:tag w:val="part_4fcd3e9956bc4617891157bcd9eec8b2"/>
                    <w:lock w:val="sdtLocked"/>
                    <w:richText/>
                  </w:sdtPr>
                  <w:sdtContent>
                    <w:sdt>
                      <w:sdtPr>
                        <w:alias w:val="5 d."/>
                        <w:tag w:val="part_26b5b271a12e49018adf0ec55b6bd89e"/>
                        <w:lock w:val="sdtLocked"/>
                        <w:richText/>
                      </w:sdtPr>
                      <w:sdtContent>
                        <w:p>
                          <w:pPr>
                            <w:spacing w:line="276" w:lineRule="auto"/>
                            <w:ind w:firstLine="720"/>
                            <w:jc w:val="both"/>
                            <w:rPr>
                              <w:color w:val="000000"/>
                            </w:rPr>
                          </w:pPr>
                          <w:r>
                            <w:rPr>
                              <w:color w:val="000000"/>
                            </w:rPr>
                            <w:t>„</w:t>
                          </w:r>
                          <w:sdt>
                            <w:sdtPr>
                              <w:alias w:val="Numeris"/>
                              <w:tag w:val="nr_26b5b271a12e49018adf0ec55b6bd89e"/>
                              <w:lock w:val="sdtLocked"/>
                              <w:richText/>
                            </w:sdtPr>
                            <w:sdtContent>
                              <w:r>
                                <w:rPr>
                                  <w:color w:val="000000"/>
                                </w:rPr>
                                <w:t>5</w:t>
                              </w:r>
                            </w:sdtContent>
                          </w:sdt>
                          <w:r>
                            <w:rPr>
                              <w:color w:val="000000"/>
                            </w:rPr>
                            <w:t xml:space="preserve">. Valstybiniai mokslinių tyrimų institutai, kurių teisinė forma yra viešosios įstaigos, turi teisę valdyti, naudotis ir disponuoti nuosavybės teise turimu turtu, investuoti į ribotos civilinės atsakomybės juridinius asmenis ir juos steigti, taip pat skolintis, tai yra pasirašyti paskolų sutartis, finansinės nuomos sutartis ir kitus įsipareigojamuosius skolos dokumentus, </w:t>
                          </w:r>
                          <w:r>
                            <w:rPr>
                              <w:i/>
                              <w:iCs/>
                              <w:color w:val="000000"/>
                            </w:rPr>
                            <w:t>mutatis mutandis</w:t>
                          </w:r>
                          <w:r>
                            <w:rPr>
                              <w:color w:val="000000"/>
                            </w:rPr>
                            <w:t xml:space="preserve"> taikant šio įstatym</w:t>
                          </w:r>
                          <w:r>
                            <w:t>o 86 straipsnio 1 dalies, 88 ir 90 straipsnių nuostatas.“</w:t>
                          </w:r>
                        </w:p>
                        <w:p>
                          <w:pPr>
                            <w:tabs>
                              <w:tab w:val="center" w:pos="4153"/>
                              <w:tab w:val="right" w:pos="8306"/>
                            </w:tabs>
                            <w:spacing w:line="276" w:lineRule="auto"/>
                          </w:pPr>
                        </w:p>
                      </w:sdtContent>
                    </w:sdt>
                  </w:sdtContent>
                </w:sdt>
              </w:sdtContent>
            </w:sdt>
          </w:sdtContent>
        </w:sdt>
        <w:sdt>
          <w:sdtPr>
            <w:alias w:val="6 str."/>
            <w:tag w:val="part_742702789be64543a00f5f4f274c6acb"/>
            <w:lock w:val="sdtLocked"/>
            <w:richText/>
          </w:sdtPr>
          <w:sdtContent>
            <w:p>
              <w:pPr>
                <w:spacing w:line="276" w:lineRule="auto"/>
                <w:ind w:firstLine="720"/>
                <w:jc w:val="both"/>
                <w:rPr>
                  <w:b/>
                  <w:bCs/>
                </w:rPr>
              </w:pPr>
              <w:sdt>
                <w:sdtPr>
                  <w:alias w:val="Numeris"/>
                  <w:tag w:val="nr_742702789be64543a00f5f4f274c6acb"/>
                  <w:lock w:val="sdtLocked"/>
                  <w:richText/>
                </w:sdtPr>
                <w:sdtContent>
                  <w:r>
                    <w:rPr>
                      <w:b/>
                      <w:bCs/>
                    </w:rPr>
                    <w:t>6</w:t>
                  </w:r>
                </w:sdtContent>
              </w:sdt>
              <w:r>
                <w:rPr>
                  <w:b/>
                  <w:bCs/>
                </w:rPr>
                <w:t xml:space="preserve"> straipsnis. </w:t>
              </w:r>
              <w:sdt>
                <w:sdtPr>
                  <w:alias w:val="Pavadinimas"/>
                  <w:tag w:val="title_742702789be64543a00f5f4f274c6acb"/>
                  <w:lock w:val="sdtLocked"/>
                  <w:richText/>
                </w:sdtPr>
                <w:sdtContent>
                  <w:r>
                    <w:rPr>
                      <w:b/>
                      <w:bCs/>
                    </w:rPr>
                    <w:t>34 straipsnio pakeitimas</w:t>
                  </w:r>
                </w:sdtContent>
              </w:sdt>
            </w:p>
            <w:sdt>
              <w:sdtPr>
                <w:alias w:val="6 str. 1 d."/>
                <w:tag w:val="part_e75b37a93222440cb9b1cea46a310381"/>
                <w:lock w:val="sdtLocked"/>
                <w:richText/>
              </w:sdtPr>
              <w:sdtContent>
                <w:p>
                  <w:pPr>
                    <w:spacing w:line="276" w:lineRule="auto"/>
                    <w:ind w:left="1080" w:hanging="360"/>
                    <w:jc w:val="both"/>
                  </w:pPr>
                  <w:sdt>
                    <w:sdtPr>
                      <w:alias w:val="Numeris"/>
                      <w:tag w:val="nr_e75b37a93222440cb9b1cea46a310381"/>
                      <w:lock w:val="sdtLocked"/>
                      <w:richText/>
                    </w:sdtPr>
                    <w:sdtContent>
                      <w:r>
                        <w:t>1</w:t>
                      </w:r>
                    </w:sdtContent>
                  </w:sdt>
                  <w:r>
                    <w:t>.</w:t>
                    <w:tab/>
                    <w:t>Pakeisti 34 straipsnio 2 dalį ir ją išdėstyti taip:</w:t>
                  </w:r>
                </w:p>
                <w:sdt>
                  <w:sdtPr>
                    <w:alias w:val="citata"/>
                    <w:tag w:val="part_a9ebed7898f9472799e7219e0419d5d3"/>
                    <w:lock w:val="sdtLocked"/>
                    <w:richText/>
                  </w:sdtPr>
                  <w:sdtContent>
                    <w:sdt>
                      <w:sdtPr>
                        <w:alias w:val="2 d."/>
                        <w:tag w:val="part_e0ee248a809146cab0354d82450701ac"/>
                        <w:lock w:val="sdtLocked"/>
                        <w:richText/>
                      </w:sdtPr>
                      <w:sdtContent>
                        <w:p>
                          <w:pPr>
                            <w:spacing w:line="276" w:lineRule="auto"/>
                            <w:ind w:firstLine="709"/>
                            <w:jc w:val="both"/>
                            <w:rPr>
                              <w:szCs w:val="24"/>
                            </w:rPr>
                          </w:pPr>
                          <w:r>
                            <w:rPr>
                              <w:szCs w:val="24"/>
                            </w:rPr>
                            <w:t>„</w:t>
                          </w:r>
                          <w:sdt>
                            <w:sdtPr>
                              <w:alias w:val="Numeris"/>
                              <w:tag w:val="nr_e0ee248a809146cab0354d82450701ac"/>
                              <w:lock w:val="sdtLocked"/>
                              <w:richText/>
                            </w:sdtPr>
                            <w:sdtContent>
                              <w:r>
                                <w:rPr>
                                  <w:szCs w:val="24"/>
                                </w:rPr>
                                <w:t>2</w:t>
                              </w:r>
                            </w:sdtContent>
                          </w:sdt>
                          <w:r>
                            <w:rPr>
                              <w:szCs w:val="24"/>
                            </w:rPr>
                            <w:t xml:space="preserve">. </w:t>
                          </w:r>
                          <w:r>
                            <w:rPr>
                              <w:color w:val="000000"/>
                              <w:szCs w:val="24"/>
                            </w:rPr>
                            <w:t xml:space="preserve">Valstybinį universitetą steigia Seimas Vyriausybės teikimu. </w:t>
                          </w:r>
                          <w:r>
                            <w:rPr>
                              <w:szCs w:val="24"/>
                            </w:rPr>
                            <w:t>Valstybės</w:t>
                          </w:r>
                          <w:r>
                            <w:rPr>
                              <w:color w:val="000000"/>
                              <w:szCs w:val="24"/>
                            </w:rPr>
                            <w:t>, kaip valstybinio universiteto savininkės, teises ir pareigas įgyvendina Vyriausybė ar jos įgaliota institucija. Valstybinio universiteto dalininkais negali būti privatūs ir viešieji asmenys.“</w:t>
                          </w:r>
                        </w:p>
                      </w:sdtContent>
                    </w:sdt>
                  </w:sdtContent>
                </w:sdt>
              </w:sdtContent>
            </w:sdt>
            <w:sdt>
              <w:sdtPr>
                <w:alias w:val="6 str. 2 d."/>
                <w:tag w:val="part_767260b5b753423baa45ac039e7371f3"/>
                <w:lock w:val="sdtLocked"/>
                <w:richText/>
              </w:sdtPr>
              <w:sdtContent>
                <w:p>
                  <w:pPr>
                    <w:shd w:val="clear" w:color="auto" w:fill="FFFFFF"/>
                    <w:spacing w:line="276" w:lineRule="auto"/>
                    <w:ind w:left="1080" w:hanging="360"/>
                    <w:jc w:val="both"/>
                    <w:rPr>
                      <w:color w:val="000000"/>
                      <w:bdr w:val="none" w:sz="0" w:space="0" w:color="auto" w:frame="1"/>
                      <w:lang w:eastAsia="lt-LT"/>
                    </w:rPr>
                  </w:pPr>
                  <w:sdt>
                    <w:sdtPr>
                      <w:alias w:val="Numeris"/>
                      <w:tag w:val="nr_767260b5b753423baa45ac039e7371f3"/>
                      <w:lock w:val="sdtLocked"/>
                      <w:richText/>
                    </w:sdtPr>
                    <w:sdtContent>
                      <w:r>
                        <w:rPr>
                          <w:color w:val="000000"/>
                          <w:bdr w:val="none" w:sz="0" w:space="0" w:color="auto" w:frame="1"/>
                          <w:lang w:eastAsia="lt-LT"/>
                        </w:rPr>
                        <w:t>2</w:t>
                      </w:r>
                    </w:sdtContent>
                  </w:sdt>
                  <w:r>
                    <w:rPr>
                      <w:color w:val="000000"/>
                      <w:bdr w:val="none" w:sz="0" w:space="0" w:color="auto" w:frame="1"/>
                      <w:lang w:eastAsia="lt-LT"/>
                    </w:rPr>
                    <w:t>.</w:t>
                    <w:tab/>
                    <w:t>Pakeisti 34 straipsnio 3 dalį ir ją išdėstyti taip:</w:t>
                  </w:r>
                </w:p>
                <w:sdt>
                  <w:sdtPr>
                    <w:alias w:val="citata"/>
                    <w:tag w:val="part_b49d6751ede24a55abad28943ed50635"/>
                    <w:lock w:val="sdtLocked"/>
                    <w:richText/>
                  </w:sdtPr>
                  <w:sdtContent>
                    <w:sdt>
                      <w:sdtPr>
                        <w:alias w:val="3 d."/>
                        <w:tag w:val="part_f73f4d1ab1b0478ba3d4d41c82817bbd"/>
                        <w:lock w:val="sdtLocked"/>
                        <w:richText/>
                      </w:sdtPr>
                      <w:sdtContent>
                        <w:p>
                          <w:pPr>
                            <w:shd w:val="clear" w:color="auto" w:fill="FFFFFF"/>
                            <w:spacing w:line="276" w:lineRule="auto"/>
                            <w:ind w:firstLine="720"/>
                            <w:jc w:val="both"/>
                          </w:pPr>
                          <w:r>
                            <w:rPr>
                              <w:color w:val="000000"/>
                              <w:bdr w:val="none" w:sz="0" w:space="0" w:color="auto" w:frame="1"/>
                              <w:lang w:eastAsia="lt-LT"/>
                            </w:rPr>
                            <w:t>„</w:t>
                          </w:r>
                          <w:sdt>
                            <w:sdtPr>
                              <w:alias w:val="Numeris"/>
                              <w:tag w:val="nr_f73f4d1ab1b0478ba3d4d41c82817bbd"/>
                              <w:lock w:val="sdtLocked"/>
                              <w:richText/>
                            </w:sdtPr>
                            <w:sdtContent>
                              <w:r>
                                <w:t>3</w:t>
                              </w:r>
                            </w:sdtContent>
                          </w:sdt>
                          <w:r>
                            <w:t>. Valstybinę kolegiją steigia Vyriausybė Švietimo, mokslo ir sporto ministerijos teikimu. Valstybės, kaip valstybinės kolegijos savininkės, teises ir pareigas įgyvendina Vyriausybė ar jos įgaliota institucija. Valstybinės kolegijos dalininkais negali būti privatūs ir viešieji asmenys.“ </w:t>
                          </w:r>
                        </w:p>
                        <w:p>
                          <w:pPr>
                            <w:spacing w:line="276" w:lineRule="auto"/>
                            <w:ind w:firstLine="567"/>
                            <w:jc w:val="both"/>
                            <w:rPr>
                              <w:b/>
                              <w:bCs/>
                            </w:rPr>
                          </w:pPr>
                        </w:p>
                      </w:sdtContent>
                    </w:sdt>
                  </w:sdtContent>
                </w:sdt>
              </w:sdtContent>
            </w:sdt>
          </w:sdtContent>
        </w:sdt>
        <w:sdt>
          <w:sdtPr>
            <w:alias w:val="7 str."/>
            <w:tag w:val="part_dcc9dfe27e6c46c29329db35df3f8571"/>
            <w:lock w:val="sdtLocked"/>
            <w:richText/>
          </w:sdtPr>
          <w:sdtContent>
            <w:p>
              <w:pPr>
                <w:spacing w:line="276" w:lineRule="auto"/>
                <w:ind w:firstLine="720"/>
                <w:jc w:val="both"/>
                <w:rPr>
                  <w:b/>
                </w:rPr>
              </w:pPr>
              <w:sdt>
                <w:sdtPr>
                  <w:alias w:val="Numeris"/>
                  <w:tag w:val="nr_dcc9dfe27e6c46c29329db35df3f8571"/>
                  <w:lock w:val="sdtLocked"/>
                  <w:richText/>
                </w:sdtPr>
                <w:sdtContent>
                  <w:r>
                    <w:rPr>
                      <w:b/>
                    </w:rPr>
                    <w:t>7</w:t>
                  </w:r>
                </w:sdtContent>
              </w:sdt>
              <w:r>
                <w:rPr>
                  <w:b/>
                </w:rPr>
                <w:t xml:space="preserve"> straipsnis. </w:t>
              </w:r>
              <w:sdt>
                <w:sdtPr>
                  <w:alias w:val="Pavadinimas"/>
                  <w:tag w:val="title_dcc9dfe27e6c46c29329db35df3f8571"/>
                  <w:lock w:val="sdtLocked"/>
                  <w:richText/>
                </w:sdtPr>
                <w:sdtContent>
                  <w:r>
                    <w:rPr>
                      <w:b/>
                    </w:rPr>
                    <w:t>42 straipsnio pakeitimas</w:t>
                  </w:r>
                </w:sdtContent>
              </w:sdt>
            </w:p>
            <w:sdt>
              <w:sdtPr>
                <w:alias w:val="7 str. 1 d."/>
                <w:tag w:val="part_cf4ec61d6ddf44e6b5e157e9ed531cc4"/>
                <w:lock w:val="sdtLocked"/>
                <w:richText/>
              </w:sdtPr>
              <w:sdtContent>
                <w:p>
                  <w:pPr>
                    <w:shd w:val="clear" w:color="auto" w:fill="FFFFFF"/>
                    <w:spacing w:line="276" w:lineRule="auto"/>
                    <w:ind w:firstLine="720"/>
                    <w:jc w:val="both"/>
                    <w:rPr>
                      <w:color w:val="000000"/>
                      <w:bdr w:val="none" w:sz="0" w:space="0" w:color="auto" w:frame="1"/>
                      <w:lang w:eastAsia="lt-LT"/>
                    </w:rPr>
                  </w:pPr>
                  <w:r>
                    <w:rPr>
                      <w:color w:val="000000"/>
                      <w:bdr w:val="none" w:sz="0" w:space="0" w:color="auto" w:frame="1"/>
                      <w:lang w:eastAsia="lt-LT"/>
                    </w:rPr>
                    <w:t>Pakeisti 42 straipsnio 5 dalį ir ją išdėstyti taip:</w:t>
                  </w:r>
                </w:p>
                <w:sdt>
                  <w:sdtPr>
                    <w:alias w:val="citata"/>
                    <w:tag w:val="part_73637e1b77a744389db89cdac934ad73"/>
                    <w:lock w:val="sdtLocked"/>
                    <w:richText/>
                  </w:sdtPr>
                  <w:sdtContent>
                    <w:sdt>
                      <w:sdtPr>
                        <w:alias w:val="5 d."/>
                        <w:tag w:val="part_bb9cf4f9007f40ef9e2c6c44f5ee7812"/>
                        <w:lock w:val="sdtLocked"/>
                        <w:richText/>
                      </w:sdtPr>
                      <w:sdtContent>
                        <w:p>
                          <w:pPr>
                            <w:spacing w:line="276" w:lineRule="auto"/>
                            <w:ind w:firstLine="709"/>
                            <w:jc w:val="both"/>
                            <w:rPr>
                              <w:b/>
                              <w:bCs/>
                            </w:rPr>
                          </w:pPr>
                          <w:r>
                            <w:rPr>
                              <w:color w:val="000000"/>
                              <w:szCs w:val="24"/>
                            </w:rPr>
                            <w:t>„</w:t>
                          </w:r>
                          <w:sdt>
                            <w:sdtPr>
                              <w:alias w:val="Numeris"/>
                              <w:tag w:val="nr_bb9cf4f9007f40ef9e2c6c44f5ee7812"/>
                              <w:lock w:val="sdtLocked"/>
                              <w:richText/>
                            </w:sdtPr>
                            <w:sdtContent>
                              <w:r>
                                <w:rPr>
                                  <w:color w:val="000000"/>
                                  <w:szCs w:val="24"/>
                                </w:rPr>
                                <w:t>5</w:t>
                              </w:r>
                            </w:sdtContent>
                          </w:sdt>
                          <w:r>
                            <w:rPr>
                              <w:color w:val="000000"/>
                              <w:szCs w:val="24"/>
                            </w:rPr>
                            <w:t xml:space="preserve">. Gavusi leidimą vykdyti studijas ir su studijomis susijusią veiklą, aukštoji mokykla ar </w:t>
                          </w:r>
                          <w:r>
                            <w:rPr>
                              <w:color w:val="000000"/>
                            </w:rPr>
                            <w:t>užsienio valstybės aukštosios mokyklos filialas Švietimo, mokslo ir sporto ministerijai šio įstatymo ir kitų teisės aktų nustatyta tvarka privalo teikti ir leisti tikrinti informaciją, susijusią su išduotu leidimu vykdyti studijas ir su studijomis susijusią veiklą.</w:t>
                          </w:r>
                          <w:r>
                            <w:rPr>
                              <w:b/>
                            </w:rPr>
                            <w:t xml:space="preserve"> </w:t>
                          </w:r>
                          <w:r>
                            <w:rPr>
                              <w:bCs/>
                            </w:rPr>
                            <w:t>Jeigu paaiškėja, kad aukštoji mokykla ar užsienio valstybės aukštosios mokyklos filialas neatitinka leidimui vykdyti studijas ir su studijomis susijusiai veiklai keliamų reikalavimų, nustatytų šio straipsnio 1 dalyje ar Europos Sąjungos teisės aktuose, aukštoji mokykla arba užsienio valstybės aukštosios mokyklos filialas turi nedelsdamas apie tai pranešti švietimo, mokslo ir sporto ministrui arba Lietuvos Respublikos paslaugų įstatyme nurodytam kontaktiniam centrui. Tokiu atveju švietimo, mokslo ir sporto ministro sprendimu, atsižvelgiant į pažeidimų pobūdį ir apimtį, gali būti inicijuojamas aukštosios mokyklos arba užsienio aukštosios mokyklos filialo išorinis vertinimas švietimo, mokslo ir sporto ministro nustatyta tvarka. Nepranešimas apie neatitiktį leidimui vykdyti studijas ir su studijomis susijusiai veiklai keliamų reikalavimų, nustatytų šio straipsnio 1 dalyje ar Europos Sąjungos teisės aktuose, laikomas teisės aktų pažeidimu ir yra pagrindas švietimo, mokslo ir sporto ministro nustatyta tvarka inicijuoti aukštosios mokyklos arba užsienio valstybės aukštosios mokyklos filialo išorinį vertinimą.“</w:t>
                          </w:r>
                        </w:p>
                        <w:p>
                          <w:pPr>
                            <w:spacing w:line="276" w:lineRule="auto"/>
                            <w:jc w:val="both"/>
                            <w:rPr>
                              <w:b/>
                              <w:bCs/>
                            </w:rPr>
                          </w:pPr>
                        </w:p>
                      </w:sdtContent>
                    </w:sdt>
                  </w:sdtContent>
                </w:sdt>
              </w:sdtContent>
            </w:sdt>
          </w:sdtContent>
        </w:sdt>
        <w:sdt>
          <w:sdtPr>
            <w:alias w:val="8 str."/>
            <w:tag w:val="part_5294239d3f1c4cb3a4c2b62051103512"/>
            <w:lock w:val="sdtLocked"/>
            <w:richText/>
          </w:sdtPr>
          <w:sdtContent>
            <w:p>
              <w:pPr>
                <w:spacing w:line="276" w:lineRule="auto"/>
                <w:ind w:firstLine="720"/>
                <w:jc w:val="both"/>
                <w:rPr>
                  <w:b/>
                  <w:bCs/>
                </w:rPr>
              </w:pPr>
              <w:sdt>
                <w:sdtPr>
                  <w:alias w:val="Numeris"/>
                  <w:tag w:val="nr_5294239d3f1c4cb3a4c2b62051103512"/>
                  <w:lock w:val="sdtLocked"/>
                  <w:richText/>
                </w:sdtPr>
                <w:sdtContent>
                  <w:r>
                    <w:rPr>
                      <w:b/>
                      <w:bCs/>
                    </w:rPr>
                    <w:t>8</w:t>
                  </w:r>
                </w:sdtContent>
              </w:sdt>
              <w:r>
                <w:rPr>
                  <w:b/>
                  <w:bCs/>
                </w:rPr>
                <w:t xml:space="preserve"> straipsnis. </w:t>
              </w:r>
              <w:sdt>
                <w:sdtPr>
                  <w:alias w:val="Pavadinimas"/>
                  <w:tag w:val="title_5294239d3f1c4cb3a4c2b62051103512"/>
                  <w:lock w:val="sdtLocked"/>
                  <w:richText/>
                </w:sdtPr>
                <w:sdtContent>
                  <w:r>
                    <w:rPr>
                      <w:b/>
                      <w:bCs/>
                    </w:rPr>
                    <w:t>44 straipsnio pakeitimas</w:t>
                  </w:r>
                </w:sdtContent>
              </w:sdt>
            </w:p>
            <w:sdt>
              <w:sdtPr>
                <w:alias w:val="8 str. 1 d."/>
                <w:tag w:val="part_c486f9ad270e4853af723a30c627b8e6"/>
                <w:lock w:val="sdtLocked"/>
                <w:richText/>
              </w:sdtPr>
              <w:sdtContent>
                <w:p>
                  <w:pPr>
                    <w:spacing w:line="276" w:lineRule="auto"/>
                    <w:ind w:firstLine="720"/>
                    <w:jc w:val="both"/>
                    <w:rPr>
                      <w:szCs w:val="24"/>
                    </w:rPr>
                  </w:pPr>
                  <w:r>
                    <w:rPr>
                      <w:rFonts w:eastAsia="Arial"/>
                      <w:color w:val="000000"/>
                      <w:szCs w:val="24"/>
                    </w:rPr>
                    <w:t>Pakeisti 44 straipsnio 5 dalį ir ją išdėstyti taip:</w:t>
                  </w:r>
                </w:p>
                <w:sdt>
                  <w:sdtPr>
                    <w:alias w:val="citata"/>
                    <w:tag w:val="part_5ec09d549cc74139b37deb1e0e7611d2"/>
                    <w:lock w:val="sdtLocked"/>
                    <w:richText/>
                  </w:sdtPr>
                  <w:sdtContent>
                    <w:sdt>
                      <w:sdtPr>
                        <w:alias w:val="5 d."/>
                        <w:tag w:val="part_350450a3350643cd8c0d1c0dfd738a65"/>
                        <w:lock w:val="sdtLocked"/>
                        <w:richText/>
                      </w:sdtPr>
                      <w:sdtContent>
                        <w:p>
                          <w:pPr>
                            <w:spacing w:line="276" w:lineRule="auto"/>
                            <w:ind w:firstLine="720"/>
                            <w:jc w:val="both"/>
                            <w:rPr>
                              <w:bCs/>
                            </w:rPr>
                          </w:pPr>
                          <w:r>
                            <w:rPr>
                              <w:rFonts w:eastAsia="Arial"/>
                              <w:color w:val="000000"/>
                            </w:rPr>
                            <w:t>„</w:t>
                          </w:r>
                          <w:sdt>
                            <w:sdtPr>
                              <w:alias w:val="Numeris"/>
                              <w:tag w:val="nr_350450a3350643cd8c0d1c0dfd738a65"/>
                              <w:lock w:val="sdtLocked"/>
                              <w:richText/>
                            </w:sdtPr>
                            <w:sdtContent>
                              <w:r>
                                <w:rPr>
                                  <w:rFonts w:eastAsia="Arial"/>
                                  <w:color w:val="000000"/>
                                </w:rPr>
                                <w:t>5</w:t>
                              </w:r>
                            </w:sdtContent>
                          </w:sdt>
                          <w:r>
                            <w:rPr>
                              <w:rFonts w:eastAsia="Arial"/>
                              <w:color w:val="000000"/>
                            </w:rPr>
                            <w:t>. Gavę leidimą vykdyti su studijomis susijusią veiklą, šio įstatymo 41 straipsnio 2 dalyje nurodyti subjektai Švietimo, mokslo ir sporto ministerijai šio įstatymo ir kitų teisės aktų nustatyta tvarka privalo teikti ir leisti tikrinti informaciją, susijusią su išduotu leidimu vykdyti su studijomis susijusią veiklą.</w:t>
                          </w:r>
                          <w:r>
                            <w:rPr>
                              <w:rFonts w:eastAsia="Arial"/>
                            </w:rPr>
                            <w:t xml:space="preserve"> </w:t>
                          </w:r>
                          <w:r>
                            <w:rPr>
                              <w:bCs/>
                            </w:rPr>
                            <w:t xml:space="preserve">Jeigu paaiškėja, kad šio įstatymo 41 straipsnio 2 dalyje nurodyti subjektai neatitinka leidimui vykdyti su studijomis susijusiai veiklai keliamų reikalavimų, nustatytų šio </w:t>
                          </w:r>
                          <w:r>
                            <w:rPr>
                              <w:bCs/>
                              <w:color w:val="000000"/>
                            </w:rPr>
                            <w:t xml:space="preserve">straipsnio 1 dalyje ar </w:t>
                          </w:r>
                          <w:r>
                            <w:rPr>
                              <w:bCs/>
                            </w:rPr>
                            <w:t xml:space="preserve">Europos Sąjungos teisės aktuose, institucija, turinti leidimą vykdyti su studijomis susijusią veiklą, turi nedelsdama apie tai pranešti švietimo, mokslo ir sporto ministrui arba Paslaugų įstatyme nurodytam kontaktiniam centrui. Tokiu atveju švietimo, mokslo ir sporto ministras, įvertinęs gautą informaciją, gali priimti sprendimą dėl leidimo vykdyti su studijomis susijusią veiklą panaikinimą. Nepranešimas apie neatitiktį leidimui vykdyti su studijomis susijusiai veiklai keliamų reikalavimų, nustatytų šio </w:t>
                          </w:r>
                          <w:r>
                            <w:rPr>
                              <w:bCs/>
                              <w:color w:val="000000"/>
                            </w:rPr>
                            <w:t xml:space="preserve">straipsnio 1 dalyje ar </w:t>
                          </w:r>
                          <w:r>
                            <w:rPr>
                              <w:bCs/>
                            </w:rPr>
                            <w:t>Europos Sąjungos teisės aktuose, laikomas teisės aktų pažeidimu ir yra pagrindas priimti sprendimą dėl leidimo vykdyti su studijomis susijusią veiklą panaikinimo.“</w:t>
                          </w:r>
                        </w:p>
                        <w:p>
                          <w:pPr>
                            <w:spacing w:line="276" w:lineRule="auto"/>
                            <w:ind w:firstLine="567"/>
                            <w:jc w:val="both"/>
                            <w:rPr>
                              <w:b/>
                              <w:bCs/>
                            </w:rPr>
                          </w:pPr>
                        </w:p>
                      </w:sdtContent>
                    </w:sdt>
                  </w:sdtContent>
                </w:sdt>
              </w:sdtContent>
            </w:sdt>
          </w:sdtContent>
        </w:sdt>
        <w:sdt>
          <w:sdtPr>
            <w:alias w:val="9 str."/>
            <w:tag w:val="part_0aa4909862304848b8827f63e1a01ef7"/>
            <w:lock w:val="sdtLocked"/>
            <w:richText/>
          </w:sdtPr>
          <w:sdtContent>
            <w:p>
              <w:pPr>
                <w:spacing w:line="276" w:lineRule="auto"/>
                <w:ind w:firstLine="720"/>
                <w:jc w:val="both"/>
                <w:rPr>
                  <w:bCs/>
                  <w:szCs w:val="24"/>
                </w:rPr>
              </w:pPr>
              <w:sdt>
                <w:sdtPr>
                  <w:alias w:val="Numeris"/>
                  <w:tag w:val="nr_0aa4909862304848b8827f63e1a01ef7"/>
                  <w:lock w:val="sdtLocked"/>
                  <w:richText/>
                </w:sdtPr>
                <w:sdtContent>
                  <w:r>
                    <w:rPr>
                      <w:b/>
                      <w:szCs w:val="24"/>
                    </w:rPr>
                    <w:t>9</w:t>
                  </w:r>
                </w:sdtContent>
              </w:sdt>
              <w:r>
                <w:rPr>
                  <w:b/>
                  <w:szCs w:val="24"/>
                </w:rPr>
                <w:t xml:space="preserve"> straipsnis. </w:t>
              </w:r>
              <w:sdt>
                <w:sdtPr>
                  <w:alias w:val="Pavadinimas"/>
                  <w:tag w:val="title_0aa4909862304848b8827f63e1a01ef7"/>
                  <w:lock w:val="sdtLocked"/>
                  <w:richText/>
                </w:sdtPr>
                <w:sdtContent>
                  <w:r>
                    <w:rPr>
                      <w:b/>
                      <w:szCs w:val="24"/>
                    </w:rPr>
                    <w:t>48 straipsnio pakeitimas</w:t>
                  </w:r>
                </w:sdtContent>
              </w:sdt>
            </w:p>
            <w:sdt>
              <w:sdtPr>
                <w:alias w:val="9 str. 1 d."/>
                <w:tag w:val="part_afb7a13f2ca14a6281041d2a2f0d39bb"/>
                <w:lock w:val="sdtLocked"/>
                <w:richText/>
              </w:sdtPr>
              <w:sdtContent>
                <w:p>
                  <w:pPr>
                    <w:spacing w:line="276" w:lineRule="auto"/>
                    <w:ind w:firstLine="720"/>
                    <w:jc w:val="both"/>
                    <w:rPr>
                      <w:bCs/>
                      <w:szCs w:val="24"/>
                    </w:rPr>
                  </w:pPr>
                  <w:sdt>
                    <w:sdtPr>
                      <w:alias w:val="Numeris"/>
                      <w:tag w:val="nr_afb7a13f2ca14a6281041d2a2f0d39bb"/>
                      <w:lock w:val="sdtLocked"/>
                      <w:richText/>
                    </w:sdtPr>
                    <w:sdtContent>
                      <w:r>
                        <w:rPr>
                          <w:bCs/>
                          <w:szCs w:val="24"/>
                        </w:rPr>
                        <w:t>1</w:t>
                      </w:r>
                    </w:sdtContent>
                  </w:sdt>
                  <w:r>
                    <w:rPr>
                      <w:bCs/>
                      <w:szCs w:val="24"/>
                    </w:rPr>
                    <w:t>. Pakeisti 48 straipsnio 4 dalį ir ją išdėstyti taip:</w:t>
                  </w:r>
                </w:p>
                <w:sdt>
                  <w:sdtPr>
                    <w:alias w:val="citata"/>
                    <w:tag w:val="part_ab69bb52c77e4014a8b610fe4de2efaf"/>
                    <w:lock w:val="sdtLocked"/>
                    <w:richText/>
                  </w:sdtPr>
                  <w:sdtContent>
                    <w:sdt>
                      <w:sdtPr>
                        <w:alias w:val="4 d."/>
                        <w:tag w:val="part_f608a9b634f6499b93cee40ab9e19c80"/>
                        <w:lock w:val="sdtLocked"/>
                        <w:richText/>
                      </w:sdtPr>
                      <w:sdtContent>
                        <w:p>
                          <w:pPr>
                            <w:spacing w:line="276" w:lineRule="auto"/>
                            <w:ind w:firstLine="720"/>
                            <w:jc w:val="both"/>
                            <w:rPr>
                              <w:rFonts w:eastAsia="Arial"/>
                              <w:szCs w:val="24"/>
                              <w:lang w:eastAsia="lt-LT"/>
                            </w:rPr>
                          </w:pPr>
                          <w:r>
                            <w:rPr>
                              <w:rFonts w:eastAsia="Arial"/>
                              <w:szCs w:val="24"/>
                              <w:lang w:eastAsia="lt-LT"/>
                            </w:rPr>
                            <w:t>„</w:t>
                          </w:r>
                          <w:sdt>
                            <w:sdtPr>
                              <w:alias w:val="Numeris"/>
                              <w:tag w:val="nr_f608a9b634f6499b93cee40ab9e19c80"/>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mokslo ir sporto ministras nustato tolesnes jų studijų galimybes.“</w:t>
                          </w:r>
                        </w:p>
                      </w:sdtContent>
                    </w:sdt>
                  </w:sdtContent>
                </w:sdt>
              </w:sdtContent>
            </w:sdt>
            <w:sdt>
              <w:sdtPr>
                <w:alias w:val="9 str. 2 d."/>
                <w:tag w:val="part_544add3e79544477aa73ebcdf1c68d6a"/>
                <w:lock w:val="sdtLocked"/>
                <w:richText/>
              </w:sdtPr>
              <w:sdtContent>
                <w:p>
                  <w:pPr>
                    <w:spacing w:line="276" w:lineRule="auto"/>
                    <w:ind w:firstLine="720"/>
                    <w:jc w:val="both"/>
                    <w:rPr>
                      <w:bCs/>
                      <w:szCs w:val="24"/>
                    </w:rPr>
                  </w:pPr>
                  <w:sdt>
                    <w:sdtPr>
                      <w:alias w:val="Numeris"/>
                      <w:tag w:val="nr_544add3e79544477aa73ebcdf1c68d6a"/>
                      <w:lock w:val="sdtLocked"/>
                      <w:richText/>
                    </w:sdtPr>
                    <w:sdtContent>
                      <w:r>
                        <w:rPr>
                          <w:rFonts w:eastAsia="Arial"/>
                          <w:szCs w:val="24"/>
                          <w:lang w:eastAsia="lt-LT"/>
                        </w:rPr>
                        <w:t>2</w:t>
                      </w:r>
                    </w:sdtContent>
                  </w:sdt>
                  <w:r>
                    <w:rPr>
                      <w:rFonts w:eastAsia="Arial"/>
                      <w:szCs w:val="24"/>
                      <w:lang w:eastAsia="lt-LT"/>
                    </w:rPr>
                    <w:t xml:space="preserve">. </w:t>
                  </w:r>
                  <w:r>
                    <w:rPr>
                      <w:bCs/>
                      <w:szCs w:val="24"/>
                    </w:rPr>
                    <w:t>Pakeisti 48 straipsnio 5 dalį ir ją išdėstyti taip:</w:t>
                  </w:r>
                </w:p>
                <w:sdt>
                  <w:sdtPr>
                    <w:alias w:val="citata"/>
                    <w:tag w:val="part_316f078f074a4dbc9a7cf1f4b964b9b4"/>
                    <w:lock w:val="sdtLocked"/>
                    <w:richText/>
                  </w:sdtPr>
                  <w:sdtContent>
                    <w:sdt>
                      <w:sdtPr>
                        <w:alias w:val="5 d."/>
                        <w:tag w:val="part_25f82d03d3094b1f928f2460c7546e96"/>
                        <w:lock w:val="sdtLocked"/>
                        <w:richText/>
                      </w:sdtPr>
                      <w:sdtContent>
                        <w:p>
                          <w:pPr>
                            <w:spacing w:line="276" w:lineRule="auto"/>
                            <w:ind w:firstLine="720"/>
                            <w:jc w:val="both"/>
                            <w:rPr>
                              <w:rFonts w:eastAsia="Arial"/>
                              <w:szCs w:val="24"/>
                              <w:lang w:eastAsia="lt-LT"/>
                            </w:rPr>
                          </w:pPr>
                          <w:r>
                            <w:rPr>
                              <w:rFonts w:eastAsia="Arial"/>
                              <w:szCs w:val="24"/>
                              <w:lang w:eastAsia="lt-LT"/>
                            </w:rPr>
                            <w:t>„</w:t>
                          </w:r>
                          <w:sdt>
                            <w:sdtPr>
                              <w:alias w:val="Numeris"/>
                              <w:tag w:val="nr_25f82d03d3094b1f928f2460c7546e96"/>
                              <w:lock w:val="sdtLocked"/>
                              <w:richText/>
                            </w:sdtPr>
                            <w:sdtContent>
                              <w:r>
                                <w:rPr>
                                  <w:rFonts w:eastAsia="Arial"/>
                                  <w:szCs w:val="24"/>
                                  <w:lang w:eastAsia="lt-LT"/>
                                </w:rPr>
                                <w:t>5</w:t>
                              </w:r>
                            </w:sdtContent>
                          </w:sdt>
                          <w:r>
                            <w:rPr>
                              <w:rFonts w:eastAsia="Arial"/>
                              <w:szCs w:val="24"/>
                              <w:lang w:eastAsia="lt-LT"/>
                            </w:rPr>
                            <w:t>. Valstybinių aukštųjų mokyklų studijos turi būti vertinamos ir akredituojamos atsižvelgus į valstybės ūkinės, socialinės, kultūrinės plėtros poreikius ir ateities raidos perspektyvą. Studijų išorinio vertinimo ir akreditavimo tvarkos aprašą, vertinamąsias sritis ir rodiklius tvirtina švietimo, mokslo ir sporto ministras.“ </w:t>
                          </w:r>
                        </w:p>
                      </w:sdtContent>
                    </w:sdt>
                  </w:sdtContent>
                </w:sdt>
              </w:sdtContent>
            </w:sdt>
            <w:sdt>
              <w:sdtPr>
                <w:alias w:val="9 str. 3 d."/>
                <w:tag w:val="part_407a1d65ea0d46509e192044e66bb765"/>
                <w:lock w:val="sdtLocked"/>
                <w:richText/>
              </w:sdtPr>
              <w:sdtContent>
                <w:p>
                  <w:pPr>
                    <w:spacing w:line="276" w:lineRule="auto"/>
                    <w:ind w:firstLine="720"/>
                    <w:jc w:val="both"/>
                    <w:rPr>
                      <w:bCs/>
                      <w:szCs w:val="24"/>
                    </w:rPr>
                  </w:pPr>
                  <w:sdt>
                    <w:sdtPr>
                      <w:alias w:val="Numeris"/>
                      <w:tag w:val="nr_407a1d65ea0d46509e192044e66bb765"/>
                      <w:lock w:val="sdtLocked"/>
                      <w:richText/>
                    </w:sdtPr>
                    <w:sdtContent>
                      <w:r>
                        <w:rPr>
                          <w:bCs/>
                          <w:szCs w:val="24"/>
                        </w:rPr>
                        <w:t>3</w:t>
                      </w:r>
                    </w:sdtContent>
                  </w:sdt>
                  <w:r>
                    <w:rPr>
                      <w:bCs/>
                      <w:szCs w:val="24"/>
                    </w:rPr>
                    <w:t>. Pakeisti 48 straipsnio 7 dalį ir ją išdėstyti taip:</w:t>
                  </w:r>
                </w:p>
                <w:sdt>
                  <w:sdtPr>
                    <w:alias w:val="citata"/>
                    <w:tag w:val="part_220e14787e9b413bba5050cf62504bec"/>
                    <w:lock w:val="sdtLocked"/>
                    <w:richText/>
                  </w:sdtPr>
                  <w:sdtContent>
                    <w:sdt>
                      <w:sdtPr>
                        <w:alias w:val="7 d."/>
                        <w:tag w:val="part_cf132b34760d4e11ac2dc1e8b0bdad6d"/>
                        <w:lock w:val="sdtLocked"/>
                        <w:richText/>
                      </w:sdtPr>
                      <w:sdtContent>
                        <w:p>
                          <w:pPr>
                            <w:spacing w:line="276" w:lineRule="auto"/>
                            <w:ind w:firstLine="720"/>
                            <w:jc w:val="both"/>
                            <w:rPr>
                              <w:bCs/>
                              <w:szCs w:val="24"/>
                            </w:rPr>
                          </w:pPr>
                          <w:r>
                            <w:rPr>
                              <w:bCs/>
                              <w:szCs w:val="24"/>
                            </w:rPr>
                            <w:t>„</w:t>
                          </w:r>
                          <w:sdt>
                            <w:sdtPr>
                              <w:alias w:val="Numeris"/>
                              <w:tag w:val="nr_cf132b34760d4e11ac2dc1e8b0bdad6d"/>
                              <w:lock w:val="sdtLocked"/>
                              <w:richText/>
                            </w:sdtPr>
                            <w:sdtContent>
                              <w:r>
                                <w:rPr>
                                  <w:bCs/>
                                  <w:szCs w:val="24"/>
                                </w:rPr>
                                <w:t>7</w:t>
                              </w:r>
                            </w:sdtContent>
                          </w:sdt>
                          <w:r>
                            <w:rPr>
                              <w:bCs/>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w:t>
                          </w:r>
                          <w:r>
                            <w:rPr>
                              <w:szCs w:val="24"/>
                            </w:rPr>
                            <w:t>, mokslo ir sporto ministerijai</w:t>
                          </w:r>
                          <w:r>
                            <w:rPr>
                              <w:bCs/>
                              <w:szCs w:val="24"/>
                            </w:rPr>
                            <w:t>.“ </w:t>
                          </w:r>
                        </w:p>
                        <w:p>
                          <w:pPr>
                            <w:spacing w:line="276" w:lineRule="auto"/>
                            <w:ind w:firstLine="720"/>
                            <w:jc w:val="both"/>
                            <w:rPr>
                              <w:b/>
                              <w:szCs w:val="24"/>
                            </w:rPr>
                          </w:pPr>
                        </w:p>
                      </w:sdtContent>
                    </w:sdt>
                  </w:sdtContent>
                </w:sdt>
              </w:sdtContent>
            </w:sdt>
          </w:sdtContent>
        </w:sdt>
        <w:sdt>
          <w:sdtPr>
            <w:alias w:val="10 str."/>
            <w:tag w:val="part_f547b2f66e704795b7701cc9487f8e90"/>
            <w:lock w:val="sdtLocked"/>
            <w:richText/>
          </w:sdtPr>
          <w:sdtContent>
            <w:p>
              <w:pPr>
                <w:spacing w:line="276" w:lineRule="auto"/>
                <w:ind w:firstLine="720"/>
                <w:jc w:val="both"/>
                <w:rPr>
                  <w:bCs/>
                  <w:szCs w:val="24"/>
                </w:rPr>
              </w:pPr>
              <w:sdt>
                <w:sdtPr>
                  <w:alias w:val="Numeris"/>
                  <w:tag w:val="nr_f547b2f66e704795b7701cc9487f8e90"/>
                  <w:lock w:val="sdtLocked"/>
                  <w:richText/>
                </w:sdtPr>
                <w:sdtContent>
                  <w:r>
                    <w:rPr>
                      <w:b/>
                      <w:szCs w:val="24"/>
                    </w:rPr>
                    <w:t>10</w:t>
                  </w:r>
                </w:sdtContent>
              </w:sdt>
              <w:r>
                <w:rPr>
                  <w:b/>
                  <w:szCs w:val="24"/>
                </w:rPr>
                <w:t xml:space="preserve"> straipsnis. </w:t>
              </w:r>
              <w:sdt>
                <w:sdtPr>
                  <w:alias w:val="Pavadinimas"/>
                  <w:tag w:val="title_f547b2f66e704795b7701cc9487f8e90"/>
                  <w:lock w:val="sdtLocked"/>
                  <w:richText/>
                </w:sdtPr>
                <w:sdtContent>
                  <w:r>
                    <w:rPr>
                      <w:b/>
                      <w:szCs w:val="24"/>
                    </w:rPr>
                    <w:t>49 straipsnio pakeitimas</w:t>
                  </w:r>
                </w:sdtContent>
              </w:sdt>
            </w:p>
            <w:sdt>
              <w:sdtPr>
                <w:alias w:val="10 str. 1 d."/>
                <w:tag w:val="part_9bd20fc10669465bbab3128194b25999"/>
                <w:lock w:val="sdtLocked"/>
                <w:richText/>
              </w:sdtPr>
              <w:sdtContent>
                <w:p>
                  <w:pPr>
                    <w:spacing w:line="276" w:lineRule="auto"/>
                    <w:ind w:firstLine="720"/>
                    <w:jc w:val="both"/>
                    <w:rPr>
                      <w:bCs/>
                      <w:szCs w:val="24"/>
                    </w:rPr>
                  </w:pPr>
                  <w:sdt>
                    <w:sdtPr>
                      <w:alias w:val="Numeris"/>
                      <w:tag w:val="nr_9bd20fc10669465bbab3128194b25999"/>
                      <w:lock w:val="sdtLocked"/>
                      <w:richText/>
                    </w:sdtPr>
                    <w:sdtContent>
                      <w:r>
                        <w:rPr>
                          <w:bCs/>
                          <w:szCs w:val="24"/>
                        </w:rPr>
                        <w:t>1</w:t>
                      </w:r>
                    </w:sdtContent>
                  </w:sdt>
                  <w:r>
                    <w:rPr>
                      <w:bCs/>
                      <w:szCs w:val="24"/>
                    </w:rPr>
                    <w:t>. Pakeisti 49 straipsnio 2 dalį ir ją išdėstyti taip:</w:t>
                  </w:r>
                </w:p>
                <w:sdt>
                  <w:sdtPr>
                    <w:alias w:val="citata"/>
                    <w:tag w:val="part_af1ac0ac88a844649bc5b18d85e8c3cc"/>
                    <w:lock w:val="sdtLocked"/>
                    <w:richText/>
                  </w:sdtPr>
                  <w:sdtContent>
                    <w:sdt>
                      <w:sdtPr>
                        <w:alias w:val="2 d."/>
                        <w:tag w:val="part_b8d3ca1a332b4049b9c1eed2d023d833"/>
                        <w:lock w:val="sdtLocked"/>
                        <w:richText/>
                      </w:sdtPr>
                      <w:sdtContent>
                        <w:p>
                          <w:pPr>
                            <w:spacing w:line="276" w:lineRule="auto"/>
                            <w:ind w:firstLine="720"/>
                            <w:jc w:val="both"/>
                            <w:rPr>
                              <w:rFonts w:eastAsia="Arial"/>
                              <w:szCs w:val="24"/>
                              <w:lang w:eastAsia="lt-LT"/>
                            </w:rPr>
                          </w:pPr>
                          <w:r>
                            <w:rPr>
                              <w:rFonts w:eastAsia="Arial"/>
                              <w:szCs w:val="24"/>
                              <w:lang w:eastAsia="lt-LT"/>
                            </w:rPr>
                            <w:t>„</w:t>
                          </w:r>
                          <w:sdt>
                            <w:sdtPr>
                              <w:alias w:val="Numeris"/>
                              <w:tag w:val="nr_b8d3ca1a332b4049b9c1eed2d023d833"/>
                              <w:lock w:val="sdtLocked"/>
                              <w:richText/>
                            </w:sdtPr>
                            <w:sdtContent>
                              <w:r>
                                <w:rPr>
                                  <w:rFonts w:eastAsia="Arial"/>
                                  <w:szCs w:val="24"/>
                                  <w:lang w:eastAsia="lt-LT"/>
                                </w:rPr>
                                <w:t>2</w:t>
                              </w:r>
                            </w:sdtContent>
                          </w:sdt>
                          <w:r>
                            <w:rPr>
                              <w:rFonts w:eastAsia="Arial"/>
                              <w:szCs w:val="24"/>
                              <w:lang w:eastAsia="lt-LT"/>
                            </w:rPr>
                            <w:t>.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Egzilio sąlygomis veikiančių aukštųjų mokyklų išorinį vertinimą organizuoja Studijų kokybės vertinimo centras Vyriausybės nustatyta tvarka.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išskyrus egzilio sąlygomis veikiančias aukštąsias mokyklas, išorinio vertinimo ir akreditavimo tvarkos aprašą, vertinamąsias sritis ir rodiklius tvirtina švietimo, mokslo ir sporto ministras.“</w:t>
                          </w:r>
                        </w:p>
                      </w:sdtContent>
                    </w:sdt>
                  </w:sdtContent>
                </w:sdt>
              </w:sdtContent>
            </w:sdt>
            <w:sdt>
              <w:sdtPr>
                <w:alias w:val="10 str. 2 d."/>
                <w:tag w:val="part_b146890858fd491ebff3985743cd664e"/>
                <w:lock w:val="sdtLocked"/>
                <w:richText/>
              </w:sdtPr>
              <w:sdtContent>
                <w:p>
                  <w:pPr>
                    <w:spacing w:line="276" w:lineRule="auto"/>
                    <w:ind w:firstLine="720"/>
                    <w:jc w:val="both"/>
                    <w:rPr>
                      <w:bCs/>
                      <w:szCs w:val="24"/>
                    </w:rPr>
                  </w:pPr>
                  <w:sdt>
                    <w:sdtPr>
                      <w:alias w:val="Numeris"/>
                      <w:tag w:val="nr_b146890858fd491ebff3985743cd664e"/>
                      <w:lock w:val="sdtLocked"/>
                      <w:richText/>
                    </w:sdtPr>
                    <w:sdtContent>
                      <w:r>
                        <w:rPr>
                          <w:bCs/>
                          <w:szCs w:val="24"/>
                        </w:rPr>
                        <w:t>2</w:t>
                      </w:r>
                    </w:sdtContent>
                  </w:sdt>
                  <w:r>
                    <w:rPr>
                      <w:bCs/>
                      <w:szCs w:val="24"/>
                    </w:rPr>
                    <w:t>. Pakeisti 49 straipsnio 3 dalį ir ją išdėstyti taip:</w:t>
                  </w:r>
                </w:p>
                <w:sdt>
                  <w:sdtPr>
                    <w:alias w:val="citata"/>
                    <w:tag w:val="part_ae58b155e4bf4b6697cddc7e5e13ef04"/>
                    <w:lock w:val="sdtLocked"/>
                    <w:richText/>
                  </w:sdtPr>
                  <w:sdtContent>
                    <w:sdt>
                      <w:sdtPr>
                        <w:alias w:val="3 d."/>
                        <w:tag w:val="part_be8adca78f3e4155bc533398eedd373b"/>
                        <w:lock w:val="sdtLocked"/>
                        <w:richText/>
                      </w:sdtPr>
                      <w:sdtContent>
                        <w:p>
                          <w:pPr>
                            <w:spacing w:line="276" w:lineRule="auto"/>
                            <w:ind w:firstLine="720"/>
                            <w:jc w:val="both"/>
                            <w:rPr>
                              <w:rFonts w:eastAsia="Arial"/>
                              <w:szCs w:val="24"/>
                              <w:lang w:eastAsia="lt-LT"/>
                            </w:rPr>
                          </w:pPr>
                          <w:r>
                            <w:rPr>
                              <w:rFonts w:eastAsia="Arial"/>
                              <w:szCs w:val="24"/>
                              <w:lang w:eastAsia="lt-LT"/>
                            </w:rPr>
                            <w:t>„</w:t>
                          </w:r>
                          <w:sdt>
                            <w:sdtPr>
                              <w:alias w:val="Numeris"/>
                              <w:tag w:val="nr_be8adca78f3e4155bc533398eedd373b"/>
                              <w:lock w:val="sdtLocked"/>
                              <w:richText/>
                            </w:sdtPr>
                            <w:sdtContent>
                              <w:r>
                                <w:rPr>
                                  <w:rFonts w:eastAsia="Arial"/>
                                  <w:szCs w:val="24"/>
                                  <w:lang w:eastAsia="lt-LT"/>
                                </w:rPr>
                                <w:t>3</w:t>
                              </w:r>
                            </w:sdtContent>
                          </w:sdt>
                          <w:r>
                            <w:rPr>
                              <w:rFonts w:eastAsia="Arial"/>
                              <w:szCs w:val="24"/>
                              <w:lang w:eastAsia="lt-LT"/>
                            </w:rPr>
                            <w:t>. Aukštųjų mokyklų ir užsienio valstybių aukštųjų mokyklų filialų išorinį vertinimą Švietimo, mokslo ir sporto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w:t>
                          </w:r>
                        </w:p>
                      </w:sdtContent>
                    </w:sdt>
                  </w:sdtContent>
                </w:sdt>
              </w:sdtContent>
            </w:sdt>
            <w:sdt>
              <w:sdtPr>
                <w:alias w:val="10 str. 3 d."/>
                <w:tag w:val="part_c9aa6edfd9ce4f51aa55045611f4094d"/>
                <w:lock w:val="sdtLocked"/>
                <w:richText/>
              </w:sdtPr>
              <w:sdtContent>
                <w:p>
                  <w:pPr>
                    <w:spacing w:line="276" w:lineRule="auto"/>
                    <w:ind w:firstLine="720"/>
                    <w:jc w:val="both"/>
                    <w:rPr>
                      <w:bCs/>
                      <w:szCs w:val="24"/>
                    </w:rPr>
                  </w:pPr>
                  <w:sdt>
                    <w:sdtPr>
                      <w:alias w:val="Numeris"/>
                      <w:tag w:val="nr_c9aa6edfd9ce4f51aa55045611f4094d"/>
                      <w:lock w:val="sdtLocked"/>
                      <w:richText/>
                    </w:sdtPr>
                    <w:sdtContent>
                      <w:r>
                        <w:rPr>
                          <w:bCs/>
                          <w:szCs w:val="24"/>
                        </w:rPr>
                        <w:t>3</w:t>
                      </w:r>
                    </w:sdtContent>
                  </w:sdt>
                  <w:r>
                    <w:rPr>
                      <w:bCs/>
                      <w:szCs w:val="24"/>
                    </w:rPr>
                    <w:t>. Pakeisti 49 straipsnio 6 dalį ir ją išdėstyti taip:</w:t>
                  </w:r>
                </w:p>
                <w:sdt>
                  <w:sdtPr>
                    <w:alias w:val="citata"/>
                    <w:tag w:val="part_3a7a53f72637473586de38f0f401afeb"/>
                    <w:lock w:val="sdtLocked"/>
                    <w:richText/>
                  </w:sdtPr>
                  <w:sdtContent>
                    <w:sdt>
                      <w:sdtPr>
                        <w:alias w:val="6 d."/>
                        <w:tag w:val="part_2dd106ff90da436fb32a64c017c6271d"/>
                        <w:lock w:val="sdtLocked"/>
                        <w:richText/>
                      </w:sdtPr>
                      <w:sdtContent>
                        <w:p>
                          <w:pPr>
                            <w:spacing w:line="276" w:lineRule="auto"/>
                            <w:ind w:firstLine="720"/>
                            <w:jc w:val="both"/>
                            <w:rPr>
                              <w:bCs/>
                              <w:szCs w:val="24"/>
                            </w:rPr>
                          </w:pPr>
                          <w:r>
                            <w:rPr>
                              <w:bCs/>
                              <w:szCs w:val="24"/>
                            </w:rPr>
                            <w:t>„</w:t>
                          </w:r>
                          <w:sdt>
                            <w:sdtPr>
                              <w:alias w:val="Numeris"/>
                              <w:tag w:val="nr_2dd106ff90da436fb32a64c017c6271d"/>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mokslo ir sporto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mokslo ir sporto ministras nustato tolesnes jų studijų galimybes. Bet kokias iškilusias papildomas studentų finansines prievoles, susijusias su studijomis, dengia akreditaciją praradusi aukštoji mokykla.“ </w:t>
                          </w:r>
                        </w:p>
                        <w:p>
                          <w:pPr>
                            <w:spacing w:line="276" w:lineRule="auto"/>
                            <w:ind w:firstLine="720"/>
                            <w:jc w:val="both"/>
                            <w:rPr>
                              <w:rFonts w:eastAsia="Arial"/>
                              <w:szCs w:val="24"/>
                              <w:lang w:eastAsia="lt-LT"/>
                            </w:rPr>
                          </w:pPr>
                        </w:p>
                      </w:sdtContent>
                    </w:sdt>
                  </w:sdtContent>
                </w:sdt>
              </w:sdtContent>
            </w:sdt>
          </w:sdtContent>
        </w:sdt>
        <w:sdt>
          <w:sdtPr>
            <w:alias w:val="11 str."/>
            <w:tag w:val="part_d7206ab4ee7a45fc935610845837866a"/>
            <w:lock w:val="sdtLocked"/>
            <w:richText/>
          </w:sdtPr>
          <w:sdtContent>
            <w:p>
              <w:pPr>
                <w:spacing w:line="276" w:lineRule="auto"/>
                <w:ind w:firstLine="720"/>
                <w:jc w:val="both"/>
                <w:rPr>
                  <w:b/>
                  <w:bCs/>
                </w:rPr>
              </w:pPr>
              <w:sdt>
                <w:sdtPr>
                  <w:alias w:val="Numeris"/>
                  <w:tag w:val="nr_d7206ab4ee7a45fc935610845837866a"/>
                  <w:lock w:val="sdtLocked"/>
                  <w:richText/>
                </w:sdtPr>
                <w:sdtContent>
                  <w:r>
                    <w:rPr>
                      <w:b/>
                      <w:bCs/>
                    </w:rPr>
                    <w:t>11</w:t>
                  </w:r>
                </w:sdtContent>
              </w:sdt>
              <w:r>
                <w:rPr>
                  <w:b/>
                  <w:bCs/>
                </w:rPr>
                <w:t xml:space="preserve"> straipsnis. </w:t>
              </w:r>
              <w:sdt>
                <w:sdtPr>
                  <w:alias w:val="Pavadinimas"/>
                  <w:tag w:val="title_d7206ab4ee7a45fc935610845837866a"/>
                  <w:lock w:val="sdtLocked"/>
                  <w:richText/>
                </w:sdtPr>
                <w:sdtContent>
                  <w:r>
                    <w:rPr>
                      <w:b/>
                      <w:bCs/>
                    </w:rPr>
                    <w:t>52 straipsnio pakeitimas</w:t>
                  </w:r>
                </w:sdtContent>
              </w:sdt>
            </w:p>
            <w:sdt>
              <w:sdtPr>
                <w:alias w:val="11 str. 1 d."/>
                <w:tag w:val="part_12e785cf0d8f4978800cbda64cdf98d0"/>
                <w:lock w:val="sdtLocked"/>
                <w:richText/>
              </w:sdtPr>
              <w:sdtContent>
                <w:p>
                  <w:pPr>
                    <w:spacing w:line="276" w:lineRule="auto"/>
                    <w:ind w:firstLine="720"/>
                    <w:jc w:val="both"/>
                    <w:rPr>
                      <w:bCs/>
                      <w:szCs w:val="24"/>
                    </w:rPr>
                  </w:pPr>
                  <w:sdt>
                    <w:sdtPr>
                      <w:alias w:val="Numeris"/>
                      <w:tag w:val="nr_12e785cf0d8f4978800cbda64cdf98d0"/>
                      <w:lock w:val="sdtLocked"/>
                      <w:richText/>
                    </w:sdtPr>
                    <w:sdtContent>
                      <w:r>
                        <w:rPr>
                          <w:bCs/>
                          <w:szCs w:val="24"/>
                        </w:rPr>
                        <w:t>1</w:t>
                      </w:r>
                    </w:sdtContent>
                  </w:sdt>
                  <w:r>
                    <w:rPr>
                      <w:bCs/>
                      <w:szCs w:val="24"/>
                    </w:rPr>
                    <w:t>. Pakeisti 52 straipsnio 8 dalį ir ją išdėstyti taip:</w:t>
                  </w:r>
                </w:p>
                <w:sdt>
                  <w:sdtPr>
                    <w:alias w:val="citata"/>
                    <w:tag w:val="part_ccb1e1c36b614314be97a83b7b801a47"/>
                    <w:lock w:val="sdtLocked"/>
                    <w:richText/>
                  </w:sdtPr>
                  <w:sdtContent>
                    <w:sdt>
                      <w:sdtPr>
                        <w:alias w:val="8 d."/>
                        <w:tag w:val="part_47897702260c47e6aabc944782d67fa0"/>
                        <w:lock w:val="sdtLocked"/>
                        <w:richText/>
                      </w:sdtPr>
                      <w:sdtContent>
                        <w:p>
                          <w:pPr>
                            <w:spacing w:line="276" w:lineRule="auto"/>
                            <w:ind w:firstLine="720"/>
                            <w:jc w:val="both"/>
                          </w:pPr>
                          <w:r>
                            <w:t>„</w:t>
                          </w:r>
                          <w:sdt>
                            <w:sdtPr>
                              <w:alias w:val="Numeris"/>
                              <w:tag w:val="nr_47897702260c47e6aabc944782d67fa0"/>
                              <w:lock w:val="sdtLocked"/>
                              <w:richText/>
                            </w:sdtPr>
                            <w:sdtContent>
                              <w:r>
                                <w:t>8</w:t>
                              </w:r>
                            </w:sdtContent>
                          </w:sdt>
                          <w: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15 dalyje nurodytais atvejais. Doktorantūros teisę, tai yra teisę vykdyti doktorantūrą, organizuoti disertacijų (meno projektų) gynimą, teikti mokslo (meno) daktaro laipsnius, išduoti mokslo (meno) daktaro diplomus, suteikia švietimo, mokslo ir sporto ministras.“</w:t>
                          </w:r>
                        </w:p>
                      </w:sdtContent>
                    </w:sdt>
                  </w:sdtContent>
                </w:sdt>
              </w:sdtContent>
            </w:sdt>
            <w:sdt>
              <w:sdtPr>
                <w:alias w:val="11 str. 2 d."/>
                <w:tag w:val="part_a25b626b2c1e4d9a828383f5035b9f11"/>
                <w:lock w:val="sdtLocked"/>
                <w:richText/>
              </w:sdtPr>
              <w:sdtContent>
                <w:p>
                  <w:pPr>
                    <w:spacing w:line="276" w:lineRule="auto"/>
                    <w:ind w:firstLine="720"/>
                    <w:jc w:val="both"/>
                    <w:rPr>
                      <w:bCs/>
                      <w:szCs w:val="24"/>
                    </w:rPr>
                  </w:pPr>
                  <w:sdt>
                    <w:sdtPr>
                      <w:alias w:val="Numeris"/>
                      <w:tag w:val="nr_a25b626b2c1e4d9a828383f5035b9f11"/>
                      <w:lock w:val="sdtLocked"/>
                      <w:richText/>
                    </w:sdtPr>
                    <w:sdtContent>
                      <w:r>
                        <w:rPr>
                          <w:bCs/>
                          <w:szCs w:val="24"/>
                        </w:rPr>
                        <w:t>2</w:t>
                      </w:r>
                    </w:sdtContent>
                  </w:sdt>
                  <w:r>
                    <w:rPr>
                      <w:bCs/>
                      <w:szCs w:val="24"/>
                    </w:rPr>
                    <w:t>. Pakeisti 52 straipsnio 13 dalį ir ją išdėstyti taip:</w:t>
                  </w:r>
                </w:p>
                <w:sdt>
                  <w:sdtPr>
                    <w:alias w:val="citata"/>
                    <w:tag w:val="part_1c3e5ac0adf84456a463ee3577235c91"/>
                    <w:lock w:val="sdtLocked"/>
                    <w:richText/>
                  </w:sdtPr>
                  <w:sdtContent>
                    <w:sdt>
                      <w:sdtPr>
                        <w:alias w:val="13 d."/>
                        <w:tag w:val="part_f317bedb78ff47e98337f6b64db7ea06"/>
                        <w:lock w:val="sdtLocked"/>
                        <w:richText/>
                      </w:sdtPr>
                      <w:sdtContent>
                        <w:p>
                          <w:pPr>
                            <w:spacing w:line="276" w:lineRule="auto"/>
                            <w:ind w:firstLine="720"/>
                            <w:jc w:val="both"/>
                            <w:rPr>
                              <w:bCs/>
                              <w:szCs w:val="24"/>
                            </w:rPr>
                          </w:pPr>
                          <w:r>
                            <w:t>„</w:t>
                          </w:r>
                          <w:sdt>
                            <w:sdtPr>
                              <w:alias w:val="Numeris"/>
                              <w:tag w:val="nr_f317bedb78ff47e98337f6b64db7ea06"/>
                              <w:lock w:val="sdtLocked"/>
                              <w:richText/>
                            </w:sdtPr>
                            <w:sdtContent>
                              <w:r>
                                <w:t>13</w:t>
                              </w:r>
                            </w:sdtContent>
                          </w:sdt>
                          <w: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mokslo ir sporto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 Tarptautinių sutarčių nustatytais atvejais galimas automatinis akademinis pripažinimas.“</w:t>
                          </w:r>
                        </w:p>
                        <w:p>
                          <w:pPr>
                            <w:spacing w:line="276" w:lineRule="auto"/>
                            <w:ind w:firstLine="720"/>
                            <w:jc w:val="both"/>
                          </w:pPr>
                        </w:p>
                      </w:sdtContent>
                    </w:sdt>
                  </w:sdtContent>
                </w:sdt>
              </w:sdtContent>
            </w:sdt>
          </w:sdtContent>
        </w:sdt>
        <w:sdt>
          <w:sdtPr>
            <w:alias w:val="12 str."/>
            <w:tag w:val="part_f8dea417b348422aa0c95143cbf6a3da"/>
            <w:lock w:val="sdtLocked"/>
            <w:richText/>
          </w:sdtPr>
          <w:sdtContent>
            <w:p>
              <w:pPr>
                <w:spacing w:line="276" w:lineRule="auto"/>
                <w:ind w:firstLine="720"/>
                <w:jc w:val="both"/>
                <w:rPr>
                  <w:b/>
                  <w:bCs/>
                </w:rPr>
              </w:pPr>
              <w:sdt>
                <w:sdtPr>
                  <w:alias w:val="Numeris"/>
                  <w:tag w:val="nr_f8dea417b348422aa0c95143cbf6a3da"/>
                  <w:lock w:val="sdtLocked"/>
                  <w:richText/>
                </w:sdtPr>
                <w:sdtContent>
                  <w:r>
                    <w:rPr>
                      <w:b/>
                      <w:bCs/>
                    </w:rPr>
                    <w:t>12</w:t>
                  </w:r>
                </w:sdtContent>
              </w:sdt>
              <w:r>
                <w:rPr>
                  <w:b/>
                  <w:bCs/>
                </w:rPr>
                <w:t xml:space="preserve"> straipsnis. </w:t>
              </w:r>
              <w:sdt>
                <w:sdtPr>
                  <w:alias w:val="Pavadinimas"/>
                  <w:tag w:val="title_f8dea417b348422aa0c95143cbf6a3da"/>
                  <w:lock w:val="sdtLocked"/>
                  <w:richText/>
                </w:sdtPr>
                <w:sdtContent>
                  <w:r>
                    <w:rPr>
                      <w:b/>
                      <w:bCs/>
                    </w:rPr>
                    <w:t>53 straipsnio pakeitimas</w:t>
                  </w:r>
                </w:sdtContent>
              </w:sdt>
            </w:p>
            <w:sdt>
              <w:sdtPr>
                <w:alias w:val="12 str. 1 d."/>
                <w:tag w:val="part_5e8eebdda63e4281abe10e094a5cb93e"/>
                <w:lock w:val="sdtLocked"/>
                <w:richText/>
              </w:sdtPr>
              <w:sdtContent>
                <w:p>
                  <w:pPr>
                    <w:spacing w:line="276" w:lineRule="auto"/>
                    <w:ind w:firstLine="720"/>
                    <w:jc w:val="both"/>
                    <w:rPr>
                      <w:bCs/>
                      <w:szCs w:val="24"/>
                    </w:rPr>
                  </w:pPr>
                  <w:sdt>
                    <w:sdtPr>
                      <w:alias w:val="Numeris"/>
                      <w:tag w:val="nr_5e8eebdda63e4281abe10e094a5cb93e"/>
                      <w:lock w:val="sdtLocked"/>
                      <w:richText/>
                    </w:sdtPr>
                    <w:sdtContent>
                      <w:r>
                        <w:rPr>
                          <w:bCs/>
                          <w:szCs w:val="24"/>
                        </w:rPr>
                        <w:t>1</w:t>
                      </w:r>
                    </w:sdtContent>
                  </w:sdt>
                  <w:r>
                    <w:rPr>
                      <w:bCs/>
                      <w:szCs w:val="24"/>
                    </w:rPr>
                    <w:t>. Pakeisti 53 straipsnio 2 dalį ir ją išdėstyti taip:</w:t>
                  </w:r>
                </w:p>
                <w:sdt>
                  <w:sdtPr>
                    <w:alias w:val="citata"/>
                    <w:tag w:val="part_5da3036e76864a6f9af56b48c8862583"/>
                    <w:lock w:val="sdtLocked"/>
                    <w:richText/>
                  </w:sdtPr>
                  <w:sdtContent>
                    <w:sdt>
                      <w:sdtPr>
                        <w:alias w:val="2 d."/>
                        <w:tag w:val="part_48d53300d1664d50a36b2cfb9b0591eb"/>
                        <w:lock w:val="sdtLocked"/>
                        <w:richText/>
                      </w:sdtPr>
                      <w:sdtContent>
                        <w:p>
                          <w:pPr>
                            <w:spacing w:line="276" w:lineRule="auto"/>
                            <w:ind w:firstLine="720"/>
                            <w:jc w:val="both"/>
                          </w:pPr>
                          <w:r>
                            <w:t>„</w:t>
                          </w:r>
                          <w:sdt>
                            <w:sdtPr>
                              <w:alias w:val="Numeris"/>
                              <w:tag w:val="nr_48d53300d1664d50a36b2cfb9b0591eb"/>
                              <w:lock w:val="sdtLocked"/>
                              <w:richText/>
                            </w:sdtPr>
                            <w:sdtContent>
                              <w:r>
                                <w:t>2</w:t>
                              </w:r>
                            </w:sdtContent>
                          </w:sdt>
                          <w:r>
                            <w:t>. Bendruosius studijų vykdymo reikalavimus tvirtina švietimo, mokslo ir sporto ministras.“ </w:t>
                          </w:r>
                        </w:p>
                      </w:sdtContent>
                    </w:sdt>
                  </w:sdtContent>
                </w:sdt>
              </w:sdtContent>
            </w:sdt>
            <w:sdt>
              <w:sdtPr>
                <w:alias w:val="12 str. 2 d."/>
                <w:tag w:val="part_89807a873c7b4582a77add827c767d93"/>
                <w:lock w:val="sdtLocked"/>
                <w:richText/>
              </w:sdtPr>
              <w:sdtContent>
                <w:p>
                  <w:pPr>
                    <w:spacing w:line="276" w:lineRule="auto"/>
                    <w:ind w:firstLine="720"/>
                    <w:jc w:val="both"/>
                  </w:pPr>
                  <w:sdt>
                    <w:sdtPr>
                      <w:alias w:val="Numeris"/>
                      <w:tag w:val="nr_89807a873c7b4582a77add827c767d93"/>
                      <w:lock w:val="sdtLocked"/>
                      <w:richText/>
                    </w:sdtPr>
                    <w:sdtContent>
                      <w:r>
                        <w:t>2</w:t>
                      </w:r>
                    </w:sdtContent>
                  </w:sdt>
                  <w:r>
                    <w:t>. Pakeisti 53 straipsnio 11 dalį ir ją išdėstyti taip:</w:t>
                  </w:r>
                </w:p>
                <w:sdt>
                  <w:sdtPr>
                    <w:alias w:val="citata"/>
                    <w:tag w:val="part_f2343f17a6884889a21e58f3ede80859"/>
                    <w:lock w:val="sdtLocked"/>
                    <w:richText/>
                  </w:sdtPr>
                  <w:sdtContent>
                    <w:sdt>
                      <w:sdtPr>
                        <w:alias w:val="11 d."/>
                        <w:tag w:val="part_19b247de953945a79e07cb79c6dbe521"/>
                        <w:lock w:val="sdtLocked"/>
                        <w:richText/>
                      </w:sdtPr>
                      <w:sdtContent>
                        <w:p>
                          <w:pPr>
                            <w:spacing w:line="276" w:lineRule="auto"/>
                            <w:ind w:firstLine="720"/>
                            <w:jc w:val="both"/>
                          </w:pPr>
                          <w:r>
                            <w:t>„</w:t>
                          </w:r>
                          <w:sdt>
                            <w:sdtPr>
                              <w:alias w:val="Numeris"/>
                              <w:tag w:val="nr_19b247de953945a79e07cb79c6dbe521"/>
                              <w:lock w:val="sdtLocked"/>
                              <w:richText/>
                            </w:sdtPr>
                            <w:sdtContent>
                              <w:r>
                                <w:t>11</w:t>
                              </w:r>
                            </w:sdtContent>
                          </w:sdt>
                          <w:r>
                            <w:t>. Trumposios, pirmosios, antrosios studijų pakopų, vientisųjų ir profesinių studijų programos rengiamos ir įgyvendinamos vadovaujantis atitinkamos studijų krypties (krypčių, krypčių grupės) aprašu. Studijų pakopų ir studijų krypčių (krypčių, krypčių grupės) aprašų rengimą organizuoja Studijų kokybės vertinimo centras, pasitelkdamas mokslo ir studijų institucijų, studentų organizacijų, ir darbdavių atstovus, juos tvirtina švietimo, mokslo ir sporto ministras.“</w:t>
                          </w:r>
                        </w:p>
                      </w:sdtContent>
                    </w:sdt>
                  </w:sdtContent>
                </w:sdt>
              </w:sdtContent>
            </w:sdt>
            <w:sdt>
              <w:sdtPr>
                <w:alias w:val="12 str. 3 d."/>
                <w:tag w:val="part_6ba84175134e4fb1a42cc5e340dd5bb6"/>
                <w:lock w:val="sdtLocked"/>
                <w:richText/>
              </w:sdtPr>
              <w:sdtContent>
                <w:p>
                  <w:pPr>
                    <w:spacing w:line="276" w:lineRule="auto"/>
                    <w:ind w:firstLine="720"/>
                    <w:jc w:val="both"/>
                  </w:pPr>
                  <w:sdt>
                    <w:sdtPr>
                      <w:alias w:val="Numeris"/>
                      <w:tag w:val="nr_6ba84175134e4fb1a42cc5e340dd5bb6"/>
                      <w:lock w:val="sdtLocked"/>
                      <w:richText/>
                    </w:sdtPr>
                    <w:sdtContent>
                      <w:r>
                        <w:t>3</w:t>
                      </w:r>
                    </w:sdtContent>
                  </w:sdt>
                  <w:r>
                    <w:t>. Pakeisti 53 straipsnio 16 dalį ir ją išdėstyti taip:</w:t>
                  </w:r>
                </w:p>
                <w:sdt>
                  <w:sdtPr>
                    <w:alias w:val="citata"/>
                    <w:tag w:val="part_6e011375eb1f458fb8af230151d2b162"/>
                    <w:lock w:val="sdtLocked"/>
                    <w:richText/>
                  </w:sdtPr>
                  <w:sdtContent>
                    <w:sdt>
                      <w:sdtPr>
                        <w:alias w:val="16 d."/>
                        <w:tag w:val="part_331a0dd12b17438ca993292a28450ebb"/>
                        <w:lock w:val="sdtLocked"/>
                        <w:richText/>
                      </w:sdtPr>
                      <w:sdtContent>
                        <w:p>
                          <w:pPr>
                            <w:spacing w:line="276" w:lineRule="auto"/>
                            <w:ind w:firstLine="720"/>
                            <w:jc w:val="both"/>
                            <w:rPr>
                              <w:bCs/>
                              <w:szCs w:val="24"/>
                            </w:rPr>
                          </w:pPr>
                          <w:r>
                            <w:rPr>
                              <w:bCs/>
                              <w:szCs w:val="24"/>
                            </w:rPr>
                            <w:t>„</w:t>
                          </w:r>
                          <w:sdt>
                            <w:sdtPr>
                              <w:alias w:val="Numeris"/>
                              <w:tag w:val="nr_331a0dd12b17438ca993292a28450ebb"/>
                              <w:lock w:val="sdtLocked"/>
                              <w:richText/>
                            </w:sdtPr>
                            <w:sdtContent>
                              <w:r>
                                <w:rPr>
                                  <w:bCs/>
                                  <w:szCs w:val="24"/>
                                </w:rPr>
                                <w:t>16</w:t>
                              </w:r>
                            </w:sdtContent>
                          </w:sdt>
                          <w:r>
                            <w:rPr>
                              <w:bCs/>
                              <w:szCs w:val="24"/>
                            </w:rPr>
                            <w:t>. Pagal studijų programą numatytai studentų praktikai atlikti įmonė, įstaiga ar organizacija, kurioje studentas atlieka praktiką, studentas ir aukštoji mokykla, kurioje jis studijuoja, sudaro praktinio mokymo sutartį. Pavyzdinę sutarties formą tvirtina švietimo, mokslo ir sporto ministras. Už studentų praktikos organizavimą atsakinga aukštoji mokykla.“</w:t>
                          </w:r>
                        </w:p>
                      </w:sdtContent>
                    </w:sdt>
                  </w:sdtContent>
                </w:sdt>
              </w:sdtContent>
            </w:sdt>
            <w:sdt>
              <w:sdtPr>
                <w:alias w:val="12 str. 4 d."/>
                <w:tag w:val="part_ab08284f4ea44934a5d373178e2100ca"/>
                <w:lock w:val="sdtLocked"/>
                <w:richText/>
              </w:sdtPr>
              <w:sdtContent>
                <w:p>
                  <w:pPr>
                    <w:spacing w:line="276" w:lineRule="auto"/>
                    <w:ind w:firstLine="720"/>
                    <w:jc w:val="both"/>
                  </w:pPr>
                  <w:sdt>
                    <w:sdtPr>
                      <w:alias w:val="Numeris"/>
                      <w:tag w:val="nr_ab08284f4ea44934a5d373178e2100ca"/>
                      <w:lock w:val="sdtLocked"/>
                      <w:richText/>
                    </w:sdtPr>
                    <w:sdtContent>
                      <w:r>
                        <w:t>4</w:t>
                      </w:r>
                    </w:sdtContent>
                  </w:sdt>
                  <w:r>
                    <w:t>. Pakeisti 53 straipsnio 18 dalį ir ją išdėstyti taip:</w:t>
                  </w:r>
                </w:p>
                <w:sdt>
                  <w:sdtPr>
                    <w:alias w:val="citata"/>
                    <w:tag w:val="part_43a67627ac6e4fd4a0a58591507b51cb"/>
                    <w:lock w:val="sdtLocked"/>
                    <w:richText/>
                  </w:sdtPr>
                  <w:sdtContent>
                    <w:sdt>
                      <w:sdtPr>
                        <w:alias w:val="18 d."/>
                        <w:tag w:val="part_5f7c399c9bcb4bf897474af496adc86e"/>
                        <w:lock w:val="sdtLocked"/>
                        <w:richText/>
                      </w:sdtPr>
                      <w:sdtContent>
                        <w:p>
                          <w:pPr>
                            <w:spacing w:line="276" w:lineRule="auto"/>
                            <w:ind w:firstLine="720"/>
                            <w:jc w:val="both"/>
                          </w:pPr>
                          <w:r>
                            <w:t>„</w:t>
                          </w:r>
                          <w:sdt>
                            <w:sdtPr>
                              <w:alias w:val="Numeris"/>
                              <w:tag w:val="nr_5f7c399c9bcb4bf897474af496adc86e"/>
                              <w:lock w:val="sdtLocked"/>
                              <w:richText/>
                            </w:sdtPr>
                            <w:sdtContent>
                              <w:r>
                                <w:t>18</w:t>
                              </w:r>
                            </w:sdtContent>
                          </w:sdt>
                          <w: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mokslo ir sporto ministerija.“ </w:t>
                          </w:r>
                        </w:p>
                        <w:p>
                          <w:pPr>
                            <w:spacing w:line="276" w:lineRule="auto"/>
                            <w:ind w:firstLine="720"/>
                            <w:jc w:val="both"/>
                            <w:rPr>
                              <w:b/>
                              <w:bCs/>
                            </w:rPr>
                          </w:pPr>
                        </w:p>
                      </w:sdtContent>
                    </w:sdt>
                  </w:sdtContent>
                </w:sdt>
              </w:sdtContent>
            </w:sdt>
          </w:sdtContent>
        </w:sdt>
        <w:sdt>
          <w:sdtPr>
            <w:alias w:val="13 str."/>
            <w:tag w:val="part_b97db4a7206f452eaf2e27bf818350a7"/>
            <w:lock w:val="sdtLocked"/>
            <w:richText/>
          </w:sdtPr>
          <w:sdtContent>
            <w:p>
              <w:pPr>
                <w:spacing w:line="276" w:lineRule="auto"/>
                <w:ind w:firstLine="720"/>
                <w:jc w:val="both"/>
                <w:rPr>
                  <w:b/>
                  <w:bCs/>
                </w:rPr>
              </w:pPr>
              <w:sdt>
                <w:sdtPr>
                  <w:alias w:val="Numeris"/>
                  <w:tag w:val="nr_b97db4a7206f452eaf2e27bf818350a7"/>
                  <w:lock w:val="sdtLocked"/>
                  <w:richText/>
                </w:sdtPr>
                <w:sdtContent>
                  <w:r>
                    <w:rPr>
                      <w:b/>
                      <w:bCs/>
                    </w:rPr>
                    <w:t>13</w:t>
                  </w:r>
                </w:sdtContent>
              </w:sdt>
              <w:r>
                <w:rPr>
                  <w:b/>
                  <w:bCs/>
                </w:rPr>
                <w:t xml:space="preserve"> straipsnis. </w:t>
              </w:r>
              <w:sdt>
                <w:sdtPr>
                  <w:alias w:val="Pavadinimas"/>
                  <w:tag w:val="title_b97db4a7206f452eaf2e27bf818350a7"/>
                  <w:lock w:val="sdtLocked"/>
                  <w:richText/>
                </w:sdtPr>
                <w:sdtContent>
                  <w:r>
                    <w:rPr>
                      <w:b/>
                      <w:bCs/>
                    </w:rPr>
                    <w:t>54 straipsnio pakeitimas</w:t>
                  </w:r>
                </w:sdtContent>
              </w:sdt>
            </w:p>
            <w:sdt>
              <w:sdtPr>
                <w:alias w:val="13 str. 1 d."/>
                <w:tag w:val="part_09017e9971b743ae8fd5c6e85e511a1a"/>
                <w:lock w:val="sdtLocked"/>
                <w:richText/>
              </w:sdtPr>
              <w:sdtContent>
                <w:p>
                  <w:pPr>
                    <w:spacing w:line="276" w:lineRule="auto"/>
                    <w:ind w:firstLine="720"/>
                    <w:jc w:val="both"/>
                    <w:rPr>
                      <w:bCs/>
                      <w:szCs w:val="24"/>
                    </w:rPr>
                  </w:pPr>
                  <w:r>
                    <w:t>Pakeisti 54 straipsnį ir jį išdėstyti taip:</w:t>
                  </w:r>
                </w:p>
                <w:sdt>
                  <w:sdtPr>
                    <w:alias w:val="citata"/>
                    <w:tag w:val="part_53ff6b75529d4f51a93b4a5e996334ed"/>
                    <w:lock w:val="sdtLocked"/>
                    <w:richText/>
                  </w:sdtPr>
                  <w:sdtContent>
                    <w:sdt>
                      <w:sdtPr>
                        <w:alias w:val="54 str."/>
                        <w:tag w:val="part_314303b949bd43dab701b68420d564c1"/>
                        <w:lock w:val="sdtLocked"/>
                        <w:richText/>
                      </w:sdtPr>
                      <w:sdtContent>
                        <w:p>
                          <w:pPr>
                            <w:spacing w:line="276" w:lineRule="auto"/>
                            <w:ind w:firstLine="720"/>
                            <w:jc w:val="both"/>
                            <w:rPr>
                              <w:szCs w:val="24"/>
                            </w:rPr>
                          </w:pPr>
                          <w:r>
                            <w:rPr>
                              <w:szCs w:val="24"/>
                            </w:rPr>
                            <w:t>„</w:t>
                          </w:r>
                          <w:sdt>
                            <w:sdtPr>
                              <w:alias w:val="Numeris"/>
                              <w:tag w:val="nr_314303b949bd43dab701b68420d564c1"/>
                              <w:lock w:val="sdtLocked"/>
                              <w:richText/>
                            </w:sdtPr>
                            <w:sdtContent>
                              <w:r>
                                <w:rPr>
                                  <w:b/>
                                  <w:bCs/>
                                  <w:szCs w:val="24"/>
                                </w:rPr>
                                <w:t>54</w:t>
                              </w:r>
                            </w:sdtContent>
                          </w:sdt>
                          <w:r>
                            <w:rPr>
                              <w:b/>
                              <w:bCs/>
                              <w:szCs w:val="24"/>
                            </w:rPr>
                            <w:t> straipsnis. </w:t>
                          </w:r>
                          <w:sdt>
                            <w:sdtPr>
                              <w:alias w:val="Pavadinimas"/>
                              <w:tag w:val="title_314303b949bd43dab701b68420d564c1"/>
                              <w:lock w:val="sdtLocked"/>
                              <w:richText/>
                            </w:sdtPr>
                            <w:sdtContent>
                              <w:r>
                                <w:rPr>
                                  <w:b/>
                                  <w:bCs/>
                                  <w:szCs w:val="24"/>
                                </w:rPr>
                                <w:t>Mokslo (meno) doktorantūros vykdymo reikalavimai</w:t>
                              </w:r>
                            </w:sdtContent>
                          </w:sdt>
                        </w:p>
                        <w:sdt>
                          <w:sdtPr>
                            <w:alias w:val="54 str. 1 d."/>
                            <w:tag w:val="part_0b94b0ad995849c990ab75d499ac58eb"/>
                            <w:lock w:val="sdtLocked"/>
                            <w:richText/>
                          </w:sdtPr>
                          <w:sdtContent>
                            <w:p>
                              <w:pPr>
                                <w:spacing w:line="276" w:lineRule="auto"/>
                                <w:ind w:firstLine="720"/>
                                <w:jc w:val="both"/>
                              </w:pPr>
                              <w:sdt>
                                <w:sdtPr>
                                  <w:alias w:val="Numeris"/>
                                  <w:tag w:val="nr_0b94b0ad995849c990ab75d499ac58eb"/>
                                  <w:lock w:val="sdtLocked"/>
                                  <w:richText/>
                                </w:sdtPr>
                                <w:sdtContent>
                                  <w:r>
                                    <w:t>1</w:t>
                                  </w:r>
                                </w:sdtContent>
                              </w:sdt>
                              <w:r>
                                <w:t xml:space="preserve">. Mokslo doktorantūros paskirtis – rengti mokslininkus, kurie gebėtų savarankiškai atlikti mokslinių tyrimų ir eksperimentinės plėtros darbus ir spręsti mokslo problemas. Mokslo doktorantūros teisė mokslo kryptyje (kryptyse) suteikiama universitetams ir universitetams kartu su mokslinių tyrimų institutais, kuriuose atliekami mokslo krypties ar, siekiant integruoti skirtingų mokslo ir (ar) meno krypčių žinias ir metodus, tarpkryptiniai aukšto lygio moksliniai tyrimai,. Mokslo doktorantūros teisė suteikiama remiantis mokslo doktorantūrą vykdyti pretenduojančių institucijų atitinkamo mokslo krypties (krypčių) mokslinių tyrimų ir eksperimentinės plėtros lygio įvertinimu, kuris atliekamas švietimo, mokslo ir sporto ministro nustatyta tvarka. Reikalavimus mokslo doktorantūrai nustato švietimo, mokslo ir sporto ministras, įvertinęs Lietuvos mokslo tarybos siūlymus. </w:t>
                              </w:r>
                            </w:p>
                          </w:sdtContent>
                        </w:sdt>
                        <w:sdt>
                          <w:sdtPr>
                            <w:alias w:val="54 str. 2 d."/>
                            <w:tag w:val="part_b21b06b1a1e742e39ad61ac276190d25"/>
                            <w:lock w:val="sdtLocked"/>
                            <w:richText/>
                          </w:sdtPr>
                          <w:sdtContent>
                            <w:p>
                              <w:pPr>
                                <w:spacing w:line="276" w:lineRule="auto"/>
                                <w:ind w:firstLine="720"/>
                                <w:jc w:val="both"/>
                              </w:pPr>
                              <w:sdt>
                                <w:sdtPr>
                                  <w:alias w:val="Numeris"/>
                                  <w:tag w:val="nr_b21b06b1a1e742e39ad61ac276190d25"/>
                                  <w:lock w:val="sdtLocked"/>
                                  <w:richText/>
                                </w:sdtPr>
                                <w:sdtContent>
                                  <w:r>
                                    <w:t>2</w:t>
                                  </w:r>
                                </w:sdtContent>
                              </w:sdt>
                              <w:r>
                                <w:t xml:space="preserve">. Meno doktorantūros paskirtis – rengti tyrėjus menininkus, kurie gebėtų kurti, interpretuoti ir plėtoti meno praktika pagrįstus tyrimus. Meno doktorantūros teisė meno srities kryptyje (kryptyse) suteikiama remiantis meno doktorantūrą vykdyti pretenduojančių universitetų atitinkamos meno krypties (krypčių) meno veiklos, įskaitant meninius tyrimus, ir menotyros mokslo krypties lygių įvertinimu, kuris atliekamas švietimo, mokslo ir sporto ministro nustatyta tvarka. Reikalavimus meno doktorantūrai nustato švietimo, mokslo ir sporto ministras, įvertinęs Lietuvos mokslo tarybos siūlymus. </w:t>
                              </w:r>
                            </w:p>
                          </w:sdtContent>
                        </w:sdt>
                        <w:sdt>
                          <w:sdtPr>
                            <w:alias w:val="54 str. 3 d."/>
                            <w:tag w:val="part_2cd97d4381974a7e9a4ccdddd54f71e9"/>
                            <w:lock w:val="sdtLocked"/>
                            <w:richText/>
                          </w:sdtPr>
                          <w:sdtContent>
                            <w:p>
                              <w:pPr>
                                <w:spacing w:line="276" w:lineRule="auto"/>
                                <w:ind w:firstLine="720"/>
                                <w:jc w:val="both"/>
                                <w:rPr>
                                  <w:szCs w:val="24"/>
                                </w:rPr>
                              </w:pPr>
                              <w:sdt>
                                <w:sdtPr>
                                  <w:alias w:val="Numeris"/>
                                  <w:tag w:val="nr_2cd97d4381974a7e9a4ccdddd54f71e9"/>
                                  <w:lock w:val="sdtLocked"/>
                                  <w:richText/>
                                </w:sdtPr>
                                <w:sdtContent>
                                  <w:r>
                                    <w:rPr>
                                      <w:szCs w:val="24"/>
                                    </w:rPr>
                                    <w:t>3</w:t>
                                  </w:r>
                                </w:sdtContent>
                              </w:sdt>
                              <w:r>
                                <w:rPr>
                                  <w:szCs w:val="24"/>
                                </w:rPr>
                                <w:t>. Mokslo ir meno sričių klasifikatorius tvirtina Vyriausybė, mokslo ir meno krypčių klasifikatorius, įvertinęs Lietuvos mokslo tarybos siūlymus, tvirtina švietimo, mokslo ir sporto ministras.</w:t>
                              </w:r>
                            </w:p>
                          </w:sdtContent>
                        </w:sdt>
                        <w:sdt>
                          <w:sdtPr>
                            <w:alias w:val="54 str. 4 d."/>
                            <w:tag w:val="part_d53b7fb369a142b5bc36f31675e08c6f"/>
                            <w:lock w:val="sdtLocked"/>
                            <w:richText/>
                          </w:sdtPr>
                          <w:sdtContent>
                            <w:p>
                              <w:pPr>
                                <w:spacing w:line="276" w:lineRule="auto"/>
                                <w:ind w:firstLine="709"/>
                                <w:jc w:val="both"/>
                              </w:pPr>
                              <w:sdt>
                                <w:sdtPr>
                                  <w:alias w:val="Numeris"/>
                                  <w:tag w:val="nr_d53b7fb369a142b5bc36f31675e08c6f"/>
                                  <w:lock w:val="sdtLocked"/>
                                  <w:richText/>
                                </w:sdtPr>
                                <w:sdtContent>
                                  <w:r>
                                    <w:t>4</w:t>
                                  </w:r>
                                </w:sdtContent>
                              </w:sdt>
                              <w:r>
                                <w:t>. Doktorantūros studijos gali būti vykdomos pagal bendras doktorantūros studijų programas tarp doktorantūros teises įgijusių Lietuvos universitetų, universitetų kartu su mokslinių tyrimų institutais ir užsienio valstybių mokslo ir studijų institucijų, kurios pagal jų veiklą reglamentuojančius teisės aktus turi teisę vykdyti doktorantūrą ir suteikti daktaro laipsnį. Tokių studijų vykdymo reikalavimus nustato švietimo, mokslo ir sporto ministras.“</w:t>
                              </w:r>
                            </w:p>
                            <w:p>
                              <w:pPr>
                                <w:spacing w:line="276" w:lineRule="auto"/>
                                <w:ind w:firstLine="720"/>
                                <w:jc w:val="both"/>
                                <w:rPr>
                                  <w:b/>
                                  <w:bCs/>
                                </w:rPr>
                              </w:pPr>
                            </w:p>
                          </w:sdtContent>
                        </w:sdt>
                      </w:sdtContent>
                    </w:sdt>
                  </w:sdtContent>
                </w:sdt>
              </w:sdtContent>
            </w:sdt>
          </w:sdtContent>
        </w:sdt>
        <w:sdt>
          <w:sdtPr>
            <w:alias w:val="14 str."/>
            <w:tag w:val="part_dd3d0600a09f4d8eb14a0e541e3b3f49"/>
            <w:lock w:val="sdtLocked"/>
            <w:richText/>
          </w:sdtPr>
          <w:sdtContent>
            <w:p>
              <w:pPr>
                <w:spacing w:line="276" w:lineRule="auto"/>
                <w:ind w:firstLine="720"/>
                <w:jc w:val="both"/>
                <w:rPr>
                  <w:b/>
                  <w:bCs/>
                </w:rPr>
              </w:pPr>
              <w:sdt>
                <w:sdtPr>
                  <w:alias w:val="Numeris"/>
                  <w:tag w:val="nr_dd3d0600a09f4d8eb14a0e541e3b3f49"/>
                  <w:lock w:val="sdtLocked"/>
                  <w:richText/>
                </w:sdtPr>
                <w:sdtContent>
                  <w:r>
                    <w:rPr>
                      <w:b/>
                      <w:bCs/>
                    </w:rPr>
                    <w:t>14</w:t>
                  </w:r>
                </w:sdtContent>
              </w:sdt>
              <w:r>
                <w:rPr>
                  <w:b/>
                  <w:bCs/>
                </w:rPr>
                <w:t xml:space="preserve"> straipsnis. </w:t>
              </w:r>
              <w:sdt>
                <w:sdtPr>
                  <w:alias w:val="Pavadinimas"/>
                  <w:tag w:val="title_dd3d0600a09f4d8eb14a0e541e3b3f49"/>
                  <w:lock w:val="sdtLocked"/>
                  <w:richText/>
                </w:sdtPr>
                <w:sdtContent>
                  <w:r>
                    <w:rPr>
                      <w:b/>
                      <w:bCs/>
                    </w:rPr>
                    <w:t>57 straipsnio pakeitimas</w:t>
                  </w:r>
                </w:sdtContent>
              </w:sdt>
            </w:p>
            <w:sdt>
              <w:sdtPr>
                <w:alias w:val="14 str. 1 d."/>
                <w:tag w:val="part_65f00793031f497a974ee0c8ff66a61a"/>
                <w:lock w:val="sdtLocked"/>
                <w:richText/>
              </w:sdtPr>
              <w:sdtContent>
                <w:p>
                  <w:pPr>
                    <w:spacing w:line="276" w:lineRule="auto"/>
                    <w:ind w:firstLine="720"/>
                    <w:jc w:val="both"/>
                    <w:rPr>
                      <w:bCs/>
                      <w:szCs w:val="24"/>
                    </w:rPr>
                  </w:pPr>
                  <w:r>
                    <w:rPr>
                      <w:bCs/>
                      <w:szCs w:val="24"/>
                    </w:rPr>
                    <w:t>Pakeisti 57 straipsnį ir jį išdėstyti taip:</w:t>
                  </w:r>
                </w:p>
                <w:sdt>
                  <w:sdtPr>
                    <w:alias w:val="citata"/>
                    <w:tag w:val="part_03c668c54121469280b7d54d77aff280"/>
                    <w:lock w:val="sdtLocked"/>
                    <w:richText/>
                  </w:sdtPr>
                  <w:sdtContent>
                    <w:sdt>
                      <w:sdtPr>
                        <w:alias w:val="skirsnis"/>
                        <w:tag w:val="part_83fcb5a0a75b498e8c5910d349edf49e"/>
                        <w:lock w:val="sdtLocked"/>
                        <w:richText/>
                      </w:sdtPr>
                      <w:sdtContent>
                        <w:p>
                          <w:pPr>
                            <w:spacing w:line="276" w:lineRule="auto"/>
                            <w:ind w:left="2160" w:hanging="1440"/>
                            <w:jc w:val="both"/>
                          </w:pPr>
                          <w:r>
                            <w:t>„</w:t>
                          </w:r>
                          <w:sdt>
                            <w:sdtPr>
                              <w:alias w:val="Pavadinimas"/>
                              <w:tag w:val="title_83fcb5a0a75b498e8c5910d349edf49e"/>
                              <w:lock w:val="sdtLocked"/>
                              <w:richText/>
                            </w:sdtPr>
                            <w:sdtContent>
                              <w:r>
                                <w:rPr>
                                  <w:b/>
                                  <w:bCs/>
                                </w:rPr>
                                <w:t>57 straipsnis. Formaliojo ir neformaliojo švietimo bei savišvietos būdu įgytų kompetencijų vertinimas ir pripažinimas</w:t>
                              </w:r>
                            </w:sdtContent>
                          </w:sdt>
                        </w:p>
                        <w:sdt>
                          <w:sdtPr>
                            <w:alias w:val="1 d."/>
                            <w:tag w:val="part_eb7d9cf990894bbf9784b40641f69aa0"/>
                            <w:lock w:val="sdtLocked"/>
                            <w:richText/>
                          </w:sdtPr>
                          <w:sdtContent>
                            <w:p>
                              <w:pPr>
                                <w:spacing w:line="276" w:lineRule="auto"/>
                                <w:ind w:firstLine="720"/>
                                <w:jc w:val="both"/>
                              </w:pPr>
                              <w:sdt>
                                <w:sdtPr>
                                  <w:alias w:val="Numeris"/>
                                  <w:tag w:val="nr_eb7d9cf990894bbf9784b40641f69aa0"/>
                                  <w:lock w:val="sdtLocked"/>
                                  <w:richText/>
                                </w:sdtPr>
                                <w:sdtContent>
                                  <w:r>
                                    <w:t>1</w:t>
                                  </w:r>
                                </w:sdtContent>
                              </w:sdt>
                              <w:r>
                                <w:t>. Asmenys gali kreiptis į aukštąsias mokyklas dėl jų formaliojo ir neformaliojo švietimo, savišvietos būdu įgytų kompetencijų, susijusių su aukštuoju mokslu, vertinimo ir pripažinimo. </w:t>
                              </w:r>
                            </w:p>
                          </w:sdtContent>
                        </w:sdt>
                        <w:sdt>
                          <w:sdtPr>
                            <w:alias w:val="2 d."/>
                            <w:tag w:val="part_c9d4a44de6484cf59163d3494fbbae52"/>
                            <w:lock w:val="sdtLocked"/>
                            <w:richText/>
                          </w:sdtPr>
                          <w:sdtContent>
                            <w:p>
                              <w:pPr>
                                <w:spacing w:line="276" w:lineRule="auto"/>
                                <w:ind w:firstLine="720"/>
                                <w:jc w:val="both"/>
                              </w:pPr>
                              <w:sdt>
                                <w:sdtPr>
                                  <w:alias w:val="Numeris"/>
                                  <w:tag w:val="nr_c9d4a44de6484cf59163d3494fbbae52"/>
                                  <w:lock w:val="sdtLocked"/>
                                  <w:richText/>
                                </w:sdtPr>
                                <w:sdtContent>
                                  <w:r>
                                    <w:t>2</w:t>
                                  </w:r>
                                </w:sdtContent>
                              </w:sdt>
                              <w:r>
                                <w:t>. Formaliojo švietimo būdu įgytų kompetencijų asmenims, norintiems tęsti studijas aukštojoje mokykloje, pripažinimą kaip studijų programos dalį atlieka aukštosios mokyklos švietimo, mokslo ir sporto ministro nustatyta tvarka. </w:t>
                              </w:r>
                            </w:p>
                          </w:sdtContent>
                        </w:sdt>
                        <w:sdt>
                          <w:sdtPr>
                            <w:alias w:val="3 d."/>
                            <w:tag w:val="part_315631f4ac8946d0a37f7d74f2c95e21"/>
                            <w:lock w:val="sdtLocked"/>
                            <w:richText/>
                          </w:sdtPr>
                          <w:sdtContent>
                            <w:p>
                              <w:pPr>
                                <w:spacing w:line="276" w:lineRule="auto"/>
                                <w:ind w:firstLine="720"/>
                                <w:jc w:val="both"/>
                              </w:pPr>
                              <w:sdt>
                                <w:sdtPr>
                                  <w:alias w:val="Numeris"/>
                                  <w:tag w:val="nr_315631f4ac8946d0a37f7d74f2c95e21"/>
                                  <w:lock w:val="sdtLocked"/>
                                  <w:richText/>
                                </w:sdtPr>
                                <w:sdtContent>
                                  <w:r>
                                    <w:t>3</w:t>
                                  </w:r>
                                </w:sdtContent>
                              </w:sdt>
                              <w:r>
                                <w:t>. Neformaliuoju ir savišvietos būdu įgytų kompetencijų, susijusių su aukštuoju mokslu, vertinimo ir pripažinimo bendruosius principus tvirtina švietimo, mokslo ir sporto ministras. Šių kompetencijų vertinimą ir pripažinimą atlieka aukštosios mokyklos savo nustatyta tvarka.“ </w:t>
                              </w:r>
                            </w:p>
                            <w:p>
                              <w:pPr>
                                <w:spacing w:line="276" w:lineRule="auto"/>
                                <w:ind w:firstLine="720"/>
                                <w:jc w:val="both"/>
                                <w:rPr>
                                  <w:b/>
                                  <w:bCs/>
                                </w:rPr>
                              </w:pPr>
                            </w:p>
                          </w:sdtContent>
                        </w:sdt>
                      </w:sdtContent>
                    </w:sdt>
                  </w:sdtContent>
                </w:sdt>
              </w:sdtContent>
            </w:sdt>
          </w:sdtContent>
        </w:sdt>
        <w:sdt>
          <w:sdtPr>
            <w:alias w:val="15 str."/>
            <w:tag w:val="part_a5fb078364f640318b0733effcbe88dd"/>
            <w:lock w:val="sdtLocked"/>
            <w:richText/>
          </w:sdtPr>
          <w:sdtContent>
            <w:p>
              <w:pPr>
                <w:spacing w:line="276" w:lineRule="auto"/>
                <w:ind w:firstLine="720"/>
                <w:jc w:val="both"/>
                <w:rPr>
                  <w:b/>
                  <w:bCs/>
                </w:rPr>
              </w:pPr>
              <w:sdt>
                <w:sdtPr>
                  <w:alias w:val="Numeris"/>
                  <w:tag w:val="nr_a5fb078364f640318b0733effcbe88dd"/>
                  <w:lock w:val="sdtLocked"/>
                  <w:richText/>
                </w:sdtPr>
                <w:sdtContent>
                  <w:r>
                    <w:rPr>
                      <w:b/>
                      <w:bCs/>
                    </w:rPr>
                    <w:t>15</w:t>
                  </w:r>
                </w:sdtContent>
              </w:sdt>
              <w:r>
                <w:rPr>
                  <w:b/>
                  <w:bCs/>
                </w:rPr>
                <w:t xml:space="preserve"> straipsnis. </w:t>
              </w:r>
              <w:sdt>
                <w:sdtPr>
                  <w:alias w:val="Pavadinimas"/>
                  <w:tag w:val="title_a5fb078364f640318b0733effcbe88dd"/>
                  <w:lock w:val="sdtLocked"/>
                  <w:richText/>
                </w:sdtPr>
                <w:sdtContent>
                  <w:r>
                    <w:rPr>
                      <w:b/>
                      <w:bCs/>
                    </w:rPr>
                    <w:t>58 straipsnio pakeitimas</w:t>
                  </w:r>
                </w:sdtContent>
              </w:sdt>
            </w:p>
            <w:sdt>
              <w:sdtPr>
                <w:alias w:val="15 str. 1 d."/>
                <w:tag w:val="part_3ebf6fd1aa6646a8b1f030d69d6b4265"/>
                <w:lock w:val="sdtLocked"/>
                <w:richText/>
              </w:sdtPr>
              <w:sdtContent>
                <w:p>
                  <w:pPr>
                    <w:spacing w:line="276" w:lineRule="auto"/>
                    <w:ind w:firstLine="720"/>
                    <w:jc w:val="both"/>
                  </w:pPr>
                  <w:r>
                    <w:t>Pakeisti 58 straipsnį ir jį išdėstyti taip:</w:t>
                  </w:r>
                </w:p>
                <w:sdt>
                  <w:sdtPr>
                    <w:alias w:val="citata"/>
                    <w:tag w:val="part_d0d3ed90dc3d4b9b980054994a10f285"/>
                    <w:lock w:val="sdtLocked"/>
                    <w:richText/>
                  </w:sdtPr>
                  <w:sdtContent>
                    <w:sdt>
                      <w:sdtPr>
                        <w:alias w:val="58 str."/>
                        <w:tag w:val="part_3c95f35f94f24ded9baeece705244902"/>
                        <w:lock w:val="sdtLocked"/>
                        <w:richText/>
                      </w:sdtPr>
                      <w:sdtContent>
                        <w:p>
                          <w:pPr>
                            <w:spacing w:line="276" w:lineRule="auto"/>
                            <w:ind w:firstLine="720"/>
                            <w:jc w:val="both"/>
                            <w:rPr>
                              <w:b/>
                              <w:bCs/>
                            </w:rPr>
                          </w:pPr>
                          <w:r>
                            <w:t>„</w:t>
                          </w:r>
                          <w:sdt>
                            <w:sdtPr>
                              <w:alias w:val="Numeris"/>
                              <w:tag w:val="nr_3c95f35f94f24ded9baeece705244902"/>
                              <w:lock w:val="sdtLocked"/>
                              <w:richText/>
                            </w:sdtPr>
                            <w:sdtContent>
                              <w:r>
                                <w:rPr>
                                  <w:b/>
                                  <w:bCs/>
                                </w:rPr>
                                <w:t>58</w:t>
                              </w:r>
                            </w:sdtContent>
                          </w:sdt>
                          <w:r>
                            <w:rPr>
                              <w:b/>
                              <w:bCs/>
                            </w:rPr>
                            <w:t xml:space="preserve"> straipsnis. </w:t>
                          </w:r>
                          <w:sdt>
                            <w:sdtPr>
                              <w:alias w:val="Pavadinimas"/>
                              <w:tag w:val="title_3c95f35f94f24ded9baeece705244902"/>
                              <w:lock w:val="sdtLocked"/>
                              <w:richText/>
                            </w:sdtPr>
                            <w:sdtContent>
                              <w:r>
                                <w:rPr>
                                  <w:b/>
                                  <w:bCs/>
                                </w:rPr>
                                <w:t>Diplomai, diplomo priedėliai, studijų pažymėjimai</w:t>
                              </w:r>
                            </w:sdtContent>
                          </w:sdt>
                        </w:p>
                        <w:sdt>
                          <w:sdtPr>
                            <w:alias w:val="58 str. 1 d."/>
                            <w:tag w:val="part_c357493717664c79b5697206a9ba369b"/>
                            <w:lock w:val="sdtLocked"/>
                            <w:richText/>
                          </w:sdtPr>
                          <w:sdtContent>
                            <w:p>
                              <w:pPr>
                                <w:spacing w:line="276" w:lineRule="auto"/>
                                <w:ind w:firstLine="720"/>
                                <w:jc w:val="both"/>
                                <w:rPr>
                                  <w:color w:val="000000"/>
                                </w:rPr>
                              </w:pPr>
                              <w:sdt>
                                <w:sdtPr>
                                  <w:alias w:val="Numeris"/>
                                  <w:tag w:val="nr_c357493717664c79b5697206a9ba369b"/>
                                  <w:lock w:val="sdtLocked"/>
                                  <w:richText/>
                                </w:sdtPr>
                                <w:sdtContent>
                                  <w:r>
                                    <w:rPr>
                                      <w:color w:val="000000"/>
                                    </w:rPr>
                                    <w:t>1</w:t>
                                  </w:r>
                                </w:sdtContent>
                              </w:sdt>
                              <w:r>
                                <w:rPr>
                                  <w:color w:val="000000"/>
                                </w:rPr>
                                <w:t>. Asmenims, baigusiems trumposios pakopos studijas, išduodamas įgytą kvalifikaciją patvirtinantis diplomas ir diplomo priedėlis. Asmenims, baigusiems koleginių studijų pirmosios pakopos studijų programą, išduodamas profesinio bakalauro diplomas ir diplomo priedėlis. Asmenims, baigusiems pirmosios pakopos universitetinių studijų programą, išduodamas bakalauro diplomas ir diplomo priedėlis.</w:t>
                              </w:r>
                            </w:p>
                          </w:sdtContent>
                        </w:sdt>
                        <w:sdt>
                          <w:sdtPr>
                            <w:alias w:val="58 str. 2 d."/>
                            <w:tag w:val="part_cf1262082635438982fbfcbd078102ea"/>
                            <w:lock w:val="sdtLocked"/>
                            <w:richText/>
                          </w:sdtPr>
                          <w:sdtContent>
                            <w:p>
                              <w:pPr>
                                <w:spacing w:line="276" w:lineRule="auto"/>
                                <w:ind w:firstLine="720"/>
                                <w:jc w:val="both"/>
                                <w:rPr>
                                  <w:color w:val="000000"/>
                                </w:rPr>
                              </w:pPr>
                              <w:sdt>
                                <w:sdtPr>
                                  <w:alias w:val="Numeris"/>
                                  <w:tag w:val="nr_cf1262082635438982fbfcbd078102ea"/>
                                  <w:lock w:val="sdtLocked"/>
                                  <w:richText/>
                                </w:sdtPr>
                                <w:sdtContent>
                                  <w:r>
                                    <w:rPr>
                                      <w:color w:val="000000"/>
                                    </w:rPr>
                                    <w:t>2</w:t>
                                  </w:r>
                                </w:sdtContent>
                              </w:sdt>
                              <w:r>
                                <w:rPr>
                                  <w:color w:val="000000"/>
                                </w:rPr>
                                <w:t>. Asmenims, baigusiems vientisųjų studijų ar magistrantūros studijų programą, išduodamas magistro diplomas ir diplomo priedėlis.</w:t>
                              </w:r>
                            </w:p>
                          </w:sdtContent>
                        </w:sdt>
                        <w:sdt>
                          <w:sdtPr>
                            <w:alias w:val="58 str. 3 d."/>
                            <w:tag w:val="part_304794164f554f90a8a31662bf33ce01"/>
                            <w:lock w:val="sdtLocked"/>
                            <w:richText/>
                          </w:sdtPr>
                          <w:sdtContent>
                            <w:p>
                              <w:pPr>
                                <w:spacing w:line="276" w:lineRule="auto"/>
                                <w:ind w:firstLine="720"/>
                                <w:jc w:val="both"/>
                                <w:rPr>
                                  <w:color w:val="000000"/>
                                </w:rPr>
                              </w:pPr>
                              <w:sdt>
                                <w:sdtPr>
                                  <w:alias w:val="Numeris"/>
                                  <w:tag w:val="nr_304794164f554f90a8a31662bf33ce01"/>
                                  <w:lock w:val="sdtLocked"/>
                                  <w:richText/>
                                </w:sdtPr>
                                <w:sdtContent>
                                  <w:r>
                                    <w:rPr>
                                      <w:color w:val="000000"/>
                                    </w:rPr>
                                    <w:t>3</w:t>
                                  </w:r>
                                </w:sdtContent>
                              </w:sdt>
                              <w:r>
                                <w:rPr>
                                  <w:color w:val="000000"/>
                                </w:rPr>
                                <w:t>. Asmenims, baigusiems doktorantūrą ir apgynusiems mokslo daktaro disertaciją (meno projektą), išduodamas mokslo (meno) daktaro diplomas ir diplomo priedėlis.</w:t>
                              </w:r>
                            </w:p>
                          </w:sdtContent>
                        </w:sdt>
                        <w:sdt>
                          <w:sdtPr>
                            <w:alias w:val="58 str. 4 d."/>
                            <w:tag w:val="part_7feff7264f0247a794eec9a135325dc2"/>
                            <w:lock w:val="sdtLocked"/>
                            <w:richText/>
                          </w:sdtPr>
                          <w:sdtContent>
                            <w:p>
                              <w:pPr>
                                <w:spacing w:line="276" w:lineRule="auto"/>
                                <w:ind w:firstLine="720"/>
                                <w:jc w:val="both"/>
                              </w:pPr>
                              <w:sdt>
                                <w:sdtPr>
                                  <w:alias w:val="Numeris"/>
                                  <w:tag w:val="nr_7feff7264f0247a794eec9a135325dc2"/>
                                  <w:lock w:val="sdtLocked"/>
                                  <w:richText/>
                                </w:sdtPr>
                                <w:sdtContent>
                                  <w:r>
                                    <w:rPr>
                                      <w:color w:val="000000"/>
                                    </w:rPr>
                                    <w:t>4</w:t>
                                  </w:r>
                                </w:sdtContent>
                              </w:sdt>
                              <w:r>
                                <w:rPr>
                                  <w:color w:val="000000"/>
                                </w:rPr>
                                <w:t xml:space="preserve">. Diplomo priedėlis yra neatskiriama trumposios pakopos studijų, profesinio bakalauro, bakalauro, magistro, daktaro diplomų dalis, diplomą papildantis dokumentas, kuriame nurodomas studijų programos, mokslo daktaro disertacijos (meno projekto) pavadinimas ir informacija apie pasiektus studijų rezultatus. </w:t>
                              </w:r>
                            </w:p>
                          </w:sdtContent>
                        </w:sdt>
                        <w:sdt>
                          <w:sdtPr>
                            <w:alias w:val="58 str. 5 d."/>
                            <w:tag w:val="part_345e1f2ca26e40dc89b0b95e61528c67"/>
                            <w:lock w:val="sdtLocked"/>
                            <w:richText/>
                          </w:sdtPr>
                          <w:sdtContent>
                            <w:p>
                              <w:pPr>
                                <w:spacing w:line="276" w:lineRule="auto"/>
                                <w:ind w:firstLine="720"/>
                                <w:jc w:val="both"/>
                                <w:rPr>
                                  <w:color w:val="000000"/>
                                </w:rPr>
                              </w:pPr>
                              <w:sdt>
                                <w:sdtPr>
                                  <w:alias w:val="Numeris"/>
                                  <w:tag w:val="nr_345e1f2ca26e40dc89b0b95e61528c67"/>
                                  <w:lock w:val="sdtLocked"/>
                                  <w:richText/>
                                </w:sdtPr>
                                <w:sdtContent>
                                  <w:r>
                                    <w:rPr>
                                      <w:color w:val="000000"/>
                                    </w:rPr>
                                    <w:t>5</w:t>
                                  </w:r>
                                </w:sdtContent>
                              </w:sdt>
                              <w:r>
                                <w:rPr>
                                  <w:color w:val="000000"/>
                                </w:rPr>
                                <w:t>. Asmenims, baigusiems profesines studijas ar studijų modulius, skirtus kitoms kvalifikacijoms įgyti, išduodamas studijų pažymėjimas.</w:t>
                              </w:r>
                            </w:p>
                          </w:sdtContent>
                        </w:sdt>
                        <w:sdt>
                          <w:sdtPr>
                            <w:alias w:val="58 str. 6 d."/>
                            <w:tag w:val="part_249ed70679274e33aea7d4189f8c01f4"/>
                            <w:lock w:val="sdtLocked"/>
                            <w:richText/>
                          </w:sdtPr>
                          <w:sdtContent>
                            <w:p>
                              <w:pPr>
                                <w:spacing w:line="276" w:lineRule="auto"/>
                                <w:ind w:firstLine="720"/>
                                <w:jc w:val="both"/>
                              </w:pPr>
                              <w:sdt>
                                <w:sdtPr>
                                  <w:alias w:val="Numeris"/>
                                  <w:tag w:val="nr_249ed70679274e33aea7d4189f8c01f4"/>
                                  <w:lock w:val="sdtLocked"/>
                                  <w:richText/>
                                </w:sdtPr>
                                <w:sdtContent>
                                  <w:r>
                                    <w:rPr>
                                      <w:color w:val="000000"/>
                                    </w:rPr>
                                    <w:t>6</w:t>
                                  </w:r>
                                </w:sdtContent>
                              </w:sdt>
                              <w:r>
                                <w:rPr>
                                  <w:color w:val="000000"/>
                                </w:rPr>
                                <w:t>. Diplomų, diplomų priedėlių ir studijų pažymėjimų formą, rengimo ir išdavimo tvarką nustato švietimo, mokslo ir sporto ministras.“</w:t>
                              </w:r>
                            </w:p>
                            <w:p>
                              <w:pPr>
                                <w:spacing w:line="276" w:lineRule="auto"/>
                                <w:jc w:val="both"/>
                                <w:rPr>
                                  <w:i/>
                                  <w:iCs/>
                                  <w:sz w:val="20"/>
                                </w:rPr>
                              </w:pPr>
                            </w:p>
                          </w:sdtContent>
                        </w:sdt>
                      </w:sdtContent>
                    </w:sdt>
                  </w:sdtContent>
                </w:sdt>
              </w:sdtContent>
            </w:sdt>
          </w:sdtContent>
        </w:sdt>
        <w:sdt>
          <w:sdtPr>
            <w:alias w:val="16 str."/>
            <w:tag w:val="part_26251bc76d0240af88bb3cb3d46e1443"/>
            <w:lock w:val="sdtLocked"/>
            <w:richText/>
          </w:sdtPr>
          <w:sdtContent>
            <w:p>
              <w:pPr>
                <w:spacing w:line="276" w:lineRule="auto"/>
                <w:ind w:firstLine="720"/>
                <w:jc w:val="both"/>
                <w:rPr>
                  <w:b/>
                  <w:bCs/>
                </w:rPr>
              </w:pPr>
              <w:sdt>
                <w:sdtPr>
                  <w:alias w:val="Numeris"/>
                  <w:tag w:val="nr_26251bc76d0240af88bb3cb3d46e1443"/>
                  <w:lock w:val="sdtLocked"/>
                  <w:richText/>
                </w:sdtPr>
                <w:sdtContent>
                  <w:r>
                    <w:rPr>
                      <w:b/>
                      <w:bCs/>
                    </w:rPr>
                    <w:t>16</w:t>
                  </w:r>
                </w:sdtContent>
              </w:sdt>
              <w:r>
                <w:rPr>
                  <w:b/>
                  <w:bCs/>
                </w:rPr>
                <w:t xml:space="preserve"> straipsnis. </w:t>
              </w:r>
              <w:sdt>
                <w:sdtPr>
                  <w:alias w:val="Pavadinimas"/>
                  <w:tag w:val="title_26251bc76d0240af88bb3cb3d46e1443"/>
                  <w:lock w:val="sdtLocked"/>
                  <w:richText/>
                </w:sdtPr>
                <w:sdtContent>
                  <w:r>
                    <w:rPr>
                      <w:b/>
                      <w:bCs/>
                    </w:rPr>
                    <w:t>59 straipsnio pakeitimas</w:t>
                  </w:r>
                </w:sdtContent>
              </w:sdt>
            </w:p>
            <w:sdt>
              <w:sdtPr>
                <w:alias w:val="16 str. 1 d."/>
                <w:tag w:val="part_d13ad08fc57e47aba4bd79c7bb71248f"/>
                <w:lock w:val="sdtLocked"/>
                <w:richText/>
              </w:sdtPr>
              <w:sdtContent>
                <w:p>
                  <w:pPr>
                    <w:spacing w:line="276" w:lineRule="auto"/>
                    <w:ind w:firstLine="720"/>
                    <w:jc w:val="both"/>
                  </w:pPr>
                  <w:r>
                    <w:t>Pakeisti 59 straipsnį ir jį išdėstyti taip:</w:t>
                  </w:r>
                </w:p>
                <w:sdt>
                  <w:sdtPr>
                    <w:alias w:val="citata"/>
                    <w:tag w:val="part_82e863c4f371493d9721b72e57d1eae2"/>
                    <w:lock w:val="sdtLocked"/>
                    <w:richText/>
                  </w:sdtPr>
                  <w:sdtContent>
                    <w:sdt>
                      <w:sdtPr>
                        <w:alias w:val="skirsnis"/>
                        <w:tag w:val="part_5967938cbef2412eac755d75313224ee"/>
                        <w:lock w:val="sdtLocked"/>
                        <w:richText/>
                      </w:sdtPr>
                      <w:sdtContent>
                        <w:p>
                          <w:pPr>
                            <w:spacing w:line="276" w:lineRule="auto"/>
                            <w:ind w:firstLine="720"/>
                            <w:jc w:val="both"/>
                          </w:pPr>
                          <w:r>
                            <w:t>„</w:t>
                          </w:r>
                          <w:sdt>
                            <w:sdtPr>
                              <w:alias w:val="Pavadinimas"/>
                              <w:tag w:val="title_5967938cbef2412eac755d75313224ee"/>
                              <w:lock w:val="sdtLocked"/>
                              <w:richText/>
                            </w:sdtPr>
                            <w:sdtContent>
                              <w:r>
                                <w:rPr>
                                  <w:b/>
                                  <w:bCs/>
                                </w:rPr>
                                <w:t>59 straipsnis. Priėmimas į aukštąją mokyklą</w:t>
                              </w:r>
                              <w:r>
                                <w:t> </w:t>
                              </w:r>
                            </w:sdtContent>
                          </w:sdt>
                        </w:p>
                        <w:sdt>
                          <w:sdtPr>
                            <w:alias w:val="1 d."/>
                            <w:tag w:val="part_720b59bf1416410abea0525c9e1bf4a6"/>
                            <w:lock w:val="sdtLocked"/>
                            <w:richText/>
                          </w:sdtPr>
                          <w:sdtContent>
                            <w:p>
                              <w:pPr>
                                <w:spacing w:line="276" w:lineRule="auto"/>
                                <w:ind w:firstLine="720"/>
                                <w:jc w:val="both"/>
                                <w:rPr>
                                  <w:color w:val="000000"/>
                                  <w:lang w:eastAsia="lt-LT"/>
                                </w:rPr>
                              </w:pPr>
                              <w:sdt>
                                <w:sdtPr>
                                  <w:alias w:val="Numeris"/>
                                  <w:tag w:val="nr_720b59bf1416410abea0525c9e1bf4a6"/>
                                  <w:lock w:val="sdtLocked"/>
                                  <w:richText/>
                                </w:sdtPr>
                                <w:sdtContent>
                                  <w:r>
                                    <w:t>1</w:t>
                                  </w:r>
                                </w:sdtContent>
                              </w:sdt>
                              <w:r>
                                <w:t>. Į aukštosios mokyklos pirmosios pakopos ir vientisąsias studijas konkurso būdu priimami asmenys, turintys ne žemesnį kaip vidurinį išsilavinimą ir išlaikę ne mažiau kaip tris (stojantieji į menų studijų krypčių grupės</w:t>
                              </w:r>
                              <w:r>
                                <w:rPr>
                                  <w:color w:val="000000"/>
                                  <w:bdr w:val="none" w:sz="0" w:space="0" w:color="auto" w:frame="1"/>
                                  <w:lang w:eastAsia="lt-LT"/>
                                </w:rPr>
                                <w:t xml:space="preserve"> studijas ir baigę trumposios pakopos studijas – ne mažiau kaip du) valstybinius brandos egzaminus: lietuvių kalbos ir literatūros, matematikos (stojantiesiems į menų studijų krypčių grupės studijas jo išlaikyti nebūtina) ir stojančiojo pasirinktą egzaminą (baigusiems trumposios pakopos studijas pasirinkti egzamino nebūtina), kurių:</w:t>
                              </w:r>
                            </w:p>
                            <w:sdt>
                              <w:sdtPr>
                                <w:alias w:val="1 d. 1 p."/>
                                <w:tag w:val="part_467aeaff41bc430fa18de1e88331ad48"/>
                                <w:lock w:val="sdtLocked"/>
                                <w:richText/>
                              </w:sdtPr>
                              <w:sdtContent>
                                <w:p>
                                  <w:pPr>
                                    <w:spacing w:line="276" w:lineRule="auto"/>
                                    <w:ind w:firstLine="720"/>
                                    <w:jc w:val="both"/>
                                    <w:textAlignment w:val="baseline"/>
                                    <w:rPr>
                                      <w:color w:val="000000"/>
                                      <w:lang w:eastAsia="lt-LT"/>
                                    </w:rPr>
                                  </w:pPr>
                                  <w:sdt>
                                    <w:sdtPr>
                                      <w:alias w:val="Numeris"/>
                                      <w:tag w:val="nr_467aeaff41bc430fa18de1e88331ad48"/>
                                      <w:lock w:val="sdtLocked"/>
                                      <w:richText/>
                                    </w:sdtPr>
                                    <w:sdtContent>
                                      <w:r>
                                        <w:rPr>
                                          <w:color w:val="000000"/>
                                          <w:bdr w:val="none" w:sz="0" w:space="0" w:color="auto" w:frame="1"/>
                                          <w:lang w:eastAsia="lt-LT"/>
                                        </w:rPr>
                                        <w:t>1</w:t>
                                      </w:r>
                                    </w:sdtContent>
                                  </w:sdt>
                                  <w:r>
                                    <w:rPr>
                                      <w:color w:val="000000"/>
                                      <w:bdr w:val="none" w:sz="0" w:space="0" w:color="auto" w:frame="1"/>
                                      <w:lang w:eastAsia="lt-LT"/>
                                    </w:rPr>
                                    <w:t>) įvertinimų aritmetinis vidurkis švietimo, mokslo ir sporto ministro nustatyta tvarka prilygsta brandos egzaminų programose nustatytam pagrindiniam mokymosi pasiekimų lygiui, jeigu stojama į universitetines studijas;</w:t>
                                  </w:r>
                                </w:p>
                              </w:sdtContent>
                            </w:sdt>
                            <w:sdt>
                              <w:sdtPr>
                                <w:alias w:val="1 d. 2 p."/>
                                <w:tag w:val="part_c99a6081e32943d4a68056eb3796f153"/>
                                <w:lock w:val="sdtLocked"/>
                                <w:richText/>
                              </w:sdtPr>
                              <w:sdtContent>
                                <w:p>
                                  <w:pPr>
                                    <w:spacing w:line="276" w:lineRule="auto"/>
                                    <w:ind w:firstLine="720"/>
                                    <w:jc w:val="both"/>
                                    <w:textAlignment w:val="baseline"/>
                                    <w:rPr>
                                      <w:color w:val="000000"/>
                                      <w:bdr w:val="none" w:sz="0" w:space="0" w:color="auto" w:frame="1"/>
                                      <w:lang w:eastAsia="lt-LT"/>
                                    </w:rPr>
                                  </w:pPr>
                                  <w:sdt>
                                    <w:sdtPr>
                                      <w:alias w:val="Numeris"/>
                                      <w:tag w:val="nr_c99a6081e32943d4a68056eb3796f153"/>
                                      <w:lock w:val="sdtLocked"/>
                                      <w:richText/>
                                    </w:sdtPr>
                                    <w:sdtContent>
                                      <w:r>
                                        <w:rPr>
                                          <w:color w:val="000000"/>
                                          <w:bdr w:val="none" w:sz="0" w:space="0" w:color="auto" w:frame="1"/>
                                          <w:lang w:eastAsia="lt-LT"/>
                                        </w:rPr>
                                        <w:t>2</w:t>
                                      </w:r>
                                    </w:sdtContent>
                                  </w:sdt>
                                  <w:r>
                                    <w:rPr>
                                      <w:color w:val="000000"/>
                                      <w:bdr w:val="none" w:sz="0" w:space="0" w:color="auto" w:frame="1"/>
                                      <w:lang w:eastAsia="lt-LT"/>
                                    </w:rPr>
                                    <w:t>) įvertinimų aritmetinis vidurkis švietimo, mokslo ir sporto ministro nustatyta tvarka prilygsta brandos egzaminų programose nustatytam patenkinamam mokymosi pasiekimų lygiui, jeigu stojama į kolegines studijas.</w:t>
                                  </w:r>
                                </w:p>
                              </w:sdtContent>
                            </w:sdt>
                          </w:sdtContent>
                        </w:sdt>
                        <w:sdt>
                          <w:sdtPr>
                            <w:alias w:val="2 d."/>
                            <w:tag w:val="part_052ebeb5cf034229b0b0389b2d8f95b0"/>
                            <w:lock w:val="sdtLocked"/>
                            <w:richText/>
                          </w:sdtPr>
                          <w:sdtContent>
                            <w:p>
                              <w:pPr>
                                <w:spacing w:line="276" w:lineRule="auto"/>
                                <w:ind w:firstLine="720"/>
                                <w:jc w:val="both"/>
                                <w:rPr>
                                  <w:color w:val="000000"/>
                                  <w:lang w:eastAsia="lt-LT"/>
                                </w:rPr>
                              </w:pPr>
                              <w:sdt>
                                <w:sdtPr>
                                  <w:alias w:val="Numeris"/>
                                  <w:tag w:val="nr_052ebeb5cf034229b0b0389b2d8f95b0"/>
                                  <w:lock w:val="sdtLocked"/>
                                  <w:richText/>
                                </w:sdtPr>
                                <w:sdtContent>
                                  <w:r>
                                    <w:rPr>
                                      <w:color w:val="000000"/>
                                      <w:lang w:eastAsia="lt-LT"/>
                                    </w:rPr>
                                    <w:t>2</w:t>
                                  </w:r>
                                </w:sdtContent>
                              </w:sdt>
                              <w:r>
                                <w:rPr>
                                  <w:color w:val="000000"/>
                                  <w:lang w:eastAsia="lt-LT"/>
                                </w:rPr>
                                <w:t>. Reikalavimas būti išlaikius šio straipsnio 1 dalyje nurodytus valstybinius brandos egzaminus nustatytu lygiu netaikomas asmenims, kurie yra:</w:t>
                              </w:r>
                            </w:p>
                            <w:sdt>
                              <w:sdtPr>
                                <w:alias w:val="2 d. 1 p."/>
                                <w:tag w:val="part_453866ffbd374b46b688425d4c626f1f"/>
                                <w:lock w:val="sdtLocked"/>
                                <w:richText/>
                              </w:sdtPr>
                              <w:sdtContent>
                                <w:p>
                                  <w:pPr>
                                    <w:spacing w:line="276" w:lineRule="auto"/>
                                    <w:ind w:firstLine="720"/>
                                    <w:jc w:val="both"/>
                                    <w:rPr>
                                      <w:color w:val="000000"/>
                                      <w:lang w:eastAsia="lt-LT"/>
                                    </w:rPr>
                                  </w:pPr>
                                  <w:sdt>
                                    <w:sdtPr>
                                      <w:alias w:val="Numeris"/>
                                      <w:tag w:val="nr_453866ffbd374b46b688425d4c626f1f"/>
                                      <w:lock w:val="sdtLocked"/>
                                      <w:richText/>
                                    </w:sdtPr>
                                    <w:sdtContent>
                                      <w:r>
                                        <w:rPr>
                                          <w:color w:val="000000"/>
                                          <w:lang w:eastAsia="lt-LT"/>
                                        </w:rPr>
                                        <w:t>1</w:t>
                                      </w:r>
                                    </w:sdtContent>
                                  </w:sdt>
                                  <w:r>
                                    <w:rPr>
                                      <w:color w:val="000000"/>
                                      <w:lang w:eastAsia="lt-LT"/>
                                    </w:rPr>
                                    <w:t>) įgiję kvalifikaciją, suteikiančią teisę į aukštąjį mokslą, pagal tarptautinių organizacijų arba užsienio valstybių švietimo programas;</w:t>
                                  </w:r>
                                </w:p>
                              </w:sdtContent>
                            </w:sdt>
                            <w:sdt>
                              <w:sdtPr>
                                <w:alias w:val="2 d. 2 p."/>
                                <w:tag w:val="part_ce60d8a4e96440c4b6d21c45f946ebe4"/>
                                <w:lock w:val="sdtLocked"/>
                                <w:richText/>
                              </w:sdtPr>
                              <w:sdtContent>
                                <w:p>
                                  <w:pPr>
                                    <w:spacing w:line="276" w:lineRule="auto"/>
                                    <w:ind w:firstLine="720"/>
                                    <w:jc w:val="both"/>
                                    <w:rPr>
                                      <w:color w:val="000000"/>
                                      <w:lang w:eastAsia="lt-LT"/>
                                    </w:rPr>
                                  </w:pPr>
                                  <w:sdt>
                                    <w:sdtPr>
                                      <w:alias w:val="Numeris"/>
                                      <w:tag w:val="nr_ce60d8a4e96440c4b6d21c45f946ebe4"/>
                                      <w:lock w:val="sdtLocked"/>
                                      <w:richText/>
                                    </w:sdtPr>
                                    <w:sdtContent>
                                      <w:r>
                                        <w:rPr>
                                          <w:color w:val="000000"/>
                                          <w:lang w:eastAsia="lt-LT"/>
                                        </w:rPr>
                                        <w:t>2</w:t>
                                      </w:r>
                                    </w:sdtContent>
                                  </w:sdt>
                                  <w:r>
                                    <w:rPr>
                                      <w:color w:val="000000"/>
                                      <w:lang w:eastAsia="lt-LT"/>
                                    </w:rPr>
                                    <w:t>) įgiję vidurinį išsilavinimą pagal Lietuvos Respublikos švietimo programą iki 2023 m. gruodžio 31 d.;</w:t>
                                  </w:r>
                                </w:p>
                              </w:sdtContent>
                            </w:sdt>
                            <w:sdt>
                              <w:sdtPr>
                                <w:alias w:val="2 d. 3 p."/>
                                <w:tag w:val="part_6e0e329c469c43e5b78a6f0aaa26754f"/>
                                <w:lock w:val="sdtLocked"/>
                                <w:richText/>
                              </w:sdtPr>
                              <w:sdtContent>
                                <w:p>
                                  <w:pPr>
                                    <w:spacing w:line="276" w:lineRule="auto"/>
                                    <w:ind w:firstLine="720"/>
                                    <w:jc w:val="both"/>
                                    <w:rPr>
                                      <w:color w:val="000000"/>
                                      <w:lang w:eastAsia="lt-LT"/>
                                    </w:rPr>
                                  </w:pPr>
                                  <w:sdt>
                                    <w:sdtPr>
                                      <w:alias w:val="Numeris"/>
                                      <w:tag w:val="nr_6e0e329c469c43e5b78a6f0aaa26754f"/>
                                      <w:lock w:val="sdtLocked"/>
                                      <w:richText/>
                                    </w:sdtPr>
                                    <w:sdtContent>
                                      <w:r>
                                        <w:rPr>
                                          <w:color w:val="000000"/>
                                          <w:lang w:eastAsia="lt-LT"/>
                                        </w:rPr>
                                        <w:t>3</w:t>
                                      </w:r>
                                    </w:sdtContent>
                                  </w:sdt>
                                  <w:r>
                                    <w:rPr>
                                      <w:color w:val="000000"/>
                                      <w:lang w:eastAsia="lt-LT"/>
                                    </w:rPr>
                                    <w:t>) švietimo, mokslo ir sporto ministro nustatyta tvarka atleisti dėl ligos nuo vieno ar daugiau valstybinių brandos egzaminų.</w:t>
                                  </w:r>
                                </w:p>
                              </w:sdtContent>
                            </w:sdt>
                          </w:sdtContent>
                        </w:sdt>
                        <w:sdt>
                          <w:sdtPr>
                            <w:alias w:val="3 d."/>
                            <w:tag w:val="part_1709a609176947dab3c2db6d1f07b9b4"/>
                            <w:lock w:val="sdtLocked"/>
                            <w:richText/>
                          </w:sdtPr>
                          <w:sdtContent>
                            <w:p>
                              <w:pPr>
                                <w:spacing w:line="276" w:lineRule="auto"/>
                                <w:ind w:firstLine="720"/>
                                <w:jc w:val="both"/>
                                <w:textAlignment w:val="baseline"/>
                                <w:rPr>
                                  <w:strike/>
                                  <w:color w:val="000000"/>
                                  <w:lang w:eastAsia="lt-LT"/>
                                </w:rPr>
                              </w:pPr>
                              <w:sdt>
                                <w:sdtPr>
                                  <w:alias w:val="Numeris"/>
                                  <w:tag w:val="nr_1709a609176947dab3c2db6d1f07b9b4"/>
                                  <w:lock w:val="sdtLocked"/>
                                  <w:richText/>
                                </w:sdtPr>
                                <w:sdtContent>
                                  <w:r>
                                    <w:rPr>
                                      <w:color w:val="000000"/>
                                      <w:bdr w:val="none" w:sz="0" w:space="0" w:color="auto" w:frame="1"/>
                                      <w:lang w:eastAsia="lt-LT"/>
                                    </w:rPr>
                                    <w:t>3</w:t>
                                  </w:r>
                                </w:sdtContent>
                              </w:sdt>
                              <w:r>
                                <w:rPr>
                                  <w:color w:val="000000"/>
                                  <w:bdr w:val="none" w:sz="0" w:space="0" w:color="auto" w:frame="1"/>
                                  <w:lang w:eastAsia="lt-LT"/>
                                </w:rPr>
                                <w:t>.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mokslo ir sporto ministerija, paskelbia jį ne vėliau kaip prieš 3 metus iki atitinkamų metų rugsėjo 1 dienos.</w:t>
                              </w:r>
                            </w:p>
                          </w:sdtContent>
                        </w:sdt>
                        <w:sdt>
                          <w:sdtPr>
                            <w:alias w:val="4 d."/>
                            <w:tag w:val="part_a04c9df5a5ac43db98c21bafb22ac96b"/>
                            <w:lock w:val="sdtLocked"/>
                            <w:richText/>
                          </w:sdtPr>
                          <w:sdtContent>
                            <w:p>
                              <w:pPr>
                                <w:spacing w:line="276" w:lineRule="auto"/>
                                <w:ind w:firstLine="720"/>
                                <w:jc w:val="both"/>
                                <w:textAlignment w:val="baseline"/>
                                <w:rPr>
                                  <w:color w:val="000000"/>
                                  <w:lang w:eastAsia="lt-LT"/>
                                </w:rPr>
                              </w:pPr>
                              <w:sdt>
                                <w:sdtPr>
                                  <w:alias w:val="Numeris"/>
                                  <w:tag w:val="nr_a04c9df5a5ac43db98c21bafb22ac96b"/>
                                  <w:lock w:val="sdtLocked"/>
                                  <w:richText/>
                                </w:sdtPr>
                                <w:sdtContent>
                                  <w:r>
                                    <w:rPr>
                                      <w:color w:val="000000"/>
                                      <w:bdr w:val="none" w:sz="0" w:space="0" w:color="auto" w:frame="1"/>
                                      <w:lang w:eastAsia="lt-LT"/>
                                    </w:rPr>
                                    <w:t>4</w:t>
                                  </w:r>
                                </w:sdtContent>
                              </w:sdt>
                              <w:r>
                                <w:rPr>
                                  <w:color w:val="000000"/>
                                  <w:bdr w:val="none" w:sz="0" w:space="0" w:color="auto" w:frame="1"/>
                                  <w:lang w:eastAsia="lt-LT"/>
                                </w:rPr>
                                <w:t>. Į aukštosios mokyklos trumposios pakopos studijas konkurso būdu priimami asmenys, turintys ne žemesnį kaip vidurinį išsilavinimą</w:t>
                              </w:r>
                              <w:r>
                                <w:rPr>
                                  <w:color w:val="000000"/>
                                  <w:lang w:eastAsia="lt-LT"/>
                                </w:rPr>
                                <w:t xml:space="preserve"> ir profesinę kvalifikaciją, įgytą pagal Lietuvos kvalifikacijų sandaros ketvirtąjį lygį atitinkančią profesinio mokymo programą, atsižvelgiant į jų mokymosi pasiekimus ir kitus aukštosios mokyklos nustatytus kriterijus, įvertinus profesiniuose standartuose ir studijų krypčių aprašuose nustatytus reikalavimus.</w:t>
                              </w:r>
                            </w:p>
                          </w:sdtContent>
                        </w:sdt>
                        <w:sdt>
                          <w:sdtPr>
                            <w:alias w:val="5 d."/>
                            <w:tag w:val="part_7fc285ac20bb4de8b20b3b5d34be780f"/>
                            <w:lock w:val="sdtLocked"/>
                            <w:richText/>
                          </w:sdtPr>
                          <w:sdtContent>
                            <w:p>
                              <w:pPr>
                                <w:spacing w:line="276" w:lineRule="auto"/>
                                <w:ind w:firstLine="720"/>
                                <w:jc w:val="both"/>
                                <w:textAlignment w:val="baseline"/>
                                <w:rPr>
                                  <w:bdr w:val="none" w:sz="0" w:space="0" w:color="auto" w:frame="1"/>
                                  <w:lang w:eastAsia="lt-LT"/>
                                </w:rPr>
                              </w:pPr>
                              <w:sdt>
                                <w:sdtPr>
                                  <w:alias w:val="Numeris"/>
                                  <w:tag w:val="nr_7fc285ac20bb4de8b20b3b5d34be780f"/>
                                  <w:lock w:val="sdtLocked"/>
                                  <w:richText/>
                                </w:sdtPr>
                                <w:sdtContent>
                                  <w:r>
                                    <w:rPr>
                                      <w:color w:val="000000"/>
                                      <w:bdr w:val="none" w:sz="0" w:space="0" w:color="auto" w:frame="1"/>
                                      <w:lang w:eastAsia="lt-LT"/>
                                    </w:rPr>
                                    <w:t>5</w:t>
                                  </w:r>
                                </w:sdtContent>
                              </w:sdt>
                              <w:r>
                                <w:rPr>
                                  <w:color w:val="000000"/>
                                  <w:bdr w:val="none" w:sz="0" w:space="0" w:color="auto" w:frame="1"/>
                                  <w:lang w:eastAsia="lt-LT"/>
                                </w:rPr>
                                <w:t xml:space="preserve">. Konkursinio balo sudarymo principus ir kitus kriterijus aukštosios mokyklos </w:t>
                              </w:r>
                              <w:r>
                                <w:rPr>
                                  <w:color w:val="000000"/>
                                  <w:lang w:eastAsia="lt-LT"/>
                                </w:rPr>
                                <w:t xml:space="preserve">tvirtina ir </w:t>
                              </w:r>
                              <w:r>
                                <w:rPr>
                                  <w:color w:val="000000"/>
                                  <w:bdr w:val="none" w:sz="0" w:space="0" w:color="auto" w:frame="1"/>
                                  <w:lang w:eastAsia="lt-LT"/>
                                </w:rPr>
                                <w:t xml:space="preserve">skelbia kiekvienais metais iki gruodžio 1 dienos, likus ne mažiau kaip 6 mėnesiams iki priėmimo į aukštąsias mokyklas pradžios. Mažiausią stojamąjį konkursinį balą aukštosios mokyklos </w:t>
                              </w:r>
                              <w:r>
                                <w:rPr>
                                  <w:color w:val="000000"/>
                                  <w:lang w:eastAsia="lt-LT"/>
                                </w:rPr>
                                <w:t>tvirtina ir</w:t>
                              </w:r>
                              <w:r>
                                <w:rPr>
                                  <w:color w:val="000000"/>
                                  <w:bdr w:val="none" w:sz="0" w:space="0" w:color="auto" w:frame="1"/>
                                  <w:lang w:eastAsia="lt-LT"/>
                                </w:rPr>
                                <w:t xml:space="preserve"> skelbia kiekvienais metais ne vėliau kaip iki birželio 1 dienos. </w:t>
                              </w:r>
                              <w:r>
                                <w:rPr>
                                  <w:color w:val="000000"/>
                                  <w:lang w:eastAsia="lt-LT"/>
                                </w:rPr>
                                <w:t xml:space="preserve">Mažiausias konkursinis balas netaikomas asmenims, kurie nutraukę atnaujina </w:t>
                              </w:r>
                              <w:r>
                                <w:rPr>
                                  <w:bdr w:val="none" w:sz="0" w:space="0" w:color="auto" w:frame="1"/>
                                  <w:lang w:eastAsia="lt-LT"/>
                                </w:rPr>
                                <w:t xml:space="preserve">studijas </w:t>
                              </w:r>
                              <w:r>
                                <w:rPr>
                                  <w:lang w:eastAsia="lt-LT"/>
                                </w:rPr>
                                <w:t>toje pačioje aukštojoje mokykloje</w:t>
                              </w:r>
                              <w:r>
                                <w:rPr>
                                  <w:bdr w:val="none" w:sz="0" w:space="0" w:color="auto" w:frame="1"/>
                                  <w:lang w:eastAsia="lt-LT"/>
                                </w:rPr>
                                <w:t xml:space="preserve"> </w:t>
                              </w:r>
                              <w:r>
                                <w:rPr>
                                  <w:lang w:eastAsia="lt-LT"/>
                                </w:rPr>
                                <w:t>jos nustatyta tvarka toje pačioje studijų krypčių grupėje.</w:t>
                              </w:r>
                            </w:p>
                          </w:sdtContent>
                        </w:sdt>
                        <w:sdt>
                          <w:sdtPr>
                            <w:alias w:val="6 d."/>
                            <w:tag w:val="part_2f0013ca72f745a199afbd1ef45fdded"/>
                            <w:lock w:val="sdtLocked"/>
                            <w:richText/>
                          </w:sdtPr>
                          <w:sdtContent>
                            <w:p>
                              <w:pPr>
                                <w:spacing w:line="276" w:lineRule="auto"/>
                                <w:ind w:firstLine="720"/>
                                <w:jc w:val="both"/>
                                <w:textAlignment w:val="baseline"/>
                                <w:rPr>
                                  <w:color w:val="000000"/>
                                  <w:bdr w:val="none" w:sz="0" w:space="0" w:color="auto" w:frame="1"/>
                                  <w:lang w:eastAsia="lt-LT"/>
                                </w:rPr>
                              </w:pPr>
                              <w:sdt>
                                <w:sdtPr>
                                  <w:alias w:val="Numeris"/>
                                  <w:tag w:val="nr_2f0013ca72f745a199afbd1ef45fdded"/>
                                  <w:lock w:val="sdtLocked"/>
                                  <w:richText/>
                                </w:sdtPr>
                                <w:sdtContent>
                                  <w:r>
                                    <w:rPr>
                                      <w:color w:val="000000"/>
                                      <w:bdr w:val="none" w:sz="0" w:space="0" w:color="auto" w:frame="1"/>
                                      <w:lang w:eastAsia="lt-LT"/>
                                    </w:rPr>
                                    <w:t>6</w:t>
                                  </w:r>
                                </w:sdtContent>
                              </w:sdt>
                              <w:r>
                                <w:rPr>
                                  <w:color w:val="000000"/>
                                  <w:bdr w:val="none" w:sz="0" w:space="0" w:color="auto" w:frame="1"/>
                                  <w:lang w:eastAsia="lt-LT"/>
                                </w:rPr>
                                <w:t>. Bendrą studijų vietų skaičių pagal studijų kryptis ir (arba) studijų krypčių grupes ir studijų pakopas nustato aukštoji mokykla, atsižvelgdama į savo galimybes užtikrinti studijų kokybę.</w:t>
                              </w:r>
                            </w:p>
                          </w:sdtContent>
                        </w:sdt>
                        <w:sdt>
                          <w:sdtPr>
                            <w:alias w:val="7 d."/>
                            <w:tag w:val="part_83d6c1294473443e8e5efc6a94d4aead"/>
                            <w:lock w:val="sdtLocked"/>
                            <w:richText/>
                          </w:sdtPr>
                          <w:sdtContent>
                            <w:p>
                              <w:pPr>
                                <w:spacing w:line="276" w:lineRule="auto"/>
                                <w:ind w:firstLine="720"/>
                                <w:jc w:val="both"/>
                                <w:textAlignment w:val="baseline"/>
                                <w:rPr>
                                  <w:color w:val="000000"/>
                                  <w:lang w:eastAsia="lt-LT"/>
                                </w:rPr>
                              </w:pPr>
                              <w:sdt>
                                <w:sdtPr>
                                  <w:alias w:val="Numeris"/>
                                  <w:tag w:val="nr_83d6c1294473443e8e5efc6a94d4aead"/>
                                  <w:lock w:val="sdtLocked"/>
                                  <w:richText/>
                                </w:sdtPr>
                                <w:sdtContent>
                                  <w:r>
                                    <w:rPr>
                                      <w:color w:val="000000"/>
                                      <w:bdr w:val="none" w:sz="0" w:space="0" w:color="auto" w:frame="1"/>
                                      <w:lang w:eastAsia="lt-LT"/>
                                    </w:rPr>
                                    <w:t>7</w:t>
                                  </w:r>
                                </w:sdtContent>
                              </w:sdt>
                              <w:r>
                                <w:rPr>
                                  <w:color w:val="000000"/>
                                  <w:bdr w:val="none" w:sz="0" w:space="0" w:color="auto" w:frame="1"/>
                                  <w:lang w:eastAsia="lt-LT"/>
                                </w:rPr>
                                <w:t>. Minimalų studijų programos studijų vietų skaičių valstybinėse aukštosiose mokyklose pirmosios pakopos ir vientisosioms studijoms pagal studijų kryptis ir (arba) krypčių grupes</w:t>
                              </w:r>
                              <w:r>
                                <w:rPr>
                                  <w:strike/>
                                  <w:color w:val="000000"/>
                                  <w:bdr w:val="none" w:sz="0" w:space="0" w:color="auto" w:frame="1"/>
                                  <w:lang w:eastAsia="lt-LT"/>
                                </w:rPr>
                                <w:t xml:space="preserve"> </w:t>
                              </w:r>
                              <w:r>
                                <w:rPr>
                                  <w:color w:val="000000"/>
                                  <w:bdr w:val="none" w:sz="0" w:space="0" w:color="auto" w:frame="1"/>
                                  <w:lang w:eastAsia="lt-LT"/>
                                </w:rPr>
                                <w:t>nustato švietimo, mokslo ir sporto</w:t>
                              </w:r>
                              <w:r>
                                <w:rPr>
                                  <w:b/>
                                  <w:bCs/>
                                  <w:color w:val="000000"/>
                                  <w:lang w:eastAsia="lt-LT"/>
                                </w:rPr>
                                <w:t> </w:t>
                              </w:r>
                              <w:r>
                                <w:rPr>
                                  <w:color w:val="000000"/>
                                  <w:lang w:eastAsia="lt-LT"/>
                                </w:rPr>
                                <w:t>ministras, įvertinęs aukštųjų mokyklų siūlymus.</w:t>
                              </w:r>
                            </w:p>
                          </w:sdtContent>
                        </w:sdt>
                        <w:sdt>
                          <w:sdtPr>
                            <w:alias w:val="8 d."/>
                            <w:tag w:val="part_64898359e216421f9bfc5f8209837958"/>
                            <w:lock w:val="sdtLocked"/>
                            <w:richText/>
                          </w:sdtPr>
                          <w:sdtContent>
                            <w:p>
                              <w:pPr>
                                <w:spacing w:line="276" w:lineRule="auto"/>
                                <w:ind w:firstLine="720"/>
                                <w:jc w:val="both"/>
                                <w:textAlignment w:val="baseline"/>
                                <w:rPr>
                                  <w:color w:val="000000"/>
                                  <w:lang w:eastAsia="lt-LT"/>
                                </w:rPr>
                              </w:pPr>
                              <w:sdt>
                                <w:sdtPr>
                                  <w:alias w:val="Numeris"/>
                                  <w:tag w:val="nr_64898359e216421f9bfc5f8209837958"/>
                                  <w:lock w:val="sdtLocked"/>
                                  <w:richText/>
                                </w:sdtPr>
                                <w:sdtContent>
                                  <w:r>
                                    <w:rPr>
                                      <w:color w:val="000000"/>
                                      <w:lang w:eastAsia="lt-LT"/>
                                    </w:rPr>
                                    <w:t>8</w:t>
                                  </w:r>
                                </w:sdtContent>
                              </w:sdt>
                              <w:r>
                                <w:rPr>
                                  <w:color w:val="000000"/>
                                  <w:lang w:eastAsia="lt-LT"/>
                                </w:rPr>
                                <w:t xml:space="preserve">. Asmenų, stojančių į trumposios pakopos, pirmosios pakopos ir vientisąsias studijas, priėmimas vykdomas naudojantis šiai funkcijai atlikti skirta </w:t>
                              </w:r>
                              <w:r>
                                <w:rPr>
                                  <w:lang w:eastAsia="lt-LT"/>
                                </w:rPr>
                                <w:t xml:space="preserve">valstybės bendrojo priėmimo į aukštąsias mokyklas </w:t>
                              </w:r>
                              <w:r>
                                <w:rPr>
                                  <w:color w:val="000000"/>
                                  <w:lang w:eastAsia="lt-LT"/>
                                </w:rPr>
                                <w:t xml:space="preserve">informacine sistema. Šis reikalavimas netaikomas asmenų, kurie pretenduoja tik į valstybės nefinansuojamas studijų vietas ir yra užsieniečiai arba asmenys, įgiję kvalifikaciją, suteikiančią teisę į aukštąjį mokslą, užsienyje, taip pat asmenys, </w:t>
                              </w:r>
                              <w:r>
                                <w:t>nutraukę studijas, jas atnaujinantys toje pačioje aukštojoje mokykloje jos nustatyta tvarka antrame ar kituose semestruose toje pačioje studijų krypčių grupėje, priėmimui vykdyti.</w:t>
                              </w:r>
                              <w:r>
                                <w:rPr>
                                  <w:color w:val="000000"/>
                                  <w:lang w:eastAsia="lt-LT"/>
                                </w:rPr>
                                <w:t xml:space="preserve"> Kiekvienais metais iki spalio 1 dienos savo interneto svetainėse aukštosios mokyklos pateikia visuomenei informaciją apie priėmimo į savo aukštosios mokyklos skaičius pagal studijų programas. Kiekvienais metais iki spalio 1 dienos savo interneto svetainėje Švietimo, mokslo ir sporto ministerija pateikia informaciją apie priėmimo skaičius pagal aukštąsias mokyklas, studijų krypčių grupes, studijų kryptis, studijų programas ir finansavimo pobūdį.</w:t>
                              </w:r>
                            </w:p>
                          </w:sdtContent>
                        </w:sdt>
                        <w:sdt>
                          <w:sdtPr>
                            <w:alias w:val="9 d."/>
                            <w:tag w:val="part_f17ad9f86be14f5bb384144c0863d655"/>
                            <w:lock w:val="sdtLocked"/>
                            <w:richText/>
                          </w:sdtPr>
                          <w:sdtContent>
                            <w:p>
                              <w:pPr>
                                <w:spacing w:line="276" w:lineRule="auto"/>
                                <w:ind w:firstLine="720"/>
                                <w:jc w:val="both"/>
                                <w:textAlignment w:val="baseline"/>
                                <w:rPr>
                                  <w:color w:val="000000"/>
                                  <w:lang w:eastAsia="lt-LT"/>
                                </w:rPr>
                              </w:pPr>
                              <w:sdt>
                                <w:sdtPr>
                                  <w:alias w:val="Numeris"/>
                                  <w:tag w:val="nr_f17ad9f86be14f5bb384144c0863d655"/>
                                  <w:lock w:val="sdtLocked"/>
                                  <w:richText/>
                                </w:sdtPr>
                                <w:sdtContent>
                                  <w:r>
                                    <w:rPr>
                                      <w:color w:val="000000"/>
                                      <w:bdr w:val="none" w:sz="0" w:space="0" w:color="auto" w:frame="1"/>
                                      <w:lang w:eastAsia="lt-LT"/>
                                    </w:rPr>
                                    <w:t>9</w:t>
                                  </w:r>
                                </w:sdtContent>
                              </w:sdt>
                              <w:r>
                                <w:rPr>
                                  <w:color w:val="000000"/>
                                  <w:bdr w:val="none" w:sz="0" w:space="0" w:color="auto" w:frame="1"/>
                                  <w:lang w:eastAsia="lt-LT"/>
                                </w:rPr>
                                <w:t>. Asmenys, turintys aukštojo mokslo kvalifikaciją, į antrosios pakopos studijų programas priimami aukštosios mokyklos nustatyta tvarka.</w:t>
                              </w:r>
                            </w:p>
                          </w:sdtContent>
                        </w:sdt>
                        <w:sdt>
                          <w:sdtPr>
                            <w:alias w:val="10 d."/>
                            <w:tag w:val="part_5a869566a232480c8921b43204bffafd"/>
                            <w:lock w:val="sdtLocked"/>
                            <w:richText/>
                          </w:sdtPr>
                          <w:sdtContent>
                            <w:p>
                              <w:pPr>
                                <w:spacing w:line="276" w:lineRule="auto"/>
                                <w:ind w:firstLine="720"/>
                                <w:jc w:val="both"/>
                                <w:textAlignment w:val="baseline"/>
                                <w:rPr>
                                  <w:color w:val="000000"/>
                                  <w:bdr w:val="none" w:sz="0" w:space="0" w:color="auto" w:frame="1"/>
                                  <w:lang w:eastAsia="lt-LT"/>
                                </w:rPr>
                              </w:pPr>
                              <w:sdt>
                                <w:sdtPr>
                                  <w:alias w:val="Numeris"/>
                                  <w:tag w:val="nr_5a869566a232480c8921b43204bffafd"/>
                                  <w:lock w:val="sdtLocked"/>
                                  <w:richText/>
                                </w:sdtPr>
                                <w:sdtContent>
                                  <w:r>
                                    <w:rPr>
                                      <w:color w:val="000000"/>
                                      <w:bdr w:val="none" w:sz="0" w:space="0" w:color="auto" w:frame="1"/>
                                      <w:lang w:eastAsia="lt-LT"/>
                                    </w:rPr>
                                    <w:t>10</w:t>
                                  </w:r>
                                </w:sdtContent>
                              </w:sdt>
                              <w:r>
                                <w:rPr>
                                  <w:color w:val="000000"/>
                                  <w:bdr w:val="none" w:sz="0" w:space="0" w:color="auto" w:frame="1"/>
                                  <w:lang w:eastAsia="lt-LT"/>
                                </w:rPr>
                                <w:t>. Asmenys, ketinantys mokytis pagal neformaliojo suaugusiųjų švietimo programas ar studijuoti atskirus studijų dalykus (modulius), priimami aukštųjų mokyklų nustatyta tvarka.“</w:t>
                              </w:r>
                            </w:p>
                            <w:p>
                              <w:pPr>
                                <w:spacing w:line="276" w:lineRule="auto"/>
                                <w:ind w:firstLine="720"/>
                                <w:jc w:val="both"/>
                                <w:rPr>
                                  <w:b/>
                                  <w:bCs/>
                                </w:rPr>
                              </w:pPr>
                            </w:p>
                          </w:sdtContent>
                        </w:sdt>
                      </w:sdtContent>
                    </w:sdt>
                  </w:sdtContent>
                </w:sdt>
              </w:sdtContent>
            </w:sdt>
          </w:sdtContent>
        </w:sdt>
        <w:sdt>
          <w:sdtPr>
            <w:alias w:val="17 str."/>
            <w:tag w:val="part_51217c7941184b0e9a8917e29dc4e4be"/>
            <w:lock w:val="sdtLocked"/>
            <w:richText/>
          </w:sdtPr>
          <w:sdtContent>
            <w:p>
              <w:pPr>
                <w:spacing w:line="276" w:lineRule="auto"/>
                <w:ind w:firstLine="720"/>
                <w:jc w:val="both"/>
                <w:rPr>
                  <w:b/>
                  <w:bCs/>
                </w:rPr>
              </w:pPr>
              <w:sdt>
                <w:sdtPr>
                  <w:alias w:val="Numeris"/>
                  <w:tag w:val="nr_51217c7941184b0e9a8917e29dc4e4be"/>
                  <w:lock w:val="sdtLocked"/>
                  <w:richText/>
                </w:sdtPr>
                <w:sdtContent>
                  <w:r>
                    <w:rPr>
                      <w:b/>
                      <w:bCs/>
                    </w:rPr>
                    <w:t>17</w:t>
                  </w:r>
                </w:sdtContent>
              </w:sdt>
              <w:r>
                <w:rPr>
                  <w:b/>
                  <w:bCs/>
                </w:rPr>
                <w:t xml:space="preserve"> straipsnis. </w:t>
              </w:r>
              <w:sdt>
                <w:sdtPr>
                  <w:alias w:val="Pavadinimas"/>
                  <w:tag w:val="title_51217c7941184b0e9a8917e29dc4e4be"/>
                  <w:lock w:val="sdtLocked"/>
                  <w:richText/>
                </w:sdtPr>
                <w:sdtContent>
                  <w:r>
                    <w:rPr>
                      <w:b/>
                      <w:bCs/>
                    </w:rPr>
                    <w:t>61 straipsnio pakeitimas</w:t>
                  </w:r>
                </w:sdtContent>
              </w:sdt>
            </w:p>
            <w:sdt>
              <w:sdtPr>
                <w:alias w:val="17 str. 1 d."/>
                <w:tag w:val="part_4c65c704bc7943cda8f47d429d303cd1"/>
                <w:lock w:val="sdtLocked"/>
                <w:richText/>
              </w:sdtPr>
              <w:sdtContent>
                <w:p>
                  <w:pPr>
                    <w:spacing w:line="276" w:lineRule="auto"/>
                    <w:ind w:firstLine="720"/>
                    <w:jc w:val="both"/>
                    <w:rPr>
                      <w:bCs/>
                      <w:szCs w:val="24"/>
                    </w:rPr>
                  </w:pPr>
                  <w:r>
                    <w:rPr>
                      <w:bCs/>
                      <w:szCs w:val="24"/>
                    </w:rPr>
                    <w:t>Pakeisti 61 straipsnį ir jį išdėstyti taip:</w:t>
                  </w:r>
                </w:p>
                <w:sdt>
                  <w:sdtPr>
                    <w:alias w:val="citata"/>
                    <w:tag w:val="part_03951b0caa7a44d5ad6eb5fbda95e6e9"/>
                    <w:lock w:val="sdtLocked"/>
                    <w:richText/>
                  </w:sdtPr>
                  <w:sdtContent>
                    <w:sdt>
                      <w:sdtPr>
                        <w:alias w:val="skirsnis"/>
                        <w:tag w:val="part_3ea9135438ba4f5a8882385736207265"/>
                        <w:lock w:val="sdtLocked"/>
                        <w:richText/>
                      </w:sdtPr>
                      <w:sdtContent>
                        <w:p>
                          <w:pPr>
                            <w:spacing w:line="276" w:lineRule="auto"/>
                            <w:ind w:firstLine="720"/>
                            <w:jc w:val="both"/>
                          </w:pPr>
                          <w:r>
                            <w:t>„</w:t>
                          </w:r>
                          <w:sdt>
                            <w:sdtPr>
                              <w:alias w:val="Pavadinimas"/>
                              <w:tag w:val="title_3ea9135438ba4f5a8882385736207265"/>
                              <w:lock w:val="sdtLocked"/>
                              <w:richText/>
                            </w:sdtPr>
                            <w:sdtContent>
                              <w:r>
                                <w:rPr>
                                  <w:b/>
                                  <w:bCs/>
                                </w:rPr>
                                <w:t>61 straipsnis. Studentai, klausytojai</w:t>
                              </w:r>
                              <w:r>
                                <w:t> </w:t>
                              </w:r>
                            </w:sdtContent>
                          </w:sdt>
                        </w:p>
                        <w:sdt>
                          <w:sdtPr>
                            <w:alias w:val="1 d."/>
                            <w:tag w:val="part_328fcb8475b74378a59fb1b3f35ea0e9"/>
                            <w:lock w:val="sdtLocked"/>
                            <w:richText/>
                          </w:sdtPr>
                          <w:sdtContent>
                            <w:p>
                              <w:pPr>
                                <w:spacing w:line="276" w:lineRule="auto"/>
                                <w:ind w:firstLine="720"/>
                                <w:jc w:val="both"/>
                              </w:pPr>
                              <w:sdt>
                                <w:sdtPr>
                                  <w:alias w:val="Numeris"/>
                                  <w:tag w:val="nr_328fcb8475b74378a59fb1b3f35ea0e9"/>
                                  <w:lock w:val="sdtLocked"/>
                                  <w:richText/>
                                </w:sdtPr>
                                <w:sdtContent>
                                  <w:r>
                                    <w:t>1</w:t>
                                  </w:r>
                                </w:sdtContent>
                              </w:sdt>
                              <w:r>
                                <w:t>. Studentui išduodamas studento pažymėjimas. Studento pažymėjimo formą ir išdavimo tvarką nustato švietimo, mokslo ir sporto ministras, o jo gamybą ir išdavimą organizuoja Lietuvos aukštųjų mokyklų studentų atstovybių sąjunga (sąjungos). </w:t>
                              </w:r>
                            </w:p>
                          </w:sdtContent>
                        </w:sdt>
                        <w:sdt>
                          <w:sdtPr>
                            <w:alias w:val="2 d."/>
                            <w:tag w:val="part_21c015fc6c034f08bb0e6cc35b32c2c4"/>
                            <w:lock w:val="sdtLocked"/>
                            <w:richText/>
                          </w:sdtPr>
                          <w:sdtContent>
                            <w:p>
                              <w:pPr>
                                <w:spacing w:line="276" w:lineRule="auto"/>
                                <w:ind w:firstLine="720"/>
                                <w:jc w:val="both"/>
                              </w:pPr>
                              <w:sdt>
                                <w:sdtPr>
                                  <w:alias w:val="Numeris"/>
                                  <w:tag w:val="nr_21c015fc6c034f08bb0e6cc35b32c2c4"/>
                                  <w:lock w:val="sdtLocked"/>
                                  <w:richText/>
                                </w:sdtPr>
                                <w:sdtContent>
                                  <w:r>
                                    <w:t>2</w:t>
                                  </w:r>
                                </w:sdtContent>
                              </w:sdt>
                              <w:r>
                                <w:t>. Studento ir aukštosios mokyklos santykiai įforminami studijų sutartimi. Standartines studijų sutarties sąlygas nustato švietimo, mokslo ir sporto ministras, įvertinęs Lietuvos universitetų rektorių konferencijos, Lietuvos kolegijų direktorių konferencijos ir Lietuvos aukštųjų mokyklų studentų atstovybių sąjungos (sąjungų) siūlymus. </w:t>
                              </w:r>
                            </w:p>
                          </w:sdtContent>
                        </w:sdt>
                        <w:sdt>
                          <w:sdtPr>
                            <w:alias w:val="3 d."/>
                            <w:tag w:val="part_09ea12c8225b4ef1a2bce68f23f1a6f8"/>
                            <w:lock w:val="sdtLocked"/>
                            <w:richText/>
                          </w:sdtPr>
                          <w:sdtContent>
                            <w:p>
                              <w:pPr>
                                <w:spacing w:line="276" w:lineRule="auto"/>
                                <w:ind w:firstLine="720"/>
                                <w:jc w:val="both"/>
                              </w:pPr>
                              <w:sdt>
                                <w:sdtPr>
                                  <w:alias w:val="Numeris"/>
                                  <w:tag w:val="nr_09ea12c8225b4ef1a2bce68f23f1a6f8"/>
                                  <w:lock w:val="sdtLocked"/>
                                  <w:richText/>
                                </w:sdtPr>
                                <w:sdtContent>
                                  <w:r>
                                    <w:t>3</w:t>
                                  </w:r>
                                </w:sdtContent>
                              </w:sdt>
                              <w:r>
                                <w:t>. Klausytojo ir aukštosios mokyklos santykiai įforminami sutartimi aukštosios mokyklos nustatyta tvarka.“ </w:t>
                              </w:r>
                            </w:p>
                            <w:p>
                              <w:pPr>
                                <w:spacing w:line="276" w:lineRule="auto"/>
                                <w:ind w:firstLine="720"/>
                                <w:jc w:val="both"/>
                                <w:rPr>
                                  <w:b/>
                                  <w:bCs/>
                                </w:rPr>
                              </w:pPr>
                            </w:p>
                          </w:sdtContent>
                        </w:sdt>
                      </w:sdtContent>
                    </w:sdt>
                  </w:sdtContent>
                </w:sdt>
              </w:sdtContent>
            </w:sdt>
          </w:sdtContent>
        </w:sdt>
        <w:sdt>
          <w:sdtPr>
            <w:alias w:val="18 str."/>
            <w:tag w:val="part_c65d7775220a443fb60fe679f5c8d146"/>
            <w:lock w:val="sdtLocked"/>
            <w:richText/>
          </w:sdtPr>
          <w:sdtContent>
            <w:p>
              <w:pPr>
                <w:spacing w:line="276" w:lineRule="auto"/>
                <w:ind w:firstLine="720"/>
                <w:jc w:val="both"/>
                <w:rPr>
                  <w:b/>
                  <w:bCs/>
                </w:rPr>
              </w:pPr>
              <w:sdt>
                <w:sdtPr>
                  <w:alias w:val="Numeris"/>
                  <w:tag w:val="nr_c65d7775220a443fb60fe679f5c8d146"/>
                  <w:lock w:val="sdtLocked"/>
                  <w:richText/>
                </w:sdtPr>
                <w:sdtContent>
                  <w:r>
                    <w:rPr>
                      <w:b/>
                      <w:bCs/>
                    </w:rPr>
                    <w:t>18</w:t>
                  </w:r>
                </w:sdtContent>
              </w:sdt>
              <w:r>
                <w:rPr>
                  <w:b/>
                  <w:bCs/>
                </w:rPr>
                <w:t xml:space="preserve"> straipsnis. </w:t>
              </w:r>
              <w:sdt>
                <w:sdtPr>
                  <w:alias w:val="Pavadinimas"/>
                  <w:tag w:val="title_c65d7775220a443fb60fe679f5c8d146"/>
                  <w:lock w:val="sdtLocked"/>
                  <w:richText/>
                </w:sdtPr>
                <w:sdtContent>
                  <w:r>
                    <w:rPr>
                      <w:b/>
                      <w:bCs/>
                    </w:rPr>
                    <w:t>68 straipsnio pakeitimas</w:t>
                  </w:r>
                </w:sdtContent>
              </w:sdt>
            </w:p>
            <w:sdt>
              <w:sdtPr>
                <w:alias w:val="18 str. 1 d."/>
                <w:tag w:val="part_38c77bf97a8842cbb5e6a70e2866b7df"/>
                <w:lock w:val="sdtLocked"/>
                <w:richText/>
              </w:sdtPr>
              <w:sdtContent>
                <w:p>
                  <w:pPr>
                    <w:spacing w:line="276" w:lineRule="auto"/>
                    <w:ind w:firstLine="782"/>
                    <w:jc w:val="both"/>
                    <w:rPr>
                      <w:bCs/>
                      <w:szCs w:val="24"/>
                    </w:rPr>
                  </w:pPr>
                  <w:r>
                    <w:rPr>
                      <w:bCs/>
                      <w:szCs w:val="24"/>
                    </w:rPr>
                    <w:t>Pakeisti 68 straipsnio 3 dalį ir ją išdėstyti taip:</w:t>
                  </w:r>
                </w:p>
                <w:sdt>
                  <w:sdtPr>
                    <w:alias w:val="citata"/>
                    <w:tag w:val="part_76ac8c482b1c4359b54830c3117d6411"/>
                    <w:lock w:val="sdtLocked"/>
                    <w:richText/>
                  </w:sdtPr>
                  <w:sdtContent>
                    <w:sdt>
                      <w:sdtPr>
                        <w:alias w:val="3 d."/>
                        <w:tag w:val="part_a88df10c75a548858eda3942a6afa6f0"/>
                        <w:lock w:val="sdtLocked"/>
                        <w:richText/>
                      </w:sdtPr>
                      <w:sdtContent>
                        <w:p>
                          <w:pPr>
                            <w:spacing w:line="276" w:lineRule="auto"/>
                            <w:ind w:firstLine="720"/>
                            <w:jc w:val="both"/>
                          </w:pPr>
                          <w:r>
                            <w:t>„</w:t>
                          </w:r>
                          <w:sdt>
                            <w:sdtPr>
                              <w:alias w:val="Numeris"/>
                              <w:tag w:val="nr_a88df10c75a548858eda3942a6afa6f0"/>
                              <w:lock w:val="sdtLocked"/>
                              <w:richText/>
                            </w:sdtPr>
                            <w:sdtContent>
                              <w:r>
                                <w:t>3</w:t>
                              </w:r>
                            </w:sdtContent>
                          </w:sdt>
                          <w:r>
                            <w:t>. Aukštosioms mokykloms, į kurias dėstyti atvyksta kviestiniai dėstytojai iš užsienio šalių, šiai akademinei veiklai švietimo, mokslo ir sporto ministro nustatyta tvarka gali būti skiriama lėšų iš valstybės biudžeto.“ </w:t>
                          </w:r>
                        </w:p>
                        <w:p>
                          <w:pPr>
                            <w:spacing w:line="276" w:lineRule="auto"/>
                            <w:ind w:firstLine="720"/>
                            <w:jc w:val="both"/>
                          </w:pPr>
                        </w:p>
                      </w:sdtContent>
                    </w:sdt>
                  </w:sdtContent>
                </w:sdt>
              </w:sdtContent>
            </w:sdt>
          </w:sdtContent>
        </w:sdt>
        <w:sdt>
          <w:sdtPr>
            <w:alias w:val="19 str."/>
            <w:tag w:val="part_e67de856da5849fb835e852d4d16d12d"/>
            <w:lock w:val="sdtLocked"/>
            <w:richText/>
          </w:sdtPr>
          <w:sdtContent>
            <w:p>
              <w:pPr>
                <w:spacing w:line="276" w:lineRule="auto"/>
                <w:ind w:firstLine="709"/>
                <w:jc w:val="both"/>
                <w:rPr>
                  <w:b/>
                  <w:bCs/>
                  <w:szCs w:val="24"/>
                </w:rPr>
              </w:pPr>
              <w:sdt>
                <w:sdtPr>
                  <w:alias w:val="Numeris"/>
                  <w:tag w:val="nr_e67de856da5849fb835e852d4d16d12d"/>
                  <w:lock w:val="sdtLocked"/>
                  <w:richText/>
                </w:sdtPr>
                <w:sdtContent>
                  <w:r>
                    <w:rPr>
                      <w:b/>
                      <w:bCs/>
                      <w:szCs w:val="24"/>
                    </w:rPr>
                    <w:t>19</w:t>
                  </w:r>
                </w:sdtContent>
              </w:sdt>
              <w:r>
                <w:rPr>
                  <w:b/>
                  <w:bCs/>
                  <w:szCs w:val="24"/>
                </w:rPr>
                <w:t xml:space="preserve"> straipsnis. </w:t>
              </w:r>
              <w:sdt>
                <w:sdtPr>
                  <w:alias w:val="Pavadinimas"/>
                  <w:tag w:val="title_e67de856da5849fb835e852d4d16d12d"/>
                  <w:lock w:val="sdtLocked"/>
                  <w:richText/>
                </w:sdtPr>
                <w:sdtContent>
                  <w:r>
                    <w:rPr>
                      <w:b/>
                      <w:bCs/>
                      <w:szCs w:val="24"/>
                    </w:rPr>
                    <w:t>74 straipsnio pakeitimas</w:t>
                  </w:r>
                </w:sdtContent>
              </w:sdt>
            </w:p>
            <w:sdt>
              <w:sdtPr>
                <w:alias w:val="19 str. 1 d."/>
                <w:tag w:val="part_d8e84bc92bba4c84b6f6b7ec0aee07bb"/>
                <w:lock w:val="sdtLocked"/>
                <w:richText/>
              </w:sdtPr>
              <w:sdtContent>
                <w:p>
                  <w:pPr>
                    <w:spacing w:line="276" w:lineRule="auto"/>
                    <w:ind w:firstLine="709"/>
                    <w:jc w:val="both"/>
                    <w:rPr>
                      <w:szCs w:val="24"/>
                    </w:rPr>
                  </w:pPr>
                  <w:r>
                    <w:rPr>
                      <w:szCs w:val="24"/>
                    </w:rPr>
                    <w:t>Pakeisti 74 straipsnio 1 dalies 3 punktą ir jį išdėstyti taip:</w:t>
                  </w:r>
                </w:p>
                <w:sdt>
                  <w:sdtPr>
                    <w:alias w:val="citata"/>
                    <w:tag w:val="part_2acba784094743a0a5331a65ca830fc1"/>
                    <w:lock w:val="sdtLocked"/>
                    <w:richText/>
                  </w:sdtPr>
                  <w:sdtContent>
                    <w:sdt>
                      <w:sdtPr>
                        <w:alias w:val="3 p."/>
                        <w:tag w:val="part_4cc46d1b3736497d9d71b8e4f96d1c48"/>
                        <w:lock w:val="sdtLocked"/>
                        <w:richText/>
                      </w:sdtPr>
                      <w:sdtContent>
                        <w:p>
                          <w:pPr>
                            <w:spacing w:line="276" w:lineRule="auto"/>
                            <w:ind w:firstLine="720"/>
                            <w:jc w:val="both"/>
                            <w:rPr>
                              <w:bCs/>
                            </w:rPr>
                          </w:pPr>
                          <w:r>
                            <w:t>„</w:t>
                          </w:r>
                          <w:sdt>
                            <w:sdtPr>
                              <w:alias w:val="Numeris"/>
                              <w:tag w:val="nr_4cc46d1b3736497d9d71b8e4f96d1c48"/>
                              <w:lock w:val="sdtLocked"/>
                              <w:richText/>
                            </w:sdtPr>
                            <w:sdtContent>
                              <w:r>
                                <w:t>3</w:t>
                              </w:r>
                            </w:sdtContent>
                          </w:sdt>
                          <w:r>
                            <w:t xml:space="preserve">) </w:t>
                          </w:r>
                          <w:r>
                            <w:rPr>
                              <w:bCs/>
                            </w:rPr>
                            <w:t>valstybės biudžeto lėšos, skirtos valstybinėms mokslo ir studijų institucijoms švietimo ir mokslo politikos tęstinės veiklos ir (ar) pažangos priemonėms, susijusioms su infrastruktūros atnaujinimu ir plėtra, įgyvendinti;“.</w:t>
                          </w:r>
                        </w:p>
                        <w:p>
                          <w:pPr>
                            <w:spacing w:line="276" w:lineRule="auto"/>
                            <w:ind w:firstLine="709"/>
                            <w:jc w:val="both"/>
                            <w:rPr>
                              <w:b/>
                              <w:bCs/>
                              <w:szCs w:val="24"/>
                            </w:rPr>
                          </w:pPr>
                        </w:p>
                      </w:sdtContent>
                    </w:sdt>
                  </w:sdtContent>
                </w:sdt>
              </w:sdtContent>
            </w:sdt>
          </w:sdtContent>
        </w:sdt>
        <w:sdt>
          <w:sdtPr>
            <w:alias w:val="20 str."/>
            <w:tag w:val="part_006d717a745f4adbb21ee46d329c4ecc"/>
            <w:lock w:val="sdtLocked"/>
            <w:richText/>
          </w:sdtPr>
          <w:sdtContent>
            <w:p>
              <w:pPr>
                <w:spacing w:line="276" w:lineRule="auto"/>
                <w:ind w:firstLine="720"/>
                <w:jc w:val="both"/>
                <w:rPr>
                  <w:b/>
                  <w:bCs/>
                  <w:color w:val="C00000"/>
                </w:rPr>
              </w:pPr>
              <w:sdt>
                <w:sdtPr>
                  <w:alias w:val="Numeris"/>
                  <w:tag w:val="nr_006d717a745f4adbb21ee46d329c4ecc"/>
                  <w:lock w:val="sdtLocked"/>
                  <w:richText/>
                </w:sdtPr>
                <w:sdtContent>
                  <w:r>
                    <w:rPr>
                      <w:b/>
                      <w:bCs/>
                    </w:rPr>
                    <w:t>20</w:t>
                  </w:r>
                </w:sdtContent>
              </w:sdt>
              <w:r>
                <w:rPr>
                  <w:b/>
                  <w:bCs/>
                </w:rPr>
                <w:t xml:space="preserve"> straipsnis. </w:t>
              </w:r>
              <w:sdt>
                <w:sdtPr>
                  <w:alias w:val="Pavadinimas"/>
                  <w:tag w:val="title_006d717a745f4adbb21ee46d329c4ecc"/>
                  <w:lock w:val="sdtLocked"/>
                  <w:richText/>
                </w:sdtPr>
                <w:sdtContent>
                  <w:r>
                    <w:rPr>
                      <w:b/>
                      <w:bCs/>
                      <w:color w:val="000000"/>
                      <w:lang w:eastAsia="lt-LT"/>
                    </w:rPr>
                    <w:t>76</w:t>
                  </w:r>
                  <w:r>
                    <w:rPr>
                      <w:b/>
                      <w:bCs/>
                      <w:color w:val="000000"/>
                      <w:vertAlign w:val="superscript"/>
                      <w:lang w:eastAsia="lt-LT"/>
                    </w:rPr>
                    <w:t>1</w:t>
                  </w:r>
                  <w:r>
                    <w:rPr>
                      <w:b/>
                      <w:bCs/>
                    </w:rPr>
                    <w:t xml:space="preserve"> straipsnio pakeitimas </w:t>
                  </w:r>
                </w:sdtContent>
              </w:sdt>
            </w:p>
            <w:sdt>
              <w:sdtPr>
                <w:alias w:val="20 str. 1 d."/>
                <w:tag w:val="part_57b133af78ec49e7bdeb9a8ec4705cf8"/>
                <w:lock w:val="sdtLocked"/>
                <w:richText/>
              </w:sdtPr>
              <w:sdtContent>
                <w:p>
                  <w:pPr>
                    <w:spacing w:line="276" w:lineRule="auto"/>
                    <w:ind w:firstLine="720"/>
                    <w:jc w:val="both"/>
                  </w:pPr>
                  <w:sdt>
                    <w:sdtPr>
                      <w:alias w:val="Numeris"/>
                      <w:tag w:val="nr_57b133af78ec49e7bdeb9a8ec4705cf8"/>
                      <w:lock w:val="sdtLocked"/>
                      <w:richText/>
                    </w:sdtPr>
                    <w:sdtContent>
                      <w:r>
                        <w:t>1</w:t>
                      </w:r>
                    </w:sdtContent>
                  </w:sdt>
                  <w:r>
                    <w:t xml:space="preserve">. Pakeisti </w:t>
                  </w:r>
                  <w:r>
                    <w:rPr>
                      <w:color w:val="000000"/>
                      <w:lang w:eastAsia="lt-LT"/>
                    </w:rPr>
                    <w:t>76</w:t>
                  </w:r>
                  <w:r>
                    <w:rPr>
                      <w:color w:val="000000"/>
                      <w:vertAlign w:val="superscript"/>
                      <w:lang w:eastAsia="lt-LT"/>
                    </w:rPr>
                    <w:t>1</w:t>
                  </w:r>
                  <w:r>
                    <w:rPr>
                      <w:b/>
                      <w:color w:val="000000"/>
                      <w:vertAlign w:val="superscript"/>
                      <w:lang w:eastAsia="lt-LT"/>
                    </w:rPr>
                    <w:t xml:space="preserve"> </w:t>
                  </w:r>
                  <w:r>
                    <w:t>straipsnio 1 dalies 6 punktą ir jį išdėstyti taip:</w:t>
                  </w:r>
                </w:p>
                <w:sdt>
                  <w:sdtPr>
                    <w:alias w:val="citata"/>
                    <w:tag w:val="part_038a7d06cf974121b27e7d96e481b01c"/>
                    <w:lock w:val="sdtLocked"/>
                    <w:richText/>
                  </w:sdtPr>
                  <w:sdtContent>
                    <w:sdt>
                      <w:sdtPr>
                        <w:alias w:val="6 p."/>
                        <w:tag w:val="part_7714a23783c949e5b360b4929da0d36a"/>
                        <w:lock w:val="sdtLocked"/>
                        <w:richText/>
                      </w:sdtPr>
                      <w:sdtContent>
                        <w:p>
                          <w:pPr>
                            <w:spacing w:line="276" w:lineRule="auto"/>
                            <w:ind w:firstLine="720"/>
                            <w:jc w:val="both"/>
                            <w:rPr>
                              <w:color w:val="000000"/>
                              <w:lang w:eastAsia="lt-LT"/>
                            </w:rPr>
                          </w:pPr>
                          <w:r>
                            <w:rPr>
                              <w:color w:val="000000"/>
                              <w:lang w:eastAsia="lt-LT"/>
                            </w:rPr>
                            <w:t>„</w:t>
                          </w:r>
                          <w:sdt>
                            <w:sdtPr>
                              <w:alias w:val="Numeris"/>
                              <w:tag w:val="nr_7714a23783c949e5b360b4929da0d36a"/>
                              <w:lock w:val="sdtLocked"/>
                              <w:richText/>
                            </w:sdtPr>
                            <w:sdtContent>
                              <w:r>
                                <w:rPr>
                                  <w:color w:val="000000"/>
                                  <w:lang w:eastAsia="lt-LT"/>
                                </w:rPr>
                                <w:t>6</w:t>
                              </w:r>
                            </w:sdtContent>
                          </w:sdt>
                          <w:r>
                            <w:rPr>
                              <w:color w:val="000000"/>
                              <w:lang w:eastAsia="lt-LT"/>
                            </w:rPr>
                            <w:t>) mokslo ir studijų institucijų lėšos, gautos iš ūkio subjektų, nevyriausybinių organizacijų už užsakymus studijoms ir pagal paramos sutartis studijų veiklai vykdyti.“</w:t>
                          </w:r>
                        </w:p>
                      </w:sdtContent>
                    </w:sdt>
                  </w:sdtContent>
                </w:sdt>
              </w:sdtContent>
            </w:sdt>
            <w:sdt>
              <w:sdtPr>
                <w:alias w:val="20 str. 2 d."/>
                <w:tag w:val="part_0b8475bbc4374b8e80cdf1cd79ad64e4"/>
                <w:lock w:val="sdtLocked"/>
                <w:richText/>
              </w:sdtPr>
              <w:sdtContent>
                <w:p>
                  <w:pPr>
                    <w:spacing w:line="276" w:lineRule="auto"/>
                    <w:ind w:firstLine="720"/>
                    <w:jc w:val="both"/>
                    <w:rPr>
                      <w:color w:val="000000"/>
                      <w:lang w:eastAsia="lt-LT"/>
                    </w:rPr>
                  </w:pPr>
                  <w:sdt>
                    <w:sdtPr>
                      <w:alias w:val="Numeris"/>
                      <w:tag w:val="nr_0b8475bbc4374b8e80cdf1cd79ad64e4"/>
                      <w:lock w:val="sdtLocked"/>
                      <w:richText/>
                    </w:sdtPr>
                    <w:sdtContent>
                      <w:r>
                        <w:rPr>
                          <w:color w:val="000000"/>
                          <w:lang w:eastAsia="lt-LT"/>
                        </w:rPr>
                        <w:t>2</w:t>
                      </w:r>
                    </w:sdtContent>
                  </w:sdt>
                  <w:r>
                    <w:rPr>
                      <w:color w:val="000000"/>
                      <w:lang w:eastAsia="lt-LT"/>
                    </w:rPr>
                    <w:t>. Pakeisti 76</w:t>
                  </w:r>
                  <w:r>
                    <w:rPr>
                      <w:b/>
                      <w:bCs/>
                      <w:color w:val="000000"/>
                      <w:vertAlign w:val="superscript"/>
                      <w:lang w:eastAsia="lt-LT"/>
                    </w:rPr>
                    <w:t xml:space="preserve">1 </w:t>
                  </w:r>
                  <w:r>
                    <w:rPr>
                      <w:color w:val="000000"/>
                      <w:lang w:eastAsia="lt-LT"/>
                    </w:rPr>
                    <w:t>straipsnio 3 dalį ir ją išdėstyti taip:</w:t>
                  </w:r>
                </w:p>
                <w:sdt>
                  <w:sdtPr>
                    <w:alias w:val="citata"/>
                    <w:tag w:val="part_c584e3080b7e4ffb81914ebfd2ebc5b4"/>
                    <w:lock w:val="sdtLocked"/>
                    <w:richText/>
                  </w:sdtPr>
                  <w:sdtContent>
                    <w:sdt>
                      <w:sdtPr>
                        <w:alias w:val="3 d."/>
                        <w:tag w:val="part_c2aa94bb420e494fa219f297a5ee71a3"/>
                        <w:lock w:val="sdtLocked"/>
                        <w:richText/>
                      </w:sdtPr>
                      <w:sdtContent>
                        <w:p>
                          <w:pPr>
                            <w:spacing w:line="276" w:lineRule="auto"/>
                            <w:ind w:firstLine="720"/>
                            <w:jc w:val="both"/>
                            <w:rPr>
                              <w:color w:val="000000"/>
                              <w:lang w:eastAsia="lt-LT"/>
                            </w:rPr>
                          </w:pPr>
                          <w:r>
                            <w:rPr>
                              <w:color w:val="000000"/>
                              <w:lang w:eastAsia="lt-LT"/>
                            </w:rPr>
                            <w:t>„</w:t>
                          </w:r>
                          <w:sdt>
                            <w:sdtPr>
                              <w:alias w:val="Numeris"/>
                              <w:tag w:val="nr_c2aa94bb420e494fa219f297a5ee71a3"/>
                              <w:lock w:val="sdtLocked"/>
                              <w:richText/>
                            </w:sdtPr>
                            <w:sdtContent>
                              <w:r>
                                <w:rPr>
                                  <w:color w:val="000000"/>
                                  <w:lang w:eastAsia="lt-LT"/>
                                </w:rPr>
                                <w:t>3</w:t>
                              </w:r>
                            </w:sdtContent>
                          </w:sdt>
                          <w:r>
                            <w:rPr>
                              <w:color w:val="000000"/>
                              <w:lang w:eastAsia="lt-LT"/>
                            </w:rPr>
                            <w:t xml:space="preserve">. Duomenis, kurių reikia </w:t>
                          </w:r>
                          <w:r>
                            <w:rPr>
                              <w:color w:val="000000"/>
                            </w:rPr>
                            <w:t xml:space="preserve">šio straipsnio 1 dalyje nurodytiems vertinimams atlikti, mokslo ir studijų institucijos, Lietuvos mokslo taryba, Valstybinis studijų fondas, Lietuvos transporto saugos administracija, </w:t>
                          </w:r>
                          <w:r>
                            <w:rPr>
                              <w:color w:val="000000"/>
                              <w:lang w:eastAsia="lt-LT"/>
                            </w:rPr>
                            <w:t>bendrąjį priėmimą į trumposios, pirmosios pakopos ir vientisąsias studijas vykdyti švietimo, mokslo ir sporto ministro įgaliota institucija teikia</w:t>
                          </w:r>
                          <w:r>
                            <w:rPr>
                              <w:color w:val="000000"/>
                            </w:rPr>
                            <w:t xml:space="preserve"> Nacionalinei švietimo agentūrai švietimo, mokslo ir sporto ministro nustatyta tvarka. Nacionalinė švietimo agentūra atsako už šių duomenų sutvarkymą, šio straipsnio 1 dalyje nurodytų kriterijų įverčių apskaičiavimą ir jų pateikimą Švietimo, mokslo ir sporto ministerijai.</w:t>
                          </w:r>
                          <w:r>
                            <w:rPr>
                              <w:color w:val="000000"/>
                              <w:lang w:eastAsia="lt-LT"/>
                            </w:rPr>
                            <w:t>“</w:t>
                          </w:r>
                        </w:p>
                        <w:p>
                          <w:pPr>
                            <w:spacing w:line="276" w:lineRule="auto"/>
                            <w:ind w:firstLine="720"/>
                            <w:jc w:val="both"/>
                            <w:rPr>
                              <w:color w:val="000000"/>
                              <w:lang w:eastAsia="lt-LT"/>
                            </w:rPr>
                          </w:pPr>
                        </w:p>
                      </w:sdtContent>
                    </w:sdt>
                  </w:sdtContent>
                </w:sdt>
              </w:sdtContent>
            </w:sdt>
          </w:sdtContent>
        </w:sdt>
        <w:sdt>
          <w:sdtPr>
            <w:alias w:val="21 str."/>
            <w:tag w:val="part_15f30d883480402199df05787b3ba6a5"/>
            <w:lock w:val="sdtLocked"/>
            <w:richText/>
          </w:sdtPr>
          <w:sdtContent>
            <w:p>
              <w:pPr>
                <w:spacing w:line="276" w:lineRule="auto"/>
                <w:ind w:left="2410" w:hanging="1690"/>
                <w:jc w:val="both"/>
              </w:pPr>
              <w:sdt>
                <w:sdtPr>
                  <w:alias w:val="Numeris"/>
                  <w:tag w:val="nr_15f30d883480402199df05787b3ba6a5"/>
                  <w:lock w:val="sdtLocked"/>
                  <w:richText/>
                </w:sdtPr>
                <w:sdtContent>
                  <w:r>
                    <w:rPr>
                      <w:b/>
                      <w:bCs/>
                    </w:rPr>
                    <w:t>21</w:t>
                  </w:r>
                </w:sdtContent>
              </w:sdt>
              <w:r>
                <w:rPr>
                  <w:b/>
                  <w:bCs/>
                </w:rPr>
                <w:t xml:space="preserve"> straipsnis. </w:t>
              </w:r>
              <w:sdt>
                <w:sdtPr>
                  <w:alias w:val="Pavadinimas"/>
                  <w:tag w:val="title_15f30d883480402199df05787b3ba6a5"/>
                  <w:lock w:val="sdtLocked"/>
                  <w:richText/>
                </w:sdtPr>
                <w:sdtContent>
                  <w:r>
                    <w:rPr>
                      <w:b/>
                      <w:bCs/>
                    </w:rPr>
                    <w:t>76</w:t>
                  </w:r>
                  <w:r>
                    <w:rPr>
                      <w:b/>
                      <w:bCs/>
                      <w:vertAlign w:val="superscript"/>
                    </w:rPr>
                    <w:t>2</w:t>
                  </w:r>
                  <w:r>
                    <w:rPr>
                      <w:b/>
                      <w:bCs/>
                    </w:rPr>
                    <w:t xml:space="preserve"> straipsnio pakeitimas</w:t>
                  </w:r>
                </w:sdtContent>
              </w:sdt>
            </w:p>
            <w:sdt>
              <w:sdtPr>
                <w:alias w:val="21 str. 1 d."/>
                <w:tag w:val="part_07c1de9977184d4c8673f528a6eb82ba"/>
                <w:lock w:val="sdtLocked"/>
                <w:richText/>
              </w:sdtPr>
              <w:sdtContent>
                <w:p>
                  <w:pPr>
                    <w:spacing w:line="276" w:lineRule="auto"/>
                    <w:ind w:firstLine="720"/>
                    <w:jc w:val="both"/>
                  </w:pPr>
                  <w:sdt>
                    <w:sdtPr>
                      <w:alias w:val="Numeris"/>
                      <w:tag w:val="nr_07c1de9977184d4c8673f528a6eb82ba"/>
                      <w:lock w:val="sdtLocked"/>
                      <w:richText/>
                    </w:sdtPr>
                    <w:sdtContent>
                      <w:r>
                        <w:t>1</w:t>
                      </w:r>
                    </w:sdtContent>
                  </w:sdt>
                  <w:r>
                    <w:t>. Pakeisti 76</w:t>
                  </w:r>
                  <w:r>
                    <w:rPr>
                      <w:vertAlign w:val="superscript"/>
                    </w:rPr>
                    <w:t>2</w:t>
                  </w:r>
                  <w:r>
                    <w:t xml:space="preserve"> straipsnio 1 dalį ir ją išdėstyti taip:</w:t>
                  </w:r>
                </w:p>
                <w:sdt>
                  <w:sdtPr>
                    <w:alias w:val="citata"/>
                    <w:tag w:val="part_3794d9b8752b4938acd5f86fc6dd5c27"/>
                    <w:lock w:val="sdtLocked"/>
                    <w:richText/>
                  </w:sdtPr>
                  <w:sdtContent>
                    <w:sdt>
                      <w:sdtPr>
                        <w:alias w:val="1 d."/>
                        <w:tag w:val="part_876fa5bf979c48d5ae552db5eec32ea8"/>
                        <w:lock w:val="sdtLocked"/>
                        <w:richText/>
                      </w:sdtPr>
                      <w:sdtContent>
                        <w:p>
                          <w:pPr>
                            <w:spacing w:line="276" w:lineRule="auto"/>
                            <w:ind w:firstLine="720"/>
                            <w:jc w:val="both"/>
                          </w:pPr>
                          <w:r>
                            <w:t>„</w:t>
                          </w:r>
                          <w:sdt>
                            <w:sdtPr>
                              <w:alias w:val="Numeris"/>
                              <w:tag w:val="nr_876fa5bf979c48d5ae552db5eec32ea8"/>
                              <w:lock w:val="sdtLocked"/>
                              <w:richText/>
                            </w:sdtPr>
                            <w:sdtContent>
                              <w:r>
                                <w:t>1</w:t>
                              </w:r>
                            </w:sdtContent>
                          </w:sdt>
                          <w:r>
                            <w:t>. Mokslo ir studijų institucijoms valstybės biudžeto skatinamojo finansavimo už studijų veiklos pasiekimus lėšas kiekvienais metais skiria Vyriausybė ar jos įgaliota institucija. Bendras metinis mokslo ir studijų institucijoms skiriamo valstybės biudžeto skatinamojo finansavimo už studijų veiklos pasiekimus lėšų dydis negali būti mažesnis, negu buvo numatyta praėjusiais metais. Lėšos mokslo ir studijų institucijoms paskirstomos proporcingai jų studijų veiklos pasiekimų vertinimo pagal šio įstatymo 76</w:t>
                          </w:r>
                          <w:r>
                            <w:rPr>
                              <w:vertAlign w:val="superscript"/>
                            </w:rPr>
                            <w:t>1</w:t>
                          </w:r>
                          <w:r>
                            <w:t xml:space="preserve"> straipsnio 1 dalyje nurodytus kriterijus suminiams įverčiams.“</w:t>
                          </w:r>
                        </w:p>
                      </w:sdtContent>
                    </w:sdt>
                  </w:sdtContent>
                </w:sdt>
              </w:sdtContent>
            </w:sdt>
            <w:sdt>
              <w:sdtPr>
                <w:alias w:val="21 str. 2 d."/>
                <w:tag w:val="part_de8ba1e46a264b2dbf053a40f799715e"/>
                <w:lock w:val="sdtLocked"/>
                <w:richText/>
              </w:sdtPr>
              <w:sdtContent>
                <w:p>
                  <w:pPr>
                    <w:spacing w:line="276" w:lineRule="auto"/>
                    <w:ind w:firstLine="720"/>
                    <w:jc w:val="both"/>
                  </w:pPr>
                  <w:sdt>
                    <w:sdtPr>
                      <w:alias w:val="Numeris"/>
                      <w:tag w:val="nr_de8ba1e46a264b2dbf053a40f799715e"/>
                      <w:lock w:val="sdtLocked"/>
                      <w:richText/>
                    </w:sdtPr>
                    <w:sdtContent>
                      <w:r>
                        <w:t>2</w:t>
                      </w:r>
                    </w:sdtContent>
                  </w:sdt>
                  <w:r>
                    <w:t>. Pripažinti netekusia galios 76</w:t>
                  </w:r>
                  <w:r>
                    <w:rPr>
                      <w:vertAlign w:val="superscript"/>
                    </w:rPr>
                    <w:t>2</w:t>
                  </w:r>
                  <w:r>
                    <w:t xml:space="preserve"> straipsnio 2 dalį.</w:t>
                  </w:r>
                </w:p>
                <w:p>
                  <w:pPr>
                    <w:spacing w:line="276" w:lineRule="auto"/>
                    <w:ind w:firstLine="720"/>
                    <w:jc w:val="both"/>
                    <w:rPr>
                      <w:b/>
                      <w:bCs/>
                    </w:rPr>
                  </w:pPr>
                </w:p>
              </w:sdtContent>
            </w:sdt>
          </w:sdtContent>
        </w:sdt>
        <w:sdt>
          <w:sdtPr>
            <w:alias w:val="22 str."/>
            <w:tag w:val="part_dd2ff12ed2444193829716281dd7a7a9"/>
            <w:lock w:val="sdtLocked"/>
            <w:richText/>
          </w:sdtPr>
          <w:sdtContent>
            <w:p>
              <w:pPr>
                <w:spacing w:line="276" w:lineRule="auto"/>
                <w:ind w:firstLine="720"/>
                <w:jc w:val="both"/>
                <w:rPr>
                  <w:b/>
                  <w:bCs/>
                  <w:color w:val="C00000"/>
                </w:rPr>
              </w:pPr>
              <w:sdt>
                <w:sdtPr>
                  <w:alias w:val="Numeris"/>
                  <w:tag w:val="nr_dd2ff12ed2444193829716281dd7a7a9"/>
                  <w:lock w:val="sdtLocked"/>
                  <w:richText/>
                </w:sdtPr>
                <w:sdtContent>
                  <w:r>
                    <w:rPr>
                      <w:b/>
                      <w:bCs/>
                    </w:rPr>
                    <w:t>22</w:t>
                  </w:r>
                </w:sdtContent>
              </w:sdt>
              <w:r>
                <w:rPr>
                  <w:b/>
                  <w:bCs/>
                </w:rPr>
                <w:t xml:space="preserve"> straipsnis. </w:t>
              </w:r>
              <w:sdt>
                <w:sdtPr>
                  <w:alias w:val="Pavadinimas"/>
                  <w:tag w:val="title_dd2ff12ed2444193829716281dd7a7a9"/>
                  <w:lock w:val="sdtLocked"/>
                  <w:richText/>
                </w:sdtPr>
                <w:sdtContent>
                  <w:r>
                    <w:rPr>
                      <w:b/>
                      <w:bCs/>
                    </w:rPr>
                    <w:t xml:space="preserve">77 straipsnio pakeitimas </w:t>
                  </w:r>
                </w:sdtContent>
              </w:sdt>
            </w:p>
            <w:sdt>
              <w:sdtPr>
                <w:alias w:val="22 str. 1 d."/>
                <w:tag w:val="part_5659e3cf8d2d4932860a9067785c17b8"/>
                <w:lock w:val="sdtLocked"/>
                <w:richText/>
              </w:sdtPr>
              <w:sdtContent>
                <w:p>
                  <w:pPr>
                    <w:spacing w:line="276" w:lineRule="auto"/>
                    <w:ind w:firstLine="720"/>
                    <w:jc w:val="both"/>
                  </w:pPr>
                  <w:r>
                    <w:t>Pakeisti 77 straipsnio 6 dalį ir ją išdėstyti taip:</w:t>
                  </w:r>
                </w:p>
                <w:sdt>
                  <w:sdtPr>
                    <w:alias w:val="citata"/>
                    <w:tag w:val="part_1bf8e45dd79d4669a75ae397c807ceb9"/>
                    <w:lock w:val="sdtLocked"/>
                    <w:richText/>
                  </w:sdtPr>
                  <w:sdtContent>
                    <w:sdt>
                      <w:sdtPr>
                        <w:alias w:val="6 d."/>
                        <w:tag w:val="part_3a9775e1db134b43812409d2330f7df8"/>
                        <w:lock w:val="sdtLocked"/>
                        <w:richText/>
                      </w:sdtPr>
                      <w:sdtContent>
                        <w:p>
                          <w:pPr>
                            <w:spacing w:line="276" w:lineRule="auto"/>
                            <w:ind w:firstLine="720"/>
                            <w:jc w:val="both"/>
                            <w:rPr>
                              <w:strike/>
                              <w:color w:val="000000"/>
                            </w:rPr>
                          </w:pPr>
                          <w:r>
                            <w:rPr>
                              <w:color w:val="000000"/>
                            </w:rPr>
                            <w:t>„</w:t>
                          </w:r>
                          <w:sdt>
                            <w:sdtPr>
                              <w:alias w:val="Numeris"/>
                              <w:tag w:val="nr_3a9775e1db134b43812409d2330f7df8"/>
                              <w:lock w:val="sdtLocked"/>
                              <w:richText/>
                            </w:sdtPr>
                            <w:sdtContent>
                              <w:r>
                                <w:rPr>
                                  <w:color w:val="000000"/>
                                </w:rPr>
                                <w:t>6</w:t>
                              </w:r>
                            </w:sdtContent>
                          </w:sdt>
                          <w:r>
                            <w:rPr>
                              <w:color w:val="000000"/>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Kai tam tikrais studijų metais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einamųjų biudžetinių metų, kuriais baigiasi atitinkami studijų metai, pabaigos ir vėliau neskiriamas.“</w:t>
                          </w:r>
                        </w:p>
                        <w:p>
                          <w:pPr>
                            <w:spacing w:line="276" w:lineRule="auto"/>
                            <w:ind w:firstLine="720"/>
                            <w:jc w:val="both"/>
                            <w:rPr>
                              <w:color w:val="000000"/>
                            </w:rPr>
                          </w:pPr>
                        </w:p>
                      </w:sdtContent>
                    </w:sdt>
                  </w:sdtContent>
                </w:sdt>
              </w:sdtContent>
            </w:sdt>
          </w:sdtContent>
        </w:sdt>
        <w:sdt>
          <w:sdtPr>
            <w:alias w:val="23 str."/>
            <w:tag w:val="part_e29deb26972a4067868a6a2489ceabe1"/>
            <w:lock w:val="sdtLocked"/>
            <w:richText/>
          </w:sdtPr>
          <w:sdtContent>
            <w:p>
              <w:pPr>
                <w:spacing w:line="276" w:lineRule="auto"/>
                <w:ind w:firstLine="720"/>
                <w:jc w:val="both"/>
                <w:rPr>
                  <w:b/>
                  <w:bCs/>
                </w:rPr>
              </w:pPr>
              <w:sdt>
                <w:sdtPr>
                  <w:alias w:val="Numeris"/>
                  <w:tag w:val="nr_e29deb26972a4067868a6a2489ceabe1"/>
                  <w:lock w:val="sdtLocked"/>
                  <w:richText/>
                </w:sdtPr>
                <w:sdtContent>
                  <w:r>
                    <w:rPr>
                      <w:b/>
                      <w:bCs/>
                    </w:rPr>
                    <w:t>23</w:t>
                  </w:r>
                </w:sdtContent>
              </w:sdt>
              <w:r>
                <w:rPr>
                  <w:b/>
                  <w:bCs/>
                </w:rPr>
                <w:t xml:space="preserve"> straipsnis. </w:t>
              </w:r>
              <w:sdt>
                <w:sdtPr>
                  <w:alias w:val="Pavadinimas"/>
                  <w:tag w:val="title_e29deb26972a4067868a6a2489ceabe1"/>
                  <w:lock w:val="sdtLocked"/>
                  <w:richText/>
                </w:sdtPr>
                <w:sdtContent>
                  <w:r>
                    <w:rPr>
                      <w:b/>
                      <w:bCs/>
                    </w:rPr>
                    <w:t>77 straipsnio pakeitimas</w:t>
                  </w:r>
                </w:sdtContent>
              </w:sdt>
            </w:p>
            <w:sdt>
              <w:sdtPr>
                <w:alias w:val="23 str. 1 d."/>
                <w:tag w:val="part_b046ccd0a33b443e83d68cc6206b12a2"/>
                <w:lock w:val="sdtLocked"/>
                <w:richText/>
              </w:sdtPr>
              <w:sdtContent>
                <w:p>
                  <w:pPr>
                    <w:spacing w:line="276" w:lineRule="auto"/>
                    <w:ind w:firstLine="720"/>
                    <w:jc w:val="both"/>
                    <w:rPr>
                      <w:bCs/>
                      <w:szCs w:val="24"/>
                    </w:rPr>
                  </w:pPr>
                  <w:r>
                    <w:rPr>
                      <w:bCs/>
                      <w:szCs w:val="24"/>
                    </w:rPr>
                    <w:t>Pakeisti 77 straipsnį ir jį išdėstyti taip:</w:t>
                  </w:r>
                </w:p>
                <w:sdt>
                  <w:sdtPr>
                    <w:alias w:val="citata"/>
                    <w:tag w:val="part_126bf248ba9040748737523fb2bc9cd7"/>
                    <w:lock w:val="sdtLocked"/>
                    <w:richText/>
                  </w:sdtPr>
                  <w:sdtContent>
                    <w:sdt>
                      <w:sdtPr>
                        <w:alias w:val="77 str."/>
                        <w:tag w:val="part_ba063c5543c046f99cd835da02157fb9"/>
                        <w:lock w:val="sdtLocked"/>
                        <w:richText/>
                      </w:sdtPr>
                      <w:sdtContent>
                        <w:p>
                          <w:pPr>
                            <w:spacing w:line="276" w:lineRule="auto"/>
                            <w:ind w:left="2070" w:hanging="1350"/>
                            <w:jc w:val="both"/>
                          </w:pPr>
                          <w:r>
                            <w:t>„</w:t>
                          </w:r>
                          <w:sdt>
                            <w:sdtPr>
                              <w:alias w:val="Numeris"/>
                              <w:tag w:val="nr_ba063c5543c046f99cd835da02157fb9"/>
                              <w:lock w:val="sdtLocked"/>
                              <w:richText/>
                            </w:sdtPr>
                            <w:sdtContent>
                              <w:r>
                                <w:rPr>
                                  <w:b/>
                                  <w:bCs/>
                                </w:rPr>
                                <w:t>77</w:t>
                              </w:r>
                            </w:sdtContent>
                          </w:sdt>
                          <w:r>
                            <w:rPr>
                              <w:b/>
                              <w:bCs/>
                            </w:rPr>
                            <w:t> straipsnis. </w:t>
                          </w:r>
                          <w:sdt>
                            <w:sdtPr>
                              <w:alias w:val="Pavadinimas"/>
                              <w:tag w:val="title_ba063c5543c046f99cd835da02157fb9"/>
                              <w:lock w:val="sdtLocked"/>
                              <w:richText/>
                            </w:sdtPr>
                            <w:sdtContent>
                              <w:r>
                                <w:rPr>
                                  <w:b/>
                                  <w:bCs/>
                                </w:rPr>
                                <w:t>Konkuravimo dėl priėmimo į valstybės finansuojamas studijas sąlygos ir studijų kainos apmokėjimas valstybės biudžeto lėšomis</w:t>
                              </w:r>
                            </w:sdtContent>
                          </w:sdt>
                        </w:p>
                        <w:sdt>
                          <w:sdtPr>
                            <w:alias w:val="77 str. 1 d."/>
                            <w:tag w:val="part_58ee2939efe94c7bab2edebd774f8225"/>
                            <w:lock w:val="sdtLocked"/>
                            <w:richText/>
                          </w:sdtPr>
                          <w:sdtContent>
                            <w:p>
                              <w:pPr>
                                <w:spacing w:line="276" w:lineRule="auto"/>
                                <w:ind w:firstLine="720"/>
                                <w:jc w:val="both"/>
                                <w:rPr>
                                  <w:color w:val="000000"/>
                                  <w:lang w:eastAsia="lt-LT"/>
                                </w:rPr>
                              </w:pPr>
                              <w:sdt>
                                <w:sdtPr>
                                  <w:alias w:val="Numeris"/>
                                  <w:tag w:val="nr_58ee2939efe94c7bab2edebd774f8225"/>
                                  <w:lock w:val="sdtLocked"/>
                                  <w:richText/>
                                </w:sdtPr>
                                <w:sdtContent>
                                  <w:r>
                                    <w:rPr>
                                      <w:color w:val="000000"/>
                                      <w:lang w:eastAsia="lt-LT"/>
                                    </w:rPr>
                                    <w:t>1</w:t>
                                  </w:r>
                                </w:sdtContent>
                              </w:sdt>
                              <w:r>
                                <w:rPr>
                                  <w:color w:val="000000"/>
                                  <w:lang w:eastAsia="lt-LT"/>
                                </w:rPr>
                                <w:t xml:space="preserve">. </w:t>
                              </w:r>
                              <w:r>
                                <w:rPr>
                                  <w:color w:val="242424"/>
                                </w:rPr>
                                <w:t xml:space="preserve">Stojančiųjų priėmimui į pirmosios pakopos ir vientisųjų studijų valstybės finansuojamas studijų vietas sudaromos dvi konkursinės eilės. </w:t>
                              </w:r>
                              <w:r>
                                <w:rPr>
                                  <w:color w:val="000000"/>
                                  <w:lang w:eastAsia="lt-LT"/>
                                </w:rPr>
                                <w:t xml:space="preserve">Stojančiųjų priėmimas į trumposios pakopos studijų valstybės finansuojamas studijų vietas ir pretenduojančiųjų į studijų stipendijas vykdomas pirmojoje konkursinėje eilėje. </w:t>
                              </w:r>
                              <w:r>
                                <w:rPr>
                                  <w:color w:val="242424"/>
                                </w:rPr>
                                <w:t>Šios konkursinės eilės sudaromos švietimo, mokslo ir sporto ministro nustatyta tvarka, įvertinus valstybinių aukštųjų mokyklų siūlymus, ir paskelbiamos kiekvienais metais iki gruodžio 1 dienos, likus ne mažiau kaip 6 mėnesiams iki priėmimo į aukštąsias mokyklas pradžios. Konkursinėse eilėse esančių stojančiųjų konkursinis balas skaičiuojamas iš brandos egzaminų, mokymosi ir kitų specialiųjų gebėjimų įvertinimo rezultatų.</w:t>
                              </w:r>
                              <w:r>
                                <w:rPr>
                                  <w:color w:val="000000"/>
                                  <w:lang w:eastAsia="lt-LT"/>
                                </w:rPr>
                                <w:t xml:space="preserve"> </w:t>
                              </w:r>
                            </w:p>
                          </w:sdtContent>
                        </w:sdt>
                        <w:sdt>
                          <w:sdtPr>
                            <w:alias w:val="77 str. 2 d."/>
                            <w:tag w:val="part_219e5552be7d460a8503fccc4dde79d1"/>
                            <w:lock w:val="sdtLocked"/>
                            <w:richText/>
                          </w:sdtPr>
                          <w:sdtContent>
                            <w:p>
                              <w:pPr>
                                <w:spacing w:line="276" w:lineRule="auto"/>
                                <w:ind w:firstLine="720"/>
                                <w:jc w:val="both"/>
                                <w:rPr>
                                  <w:color w:val="000000"/>
                                  <w:lang w:eastAsia="lt-LT"/>
                                </w:rPr>
                              </w:pPr>
                              <w:sdt>
                                <w:sdtPr>
                                  <w:alias w:val="Numeris"/>
                                  <w:tag w:val="nr_219e5552be7d460a8503fccc4dde79d1"/>
                                  <w:lock w:val="sdtLocked"/>
                                  <w:richText/>
                                </w:sdtPr>
                                <w:sdtContent>
                                  <w:r>
                                    <w:rPr>
                                      <w:color w:val="000000"/>
                                      <w:lang w:eastAsia="lt-LT"/>
                                    </w:rPr>
                                    <w:t>2</w:t>
                                  </w:r>
                                </w:sdtContent>
                              </w:sdt>
                              <w:r>
                                <w:rPr>
                                  <w:color w:val="000000"/>
                                  <w:lang w:eastAsia="lt-LT"/>
                                </w:rPr>
                                <w:t>. Į pirmąją konkursinę eilę gali pretenduoti visi šio įstatymo 59 straipsnio 1 ir 2 dalyse nurodytas sąlygas atitinkantys asmenys. Į antrąją konkursinę eilę gali pretenduoti asmenys, turintys teisę pretenduoti į pirmąją konkursinę eilę ir papildomai atitinkantys vieną iš šių kriterijų:</w:t>
                              </w:r>
                            </w:p>
                            <w:sdt>
                              <w:sdtPr>
                                <w:alias w:val="77 str. 2 d. 1 p."/>
                                <w:tag w:val="part_338aa132e97047d68075e72833bb69ad"/>
                                <w:lock w:val="sdtLocked"/>
                                <w:richText/>
                              </w:sdtPr>
                              <w:sdtContent>
                                <w:p>
                                  <w:pPr>
                                    <w:spacing w:line="276" w:lineRule="auto"/>
                                    <w:ind w:firstLine="720"/>
                                    <w:jc w:val="both"/>
                                    <w:rPr>
                                      <w:color w:val="000000"/>
                                      <w:lang w:eastAsia="lt-LT"/>
                                    </w:rPr>
                                  </w:pPr>
                                  <w:sdt>
                                    <w:sdtPr>
                                      <w:alias w:val="Numeris"/>
                                      <w:tag w:val="nr_338aa132e97047d68075e72833bb69ad"/>
                                      <w:lock w:val="sdtLocked"/>
                                      <w:richText/>
                                    </w:sdtPr>
                                    <w:sdtContent>
                                      <w:r>
                                        <w:rPr>
                                          <w:color w:val="000000"/>
                                          <w:lang w:eastAsia="lt-LT"/>
                                        </w:rPr>
                                        <w:t>1</w:t>
                                      </w:r>
                                    </w:sdtContent>
                                  </w:sdt>
                                  <w:r>
                                    <w:rPr>
                                      <w:color w:val="000000"/>
                                      <w:lang w:eastAsia="lt-LT"/>
                                    </w:rPr>
                                    <w:t>) yra vienas iš bendrai gyvenančių asmenų arba vienas gyvenantis asmuo, turintys teisę gauti arba gaunantys socialinę pašalpą pagal Lietuvos Respublikos piniginės socialinės paramos nepasiturintiems gyventojams įstatymą;</w:t>
                                  </w:r>
                                </w:p>
                              </w:sdtContent>
                            </w:sdt>
                            <w:sdt>
                              <w:sdtPr>
                                <w:alias w:val="77 str. 2 d. 2 p."/>
                                <w:tag w:val="part_aa3d649fe764429a99e2e5000f3039bb"/>
                                <w:lock w:val="sdtLocked"/>
                                <w:richText/>
                              </w:sdtPr>
                              <w:sdtContent>
                                <w:p>
                                  <w:pPr>
                                    <w:spacing w:line="276" w:lineRule="auto"/>
                                    <w:ind w:firstLine="720"/>
                                    <w:jc w:val="both"/>
                                    <w:rPr>
                                      <w:color w:val="000000"/>
                                      <w:lang w:eastAsia="lt-LT"/>
                                    </w:rPr>
                                  </w:pPr>
                                  <w:sdt>
                                    <w:sdtPr>
                                      <w:alias w:val="Numeris"/>
                                      <w:tag w:val="nr_aa3d649fe764429a99e2e5000f3039bb"/>
                                      <w:lock w:val="sdtLocked"/>
                                      <w:richText/>
                                    </w:sdtPr>
                                    <w:sdtContent>
                                      <w:r>
                                        <w:rPr>
                                          <w:color w:val="000000"/>
                                          <w:lang w:eastAsia="lt-LT"/>
                                        </w:rPr>
                                        <w:t>2</w:t>
                                      </w:r>
                                    </w:sdtContent>
                                  </w:sdt>
                                  <w:r>
                                    <w:rPr>
                                      <w:color w:val="000000"/>
                                      <w:lang w:eastAsia="lt-LT"/>
                                    </w:rPr>
                                    <w:t>) turi 45 procentų ar mažesnį dalyvumo lygį (iki 2023 m. gruodžio 31 d. nustatytą 45 procentų ar mažesnį darbingumo lygį) arba sunkaus ar vidutinio neįgalumo lygį (iki 2023 m. gruodžio 31 d. – sunkų ar vidutinį neįgalumo lygį);</w:t>
                                  </w:r>
                                </w:p>
                              </w:sdtContent>
                            </w:sdt>
                            <w:sdt>
                              <w:sdtPr>
                                <w:alias w:val="77 str. 2 d. 3 p."/>
                                <w:tag w:val="part_58c29e0e3af0480e99081d1074aadd7b"/>
                                <w:lock w:val="sdtLocked"/>
                                <w:richText/>
                              </w:sdtPr>
                              <w:sdtContent>
                                <w:p>
                                  <w:pPr>
                                    <w:spacing w:line="276" w:lineRule="auto"/>
                                    <w:ind w:firstLine="720"/>
                                    <w:jc w:val="both"/>
                                    <w:rPr>
                                      <w:color w:val="000000"/>
                                      <w:lang w:eastAsia="lt-LT"/>
                                    </w:rPr>
                                  </w:pPr>
                                  <w:sdt>
                                    <w:sdtPr>
                                      <w:alias w:val="Numeris"/>
                                      <w:tag w:val="nr_58c29e0e3af0480e99081d1074aadd7b"/>
                                      <w:lock w:val="sdtLocked"/>
                                      <w:richText/>
                                    </w:sdtPr>
                                    <w:sdtContent>
                                      <w:r>
                                        <w:rPr>
                                          <w:color w:val="000000"/>
                                          <w:lang w:eastAsia="lt-LT"/>
                                        </w:rPr>
                                        <w:t>3</w:t>
                                      </w:r>
                                    </w:sdtContent>
                                  </w:sdt>
                                  <w:r>
                                    <w:rPr>
                                      <w:color w:val="000000"/>
                                      <w:lang w:eastAsia="lt-LT"/>
                                    </w:rPr>
                                    <w:t>) yra ne vyresnis kaip 25 metų ir jam iki pilnametystės įstatymų nustatyta tvarka buvo nustatyta globa (rūpyba) arba jo abu tėvai (turėtas vienintelis iš tėvų) yra mirę.</w:t>
                                  </w:r>
                                </w:p>
                              </w:sdtContent>
                            </w:sdt>
                          </w:sdtContent>
                        </w:sdt>
                        <w:sdt>
                          <w:sdtPr>
                            <w:alias w:val="77 str. 3 d."/>
                            <w:tag w:val="part_5a8ba3d2261a4409b3ca11e5873b7b3f"/>
                            <w:lock w:val="sdtLocked"/>
                            <w:richText/>
                          </w:sdtPr>
                          <w:sdtContent>
                            <w:p>
                              <w:pPr>
                                <w:spacing w:line="276" w:lineRule="auto"/>
                                <w:ind w:firstLine="720"/>
                                <w:jc w:val="both"/>
                                <w:rPr>
                                  <w:color w:val="000000"/>
                                  <w:lang w:eastAsia="lt-LT"/>
                                </w:rPr>
                              </w:pPr>
                              <w:sdt>
                                <w:sdtPr>
                                  <w:alias w:val="Numeris"/>
                                  <w:tag w:val="nr_5a8ba3d2261a4409b3ca11e5873b7b3f"/>
                                  <w:lock w:val="sdtLocked"/>
                                  <w:richText/>
                                </w:sdtPr>
                                <w:sdtContent>
                                  <w:r>
                                    <w:rPr>
                                      <w:color w:val="000000"/>
                                      <w:lang w:eastAsia="lt-LT"/>
                                    </w:rPr>
                                    <w:t>3</w:t>
                                  </w:r>
                                </w:sdtContent>
                              </w:sdt>
                              <w:r>
                                <w:rPr>
                                  <w:color w:val="000000"/>
                                  <w:lang w:eastAsia="lt-LT"/>
                                </w:rPr>
                                <w:t>. Vykdant bendrojo priėmimo į trumposios pakopos, pirmosios pakopos ir vientisąsias studijas pagrindinį etapą, organizuojamas stojančiųjų, esančių pirmojoje ir antrojoje konkursinėse eilėse, konkursas. Vykdant šį konkursą, valstybės finansuojamų studijų vietų negavę antrojoje konkursinėje eilėje esantys stojantieji toliau dalyvauja konkurse kartu su stojančiaisiais, esančiais pirmojoje konkursinėje eilėje, o jeigu valstybės finansuojamos studijų vietos, skirtos antrajai konkursinei eilei, lieka neužimtos, į jas bendrąja konkurso tvarka pretenduoja pirmojoje eilėje esantys stojantieji. Pasibaigus bendrojo priėmimo pagrindiniam etapui, vykdomas papildomas priėmimas į likusias neužimtas valstybės finansuojamas studijų vietas.</w:t>
                              </w:r>
                            </w:p>
                          </w:sdtContent>
                        </w:sdt>
                        <w:sdt>
                          <w:sdtPr>
                            <w:alias w:val="77 str. 4 d."/>
                            <w:tag w:val="part_39a4d85abd09416685414d91437848d9"/>
                            <w:lock w:val="sdtLocked"/>
                            <w:richText/>
                          </w:sdtPr>
                          <w:sdtContent>
                            <w:p>
                              <w:pPr>
                                <w:spacing w:line="276" w:lineRule="auto"/>
                                <w:ind w:firstLine="720"/>
                                <w:jc w:val="both"/>
                                <w:rPr>
                                  <w:color w:val="000000"/>
                                  <w:lang w:eastAsia="lt-LT"/>
                                </w:rPr>
                              </w:pPr>
                              <w:sdt>
                                <w:sdtPr>
                                  <w:alias w:val="Numeris"/>
                                  <w:tag w:val="nr_39a4d85abd09416685414d91437848d9"/>
                                  <w:lock w:val="sdtLocked"/>
                                  <w:richText/>
                                </w:sdtPr>
                                <w:sdtContent>
                                  <w:r>
                                    <w:rPr>
                                      <w:color w:val="000000"/>
                                      <w:lang w:eastAsia="lt-LT"/>
                                    </w:rPr>
                                    <w:t>4</w:t>
                                  </w:r>
                                </w:sdtContent>
                              </w:sdt>
                              <w:r>
                                <w:rPr>
                                  <w:color w:val="000000"/>
                                  <w:lang w:eastAsia="lt-LT"/>
                                </w:rPr>
                                <w:t>. Trumposios pakopos, pirmosios pakopos ir vientisųjų studijų valstybės finansuojamos studijų vietos aukštosioms mokykloms tenka pagal stojančiųjų, esančių pirmojoje ir antrojoje konkursinėse eilėse, pasirinkimą, neviršijant nustatyto valstybės finansavimo ir laikantis valstybinėms aukštosioms mokykloms švietimo, mokslo ir sporto ministro nustatyto studijų programai minimalaus studijų vietų skaičiaus pagal studijų kryptis ir (arba) krypčių grupes.</w:t>
                              </w:r>
                            </w:p>
                          </w:sdtContent>
                        </w:sdt>
                        <w:sdt>
                          <w:sdtPr>
                            <w:alias w:val="77 str. 5 d."/>
                            <w:tag w:val="part_be5e3d80c7014f2ab7df822e0618a26a"/>
                            <w:lock w:val="sdtLocked"/>
                            <w:richText/>
                          </w:sdtPr>
                          <w:sdtContent>
                            <w:p>
                              <w:pPr>
                                <w:spacing w:line="276" w:lineRule="auto"/>
                                <w:ind w:firstLine="720"/>
                                <w:jc w:val="both"/>
                              </w:pPr>
                              <w:sdt>
                                <w:sdtPr>
                                  <w:alias w:val="Numeris"/>
                                  <w:tag w:val="nr_be5e3d80c7014f2ab7df822e0618a26a"/>
                                  <w:lock w:val="sdtLocked"/>
                                  <w:richText/>
                                </w:sdtPr>
                                <w:sdtContent>
                                  <w:r>
                                    <w:rPr>
                                      <w:color w:val="000000"/>
                                      <w:lang w:eastAsia="lt-LT"/>
                                    </w:rPr>
                                    <w:t>5</w:t>
                                  </w:r>
                                </w:sdtContent>
                              </w:sdt>
                              <w:r>
                                <w:rPr>
                                  <w:color w:val="000000"/>
                                  <w:lang w:eastAsia="lt-LT"/>
                                </w:rPr>
                                <w:t>.</w:t>
                              </w:r>
                              <w:r>
                                <w:rPr>
                                  <w:rFonts w:ascii="Arial" w:hAnsi="Arial" w:cs="Arial"/>
                                  <w:color w:val="000000"/>
                                  <w:sz w:val="22"/>
                                  <w:szCs w:val="22"/>
                                  <w:shd w:val="clear" w:color="auto" w:fill="FFFFFF"/>
                                </w:rPr>
                                <w:t xml:space="preserve"> </w:t>
                              </w:r>
                              <w:r>
                                <w:rPr>
                                  <w:color w:val="000000"/>
                                  <w:lang w:eastAsia="lt-LT"/>
                                </w:rPr>
                                <w:t>Preliminarų nuolatinės studijų formos valstybės finansuojamų trumposios pakopos, pirmosios pakopos, vientisųjų studijų, antrosios pakopos, doktorantūros bei profesinių studijų vietų ir studijų stipendijų skaičių trejų metų laikotarpiui, nurodant juos pagal kiekvienus kalendorinius metus atskirai, Vyriausybė nustato iki atitinkamų metų balandžio 2 dienos. Nustatydama šį skaičių, Vyriausybė atsižvelgia į valstybės ūkinės, socialinės ir kultūrinės plėtros poreikius</w:t>
                              </w:r>
                              <w:r>
                                <w:rPr>
                                  <w:color w:val="000000"/>
                                </w:rPr>
                                <w:t>, ministerijų, formuojančių atitinkamų sričių valstybės užsakymą rengti specialistus, siūlymus,</w:t>
                              </w:r>
                              <w:r>
                                <w:rPr>
                                  <w:color w:val="000000"/>
                                  <w:lang w:eastAsia="lt-LT"/>
                                </w:rPr>
                                <w:t xml:space="preserve"> teikiamus ne vėliau kaip iki einamųjų metų lapkričio 2 dienos naujam trejų metų planavimo etapui, ir valstybės finansines galimybes. Šis skaičius gali būti nustatomas pagal studijų krypčių grupes (mokslo ir meno doktorantūros – pagal mokslo ir meno sritis) ir (arba) jų grupių junginius (mokslo ir meno doktorantūros – pagal mokslo ir meno sričių junginius) arba bendras pagal studijų pakopas, profesines studijas ir (arba) jų junginius. Antrajai konkursinei eilei sudaryti Vyriausybė nustato, kokia preliminarių nuolatinės studijų formos valstybės finansuojamų pirmosios pakopos ir vientisųjų studijų vietų dalis procentais trejų metų laikotarpiu, išskiriant pagal kiekvienus metus atskirai, bus skiriama šiai eilei. Ši dalis apskaičiuojama nuo kiekvienų metų pirmosios pakopos ir vientisųjų studijų preliminaraus nuolatinės formos valstybės finansuojamų studijų vietų bendro skaičiaus. </w:t>
                              </w:r>
                              <w:r>
                                <w:rPr>
                                  <w:color w:val="000000"/>
                                </w:rPr>
                                <w:t>Valstybės finansavimas patvirtintam preliminariam nuolatinės formos valstybės finansuojamų studijų vietų ir studijų stipendijų skaičiui tam tikriems metams apskaičiuojamas pagal tiems metams nustatytą šių studijų vietų ir studijų stipendijų skaičių ir patvirtintas atitinkamų metų normines studijų kainas.</w:t>
                              </w:r>
                            </w:p>
                          </w:sdtContent>
                        </w:sdt>
                        <w:sdt>
                          <w:sdtPr>
                            <w:alias w:val="77 str. 6 d."/>
                            <w:tag w:val="part_5eeab43ab6764384b857cf0a68cb495d"/>
                            <w:lock w:val="sdtLocked"/>
                            <w:richText/>
                          </w:sdtPr>
                          <w:sdtContent>
                            <w:p>
                              <w:pPr>
                                <w:spacing w:line="276" w:lineRule="auto"/>
                                <w:ind w:firstLine="720"/>
                                <w:jc w:val="both"/>
                              </w:pPr>
                              <w:sdt>
                                <w:sdtPr>
                                  <w:alias w:val="Numeris"/>
                                  <w:tag w:val="nr_5eeab43ab6764384b857cf0a68cb495d"/>
                                  <w:lock w:val="sdtLocked"/>
                                  <w:richText/>
                                </w:sdtPr>
                                <w:sdtContent>
                                  <w:r>
                                    <w:t>6</w:t>
                                  </w:r>
                                </w:sdtContent>
                              </w:sdt>
                              <w:r>
                                <w:t>. Švietimo, mokslo ir sporto ministras iki atitinkamų metų balandžio 15 dienos trejų metų laikotarpiui nustato preliminaraus nuolatinės formos valstybės finansuojamų trumposios pakopos, pirmosios pakopos ir vientisųjų studijų vietų ir studijų stipendijų skaičiaus paskirstymą, išdėstydamas pagal kiekvienus kalendorinius metus atskirai. Antrajai konkursinei eilei sudaryti preliminaraus nuolatinės formos pirmosios pakopos ir vientisųjų studijų valstybės finansuojamų studijų vietų paskirstymas nustatomas atsižvelgus į Vyriausybės nustatytą preliminarių nuolatinės formos valstybės finansuojamų studijų vietų dalį procentais.</w:t>
                              </w:r>
                            </w:p>
                          </w:sdtContent>
                        </w:sdt>
                        <w:sdt>
                          <w:sdtPr>
                            <w:alias w:val="77 str. 7 d."/>
                            <w:tag w:val="part_1930c532892644de881b7cfac85643c4"/>
                            <w:lock w:val="sdtLocked"/>
                            <w:richText/>
                          </w:sdtPr>
                          <w:sdtContent>
                            <w:p>
                              <w:pPr>
                                <w:spacing w:line="276" w:lineRule="auto"/>
                                <w:ind w:firstLine="720"/>
                                <w:jc w:val="both"/>
                              </w:pPr>
                              <w:sdt>
                                <w:sdtPr>
                                  <w:alias w:val="Numeris"/>
                                  <w:tag w:val="nr_1930c532892644de881b7cfac85643c4"/>
                                  <w:lock w:val="sdtLocked"/>
                                  <w:richText/>
                                </w:sdtPr>
                                <w:sdtContent>
                                  <w:r>
                                    <w:t>7</w:t>
                                  </w:r>
                                </w:sdtContent>
                              </w:sdt>
                              <w:r>
                                <w:t>. Pirmajai ir antrajai konkursinėms eilėms skirtų valstybės finansuojamų studijų vietų ir studijų stipendijų preliminaraus skaičiaus paskirstymas nustatomas:</w:t>
                              </w:r>
                            </w:p>
                            <w:sdt>
                              <w:sdtPr>
                                <w:alias w:val="77 str. 7 d. 1 p."/>
                                <w:tag w:val="part_fec5657a4a174ea7ab4daea4f14dfd93"/>
                                <w:lock w:val="sdtLocked"/>
                                <w:richText/>
                              </w:sdtPr>
                              <w:sdtContent>
                                <w:p>
                                  <w:pPr>
                                    <w:spacing w:line="276" w:lineRule="auto"/>
                                    <w:ind w:firstLine="720"/>
                                    <w:jc w:val="both"/>
                                  </w:pPr>
                                  <w:sdt>
                                    <w:sdtPr>
                                      <w:alias w:val="Numeris"/>
                                      <w:tag w:val="nr_fec5657a4a174ea7ab4daea4f14dfd93"/>
                                      <w:lock w:val="sdtLocked"/>
                                      <w:richText/>
                                    </w:sdtPr>
                                    <w:sdtContent>
                                      <w:r>
                                        <w:t>1</w:t>
                                      </w:r>
                                    </w:sdtContent>
                                  </w:sdt>
                                  <w:r>
                                    <w:t>) sveikatos priežiūros specialistų rengimo studijų atveju – pagal studijų kryptis, ir (arba) jų grupes, studijų programas, ir (arba) jų grupes;</w:t>
                                  </w:r>
                                </w:p>
                              </w:sdtContent>
                            </w:sdt>
                            <w:sdt>
                              <w:sdtPr>
                                <w:alias w:val="77 str. 7 d. 2 p."/>
                                <w:tag w:val="part_001d98357c1a4c7489e537543c3a588e"/>
                                <w:lock w:val="sdtLocked"/>
                                <w:richText/>
                              </w:sdtPr>
                              <w:sdtContent>
                                <w:p>
                                  <w:pPr>
                                    <w:spacing w:line="276" w:lineRule="auto"/>
                                    <w:ind w:firstLine="720"/>
                                    <w:jc w:val="both"/>
                                  </w:pPr>
                                  <w:sdt>
                                    <w:sdtPr>
                                      <w:alias w:val="Numeris"/>
                                      <w:tag w:val="nr_001d98357c1a4c7489e537543c3a588e"/>
                                      <w:lock w:val="sdtLocked"/>
                                      <w:richText/>
                                    </w:sdtPr>
                                    <w:sdtContent>
                                      <w:r>
                                        <w:t>2</w:t>
                                      </w:r>
                                    </w:sdtContent>
                                  </w:sdt>
                                  <w:r>
                                    <w:t>) vidaus tarnybos sistemos pareigūnų rengimo studijų atveju – pagal studijų kryptis, ir (arba) jų grupes, studijų programas, ir (arba) jų grupes, studijų programas bei specializacijas ir (arba) jų grupes;</w:t>
                                  </w:r>
                                </w:p>
                              </w:sdtContent>
                            </w:sdt>
                            <w:sdt>
                              <w:sdtPr>
                                <w:alias w:val="77 str. 7 d. 3 p."/>
                                <w:tag w:val="part_0aff4ddd916a43c5ac58876f22e82d45"/>
                                <w:lock w:val="sdtLocked"/>
                                <w:richText/>
                              </w:sdtPr>
                              <w:sdtContent>
                                <w:p>
                                  <w:pPr>
                                    <w:spacing w:line="276" w:lineRule="auto"/>
                                    <w:ind w:firstLine="720"/>
                                    <w:jc w:val="both"/>
                                  </w:pPr>
                                  <w:sdt>
                                    <w:sdtPr>
                                      <w:alias w:val="Numeris"/>
                                      <w:tag w:val="nr_0aff4ddd916a43c5ac58876f22e82d45"/>
                                      <w:lock w:val="sdtLocked"/>
                                      <w:richText/>
                                    </w:sdtPr>
                                    <w:sdtContent>
                                      <w:r>
                                        <w:t>3</w:t>
                                      </w:r>
                                    </w:sdtContent>
                                  </w:sdt>
                                  <w:r>
                                    <w:t>) pedagogų rengimo studijų atveju – pagal studijų programas ir (arba) jų grupes, studijų programas bei specializacijas, ir (arba) jų grupes;</w:t>
                                  </w:r>
                                </w:p>
                              </w:sdtContent>
                            </w:sdt>
                            <w:sdt>
                              <w:sdtPr>
                                <w:alias w:val="77 str. 7 d. 4 p."/>
                                <w:tag w:val="part_51701212883e4892afc4d41bc3f1381c"/>
                                <w:lock w:val="sdtLocked"/>
                                <w:richText/>
                              </w:sdtPr>
                              <w:sdtContent>
                                <w:p>
                                  <w:pPr>
                                    <w:spacing w:line="276" w:lineRule="auto"/>
                                    <w:ind w:firstLine="720"/>
                                    <w:jc w:val="both"/>
                                  </w:pPr>
                                  <w:sdt>
                                    <w:sdtPr>
                                      <w:alias w:val="Numeris"/>
                                      <w:tag w:val="nr_51701212883e4892afc4d41bc3f1381c"/>
                                      <w:lock w:val="sdtLocked"/>
                                      <w:richText/>
                                    </w:sdtPr>
                                    <w:sdtContent>
                                      <w:r>
                                        <w:t>4</w:t>
                                      </w:r>
                                    </w:sdtContent>
                                  </w:sdt>
                                  <w:r>
                                    <w:t>) menų studijų atveju – pagal aukštąsias mokyklas, ir (arba) studijų kryptis, ir (arba) jų grupes, ir (arba) studijų programas, ir (arba) jų grupes, ir (arba) studijų programas bei specializacijas, ir (arba) jų grupes;</w:t>
                                  </w:r>
                                </w:p>
                              </w:sdtContent>
                            </w:sdt>
                            <w:sdt>
                              <w:sdtPr>
                                <w:alias w:val="77 str. 7 d. 5 p."/>
                                <w:tag w:val="part_c31595300e3649aeb8402b21c0c43e44"/>
                                <w:lock w:val="sdtLocked"/>
                                <w:richText/>
                              </w:sdtPr>
                              <w:sdtContent>
                                <w:p>
                                  <w:pPr>
                                    <w:spacing w:line="276" w:lineRule="auto"/>
                                    <w:ind w:firstLine="720"/>
                                    <w:jc w:val="both"/>
                                  </w:pPr>
                                  <w:sdt>
                                    <w:sdtPr>
                                      <w:alias w:val="Numeris"/>
                                      <w:tag w:val="nr_c31595300e3649aeb8402b21c0c43e44"/>
                                      <w:lock w:val="sdtLocked"/>
                                      <w:richText/>
                                    </w:sdtPr>
                                    <w:sdtContent>
                                      <w:r>
                                        <w:t>5</w:t>
                                      </w:r>
                                    </w:sdtContent>
                                  </w:sdt>
                                  <w:r>
                                    <w:t>) kitų studijų atveju – pagal studijų krypčių grupes, ir (arba) jų grupių junginius, ir (arba) studijų kryptis, ir (arba) jų grupes.</w:t>
                                  </w:r>
                                </w:p>
                              </w:sdtContent>
                            </w:sdt>
                          </w:sdtContent>
                        </w:sdt>
                        <w:sdt>
                          <w:sdtPr>
                            <w:alias w:val="77 str. 8 d."/>
                            <w:tag w:val="part_488072d4323042788a544d57ab39be1b"/>
                            <w:lock w:val="sdtLocked"/>
                            <w:richText/>
                          </w:sdtPr>
                          <w:sdtContent>
                            <w:p>
                              <w:pPr>
                                <w:spacing w:line="276" w:lineRule="auto"/>
                                <w:ind w:firstLine="720"/>
                                <w:jc w:val="both"/>
                                <w:rPr>
                                  <w:b/>
                                  <w:bCs/>
                                  <w:color w:val="000000"/>
                                  <w:highlight w:val="yellow"/>
                                  <w:lang w:eastAsia="lt-LT"/>
                                </w:rPr>
                              </w:pPr>
                              <w:sdt>
                                <w:sdtPr>
                                  <w:alias w:val="Numeris"/>
                                  <w:tag w:val="nr_488072d4323042788a544d57ab39be1b"/>
                                  <w:lock w:val="sdtLocked"/>
                                  <w:richText/>
                                </w:sdtPr>
                                <w:sdtContent>
                                  <w:r>
                                    <w:t>8</w:t>
                                  </w:r>
                                </w:sdtContent>
                              </w:sdt>
                              <w:r>
                                <w:t xml:space="preserve">. Nustatydamas preliminaraus valstybės finansuojamų studijų vietų ir studijų stipendijų skaičiaus paskirstymą, švietimo, mokslo ir sporto ministras neviršija valstybės finansavimo ir atsižvelgia į valstybės ūkinės, socialinės ir kultūrinės plėtros poreikius, ministerijų, prognozuojančių atitinkamų sričių specialistų poreikį ir formuojančių valstybės užsakymą rengti šiuos specialistus, siūlymus, taip pat įvertina Nacionalinės švietimo agentūros pateiktus absolventų įsidarbinimo rodiklius. Švietimo, mokslo ir sporto ministras, atsižvelgęs į paskutinių priėmimo metų stojančiųjų pasirinkimus, neužpildytų valstybės finansuojamų studijų vietų skaičių ir neviršydamas nustatytoms studijų vietoms ir studijų stipendijoms būtino valstybės finansavimo pagal norminių studijų kainų grupes, gali perskirstyti likusio laikotarpio (laikotarpių) preliminaraus šių studijų vietų ir studijų stipendijų skaičiaus paskirstymą ne vėliau kaip iki atitinkamų metų balandžio 15 dienos. </w:t>
                              </w:r>
                            </w:p>
                          </w:sdtContent>
                        </w:sdt>
                        <w:sdt>
                          <w:sdtPr>
                            <w:alias w:val="77 str. 9 d."/>
                            <w:tag w:val="part_1ebfb29c326043dd8b115dd265c000d2"/>
                            <w:lock w:val="sdtLocked"/>
                            <w:richText/>
                          </w:sdtPr>
                          <w:sdtContent>
                            <w:p>
                              <w:pPr>
                                <w:spacing w:line="276" w:lineRule="auto"/>
                                <w:ind w:firstLine="720"/>
                                <w:jc w:val="both"/>
                                <w:rPr>
                                  <w:bCs/>
                                  <w:color w:val="000000"/>
                                  <w:lang w:eastAsia="lt-LT"/>
                                </w:rPr>
                              </w:pPr>
                              <w:sdt>
                                <w:sdtPr>
                                  <w:alias w:val="Numeris"/>
                                  <w:tag w:val="nr_1ebfb29c326043dd8b115dd265c000d2"/>
                                  <w:lock w:val="sdtLocked"/>
                                  <w:richText/>
                                </w:sdtPr>
                                <w:sdtContent>
                                  <w:r>
                                    <w:rPr>
                                      <w:bCs/>
                                      <w:color w:val="000000"/>
                                      <w:lang w:eastAsia="lt-LT"/>
                                    </w:rPr>
                                    <w:t>9</w:t>
                                  </w:r>
                                </w:sdtContent>
                              </w:sdt>
                              <w:r>
                                <w:rPr>
                                  <w:bCs/>
                                  <w:color w:val="000000"/>
                                  <w:lang w:eastAsia="lt-LT"/>
                                </w:rPr>
                                <w:t>. Galutinį valstybės finansuojamų trumposios pakopos, pirmosios pakopos ir vientisųjų studijų vietų skaičių ir jų pasiskirstymą pagal aukštąsias mokyklas bei studijų krypčių grupes tvirtina švietimo, mokslo ir sporto ministras, kai yra žinomi stojimo į aukštąsias mokyklas rezultatai ir pasirašytos studijų sutartys.</w:t>
                              </w:r>
                            </w:p>
                          </w:sdtContent>
                        </w:sdt>
                        <w:sdt>
                          <w:sdtPr>
                            <w:alias w:val="77 str. 10 d."/>
                            <w:tag w:val="part_ca79f551d00c4457af79cc792f308502"/>
                            <w:lock w:val="sdtLocked"/>
                            <w:richText/>
                          </w:sdtPr>
                          <w:sdtContent>
                            <w:p>
                              <w:pPr>
                                <w:spacing w:line="276" w:lineRule="auto"/>
                                <w:ind w:firstLine="720"/>
                                <w:jc w:val="both"/>
                              </w:pPr>
                              <w:sdt>
                                <w:sdtPr>
                                  <w:alias w:val="Numeris"/>
                                  <w:tag w:val="nr_ca79f551d00c4457af79cc792f308502"/>
                                  <w:lock w:val="sdtLocked"/>
                                  <w:richText/>
                                </w:sdtPr>
                                <w:sdtContent>
                                  <w:r>
                                    <w:rPr>
                                      <w:bCs/>
                                      <w:color w:val="000000"/>
                                      <w:lang w:eastAsia="lt-LT"/>
                                    </w:rPr>
                                    <w:t>10</w:t>
                                  </w:r>
                                </w:sdtContent>
                              </w:sdt>
                              <w:r>
                                <w:rPr>
                                  <w:bCs/>
                                  <w:color w:val="000000"/>
                                  <w:lang w:eastAsia="lt-LT"/>
                                </w:rPr>
                                <w:t xml:space="preserve">. </w:t>
                              </w:r>
                              <w:r>
                                <w:rPr>
                                  <w:bCs/>
                                  <w:color w:val="000000"/>
                                </w:rPr>
                                <w:t xml:space="preserve">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w:t>
                              </w:r>
                              <w:r>
                                <w:rPr>
                                  <w:bCs/>
                                  <w:color w:val="000000"/>
                                  <w:lang w:eastAsia="lt-LT"/>
                                </w:rPr>
                                <w:t>11 dalyje</w:t>
                              </w:r>
                              <w:r>
                                <w:rPr>
                                  <w:bCs/>
                                  <w:color w:val="000000"/>
                                </w:rPr>
                                <w:t xml:space="preserve"> numatytus atvejus. Kai tam tikrais studijų metais valstybės finansuojamoje studijų vietoje studijuojantis asmuo pašalinamas iš aukštosios mokyklos, praranda valstybės finansavimą arba nutraukia studijas ir kai valstybės finansuojama studijų vieta nėra užimama šio straipsnio </w:t>
                              </w:r>
                              <w:r>
                                <w:rPr>
                                  <w:bCs/>
                                  <w:color w:val="000000"/>
                                  <w:lang w:eastAsia="lt-LT"/>
                                </w:rPr>
                                <w:t>21 dalyje</w:t>
                              </w:r>
                              <w:r>
                                <w:rPr>
                                  <w:bCs/>
                                  <w:color w:val="000000"/>
                                </w:rPr>
                                <w:t xml:space="preserve"> nustatyta</w:t>
                              </w:r>
                              <w:r>
                                <w:rPr>
                                  <w:color w:val="000000"/>
                                </w:rPr>
                                <w:t xml:space="preserve"> tvarka, aukštosios mokyklos studijų vietai skirtas valstybės finansavimas išlieka iki einamųjų biudžetinių </w:t>
                              </w:r>
                              <w:r>
                                <w:t xml:space="preserve">metų, kuriais baigiasi atitinkami studijų metai, pabaigos </w:t>
                              </w:r>
                              <w:r>
                                <w:rPr>
                                  <w:color w:val="000000"/>
                                </w:rPr>
                                <w:t>ir vėliau neskiriamas</w:t>
                              </w:r>
                              <w:r>
                                <w:t>.</w:t>
                              </w:r>
                            </w:p>
                          </w:sdtContent>
                        </w:sdt>
                        <w:sdt>
                          <w:sdtPr>
                            <w:alias w:val="77 str. 11 d."/>
                            <w:tag w:val="part_83af1b59c4cb44a58a77b611ae7cedaa"/>
                            <w:lock w:val="sdtLocked"/>
                            <w:richText/>
                          </w:sdtPr>
                          <w:sdtContent>
                            <w:p>
                              <w:pPr>
                                <w:spacing w:line="276" w:lineRule="auto"/>
                                <w:ind w:firstLine="720"/>
                                <w:jc w:val="both"/>
                              </w:pPr>
                              <w:sdt>
                                <w:sdtPr>
                                  <w:alias w:val="Numeris"/>
                                  <w:tag w:val="nr_83af1b59c4cb44a58a77b611ae7cedaa"/>
                                  <w:lock w:val="sdtLocked"/>
                                  <w:richText/>
                                </w:sdtPr>
                                <w:sdtContent>
                                  <w:r>
                                    <w:rPr>
                                      <w:lang w:eastAsia="lt-LT"/>
                                    </w:rPr>
                                    <w:t>11</w:t>
                                  </w:r>
                                </w:sdtContent>
                              </w:sdt>
                              <w:r>
                                <w:rPr>
                                  <w:lang w:eastAsia="lt-LT"/>
                                </w:rPr>
                                <w:t xml:space="preserve">. </w:t>
                              </w:r>
                              <w:r>
                                <w:t>Asmuo, kurio studijas finansuoja valstybė, Vyriausybės nustatytais atvejais ir tvarka turi teisę keisti studijų programą ir (ar) studijų formą tos pačios ar kitos aukštosios mokyklos toje pačioje studijų krypčių grupėje, neprarasdamas likusios valstybinio studijų finansavimo dalies, ne didesnės negu keičiamos studijų programos norminė studijų kaina. Asmuo, studijuojantis valstybės nefinansuojamoje studijų vietoje, gali keisti studijų programą ir (ar) studijų formą toje pačioje studijų krypčių grupėje aukštosios mokyklos nustatyta tvarka. Nepriklausomai nuo studijų finansavimo pobūdžio, jeigu studijos vyko studijų kryptyje ar aukštojoje mokykloje, kurioms priimtas sprendimas panaikinti leidimą vykdyti studijas, asmuo turi teisę keisti studijų programą ir kitose studijų krypčių grupėse toje pačioje ar kitoje aukštojoje mokykloje. Tokiu atveju valstybės finansuojamoje studijų vietoje studijuojantis asmuo nepraranda likusios valstybinio studijų finansavimo dalies, ne didesnės nei keičiamos studijų programos norminė studijų kaina.</w:t>
                              </w:r>
                            </w:p>
                          </w:sdtContent>
                        </w:sdt>
                        <w:sdt>
                          <w:sdtPr>
                            <w:alias w:val="77 str. 12 d."/>
                            <w:tag w:val="part_ea9d7132f12e44958e51eda72dc09a73"/>
                            <w:lock w:val="sdtLocked"/>
                            <w:richText/>
                          </w:sdtPr>
                          <w:sdtContent>
                            <w:p>
                              <w:pPr>
                                <w:spacing w:line="276" w:lineRule="auto"/>
                                <w:ind w:firstLine="720"/>
                                <w:jc w:val="both"/>
                                <w:rPr>
                                  <w:bCs/>
                                  <w:strike/>
                                  <w:lang w:eastAsia="lt-LT"/>
                                </w:rPr>
                              </w:pPr>
                              <w:sdt>
                                <w:sdtPr>
                                  <w:alias w:val="Numeris"/>
                                  <w:tag w:val="nr_ea9d7132f12e44958e51eda72dc09a73"/>
                                  <w:lock w:val="sdtLocked"/>
                                  <w:richText/>
                                </w:sdtPr>
                                <w:sdtContent>
                                  <w:r>
                                    <w:rPr>
                                      <w:bCs/>
                                      <w:color w:val="000000"/>
                                      <w:lang w:eastAsia="lt-LT"/>
                                    </w:rPr>
                                    <w:t>12</w:t>
                                  </w:r>
                                </w:sdtContent>
                              </w:sdt>
                              <w:r>
                                <w:rPr>
                                  <w:bCs/>
                                  <w:color w:val="000000"/>
                                  <w:lang w:eastAsia="lt-LT"/>
                                </w:rPr>
                                <w:t>. Preliminaraus valstybės finansuojamų antrosios pakopos universitetinių studijų vietų ir studijų stipendijų skaičiaus ir joms skiriamo valstybės finansavimo paskirstymą pagal aukštąsias mokyklas ir (arba) studijų krypčių grupes ir (arba) jų grupių junginius bei galimą nuokrypį tarp studijų krypčių grupių ir (arba) jų grupių junginių tvirtina švietimo, mokslo ir sporto ministras, neviršydamas valstybės finansavimo, atsižvelgdamas į valstybės ūkinės, socialinės ir kultūrinės plėtros poreikius, valstybės finansines galimybes</w:t>
                              </w:r>
                              <w:r>
                                <w:rPr>
                                  <w:bCs/>
                                  <w:strike/>
                                  <w:color w:val="000000"/>
                                  <w:lang w:eastAsia="lt-LT"/>
                                </w:rPr>
                                <w:t>,</w:t>
                              </w:r>
                              <w:r>
                                <w:rPr>
                                  <w:bCs/>
                                  <w:color w:val="000000"/>
                                  <w:lang w:eastAsia="lt-LT"/>
                                </w:rPr>
                                <w:t xml:space="preserve"> ir į Lietuvos mokslo tarybos atliktą mokslo ir studijų institucijų mokslinių tyrimų ir eksperimentinės plėtros bei meno veiklos rezultatų įvertinimą ir (arba) Nacionalinės švietimo agentūros pateiktą pirmosios pakopos absolventų pagal studijų krypčių grupes ir (arba) studijų kryptis skaičių. Preliminaraus valstybės finansuojamų antrosios pakopos studijų vietų ir studijų stipendijų skaičiaus ir joms skiriamo valstybės finansavimo paskirstymas pagal aukštąsias mokyklas ir studijų krypčių grupių junginius tvirtinamas švietimo, mokslo ir sporto ministro nustatyta tvarka. </w:t>
                              </w:r>
                              <w:r>
                                <w:rPr>
                                  <w:bCs/>
                                  <w:lang w:eastAsia="lt-LT"/>
                                </w:rPr>
                                <w:t xml:space="preserve">Universitetai, vykdantys </w:t>
                              </w:r>
                              <w:r>
                                <w:rPr>
                                  <w:bCs/>
                                  <w:color w:val="000000"/>
                                  <w:lang w:eastAsia="lt-LT"/>
                                </w:rPr>
                                <w:t>tarpkryptines</w:t>
                              </w:r>
                              <w:r>
                                <w:rPr>
                                  <w:bCs/>
                                  <w:lang w:eastAsia="lt-LT"/>
                                </w:rPr>
                                <w:t xml:space="preserve"> magistrantūros antrosios pakopos studijas, savo nustatyta tvarka numato šioms studijoms valstybės finansuojamų studijų vietų (ir) ar studijų stipendijų skaičių iš universitetui skiriamo valstybės finansavimo antrosios pakopos studijoms vykdyti.</w:t>
                              </w:r>
                            </w:p>
                          </w:sdtContent>
                        </w:sdt>
                        <w:sdt>
                          <w:sdtPr>
                            <w:alias w:val="77 str. 13 d."/>
                            <w:tag w:val="part_9d2ed20f2359477987363d15de562d90"/>
                            <w:lock w:val="sdtLocked"/>
                            <w:richText/>
                          </w:sdtPr>
                          <w:sdtContent>
                            <w:p>
                              <w:pPr>
                                <w:spacing w:line="276" w:lineRule="auto"/>
                                <w:ind w:firstLine="720"/>
                                <w:jc w:val="both"/>
                                <w:rPr>
                                  <w:szCs w:val="24"/>
                                </w:rPr>
                              </w:pPr>
                              <w:sdt>
                                <w:sdtPr>
                                  <w:alias w:val="Numeris"/>
                                  <w:tag w:val="nr_9d2ed20f2359477987363d15de562d90"/>
                                  <w:lock w:val="sdtLocked"/>
                                  <w:richText/>
                                </w:sdtPr>
                                <w:sdtContent>
                                  <w:r>
                                    <w:rPr>
                                      <w:color w:val="000000"/>
                                      <w:lang w:eastAsia="lt-LT"/>
                                    </w:rPr>
                                    <w:t>13</w:t>
                                  </w:r>
                                </w:sdtContent>
                              </w:sdt>
                              <w:r>
                                <w:rPr>
                                  <w:color w:val="000000"/>
                                  <w:lang w:eastAsia="lt-LT"/>
                                </w:rPr>
                                <w:t xml:space="preserve">. Valstybės finansuojamų doktorantūros studijų vietų ir studijų stipendijų skaičių mokslo ir studijų institucijose tvirtina švietimo, mokslo ir sporto ministras pagal mokslo ir studijų institucijas ir (arba) mokslo ir meno sritis ir (arba) jų junginius, ir (arba) mokslo ir meno kryptis ir (arba) jų junginius bei galimą nuokrypį tarp mokslo ir meno sričių ir (arba) jų junginių, ir (arba) mokslo ir meno krypčių ir (arba) jų junginių,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mokslinių tyrimų ir eksperimentinės plėtros bei meno veiklos rezultatų įvertinimą, doktorantūros rezultatus, taip pat į mokslo ir studijų institucijų nustatytas atitinkamų metų doktorantūros studijų kainas. Valstybės finansuojamų doktorantūros studijų vietų ir studijų stipendijų skaičiaus paskirstymas pagal mokslo (meno) sritis ir (arba) jų junginius ir mokslo ir studijų institucijas tvirtinamas švietimo, mokslo ir sporto ministro nustatyta tvarka. </w:t>
                              </w:r>
                              <w:r>
                                <w:rPr>
                                  <w:szCs w:val="24"/>
                                </w:rPr>
                                <w:t>Mokslo ir studijų institucijos, vykdančios tarpkryptines trečiosios pakopos studijas, savo nustatyta tvarka numato šioms studijoms valstybės finansuojamų studijų vietų (ir) ar studijų stipendijų skaičių iš mokslo ir studijų institucijai skiriamo valstybės finansavimo trečiosios pakopos studijoms vykdyti.</w:t>
                              </w:r>
                            </w:p>
                          </w:sdtContent>
                        </w:sdt>
                        <w:sdt>
                          <w:sdtPr>
                            <w:alias w:val="77 str. 14 d."/>
                            <w:tag w:val="part_16ec0f6c346e426aac57099803790565"/>
                            <w:lock w:val="sdtLocked"/>
                            <w:richText/>
                          </w:sdtPr>
                          <w:sdtContent>
                            <w:p>
                              <w:pPr>
                                <w:spacing w:line="276" w:lineRule="auto"/>
                                <w:ind w:firstLine="720"/>
                                <w:jc w:val="both"/>
                                <w:rPr>
                                  <w:color w:val="000000"/>
                                  <w:lang w:eastAsia="lt-LT"/>
                                </w:rPr>
                              </w:pPr>
                              <w:sdt>
                                <w:sdtPr>
                                  <w:alias w:val="Numeris"/>
                                  <w:tag w:val="nr_16ec0f6c346e426aac57099803790565"/>
                                  <w:lock w:val="sdtLocked"/>
                                  <w:richText/>
                                </w:sdtPr>
                                <w:sdtContent>
                                  <w:r>
                                    <w:rPr>
                                      <w:bCs/>
                                      <w:color w:val="000000"/>
                                      <w:lang w:eastAsia="lt-LT"/>
                                    </w:rPr>
                                    <w:t>14</w:t>
                                  </w:r>
                                </w:sdtContent>
                              </w:sdt>
                              <w:r>
                                <w:rPr>
                                  <w:bCs/>
                                  <w:color w:val="000000"/>
                                  <w:lang w:eastAsia="lt-LT"/>
                                </w:rPr>
                                <w:t>. Švietimo, mokslo ir sporto ministro nustatyta valstybės finansuojamų doktorantūros vietų dalis doktorantūros teisę turinčioms mokslo ir studijų institucijoms gali būti paskirstyta konkurso būdu per švietimo, mokslo ir sporto ministro nustatytus terminus, pasitelkiant Lietuvos mokslo tarybą. Konkursas vykdomas švietimo, mokslo ir sporto ministro nustatyta tvarka, pagal kurią numatoma, kad doktorantūros temas gali siūlyti ministerijos, įmonės, įstaigos arba organizacijos. Švietimo, mokslo ir sporto ministro patvirtintame tvarkos apraše numatytais atvejais konkurso būdu valstybės finansuojama doktorantūros vieta gali būti paskirta ir doktorantūros teisės neturinčiai mokslo ir studijų institucijai ar įmonei, įstaigai, organizacijai, vykdančiai doktorantūros krypties (krypčių) aukšto lygio mokslinius tyrimus ir eksperimentinės plėtros darbus ir dalyvaujančiai konkurse</w:t>
                              </w:r>
                              <w:r>
                                <w:rPr>
                                  <w:color w:val="000000"/>
                                  <w:lang w:eastAsia="lt-LT"/>
                                </w:rPr>
                                <w:t xml:space="preserv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(dalyvavusios) doktorantūros teisę turinti (turinčios) mokslo ir studijų institucija (institucijos) sudaro su Lietuvos mokslo taryba suderintą sutartį dėl doktorantūros vykdymo.</w:t>
                              </w:r>
                            </w:p>
                          </w:sdtContent>
                        </w:sdt>
                        <w:sdt>
                          <w:sdtPr>
                            <w:alias w:val="77 str. 15 d."/>
                            <w:tag w:val="part_c82141fdc6d94c53ba271aafb0e55347"/>
                            <w:lock w:val="sdtLocked"/>
                            <w:richText/>
                          </w:sdtPr>
                          <w:sdtContent>
                            <w:p>
                              <w:pPr>
                                <w:spacing w:line="276" w:lineRule="auto"/>
                                <w:ind w:firstLine="720"/>
                                <w:jc w:val="both"/>
                                <w:rPr>
                                  <w:color w:val="000000"/>
                                  <w:lang w:eastAsia="lt-LT"/>
                                </w:rPr>
                              </w:pPr>
                              <w:sdt>
                                <w:sdtPr>
                                  <w:alias w:val="Numeris"/>
                                  <w:tag w:val="nr_c82141fdc6d94c53ba271aafb0e55347"/>
                                  <w:lock w:val="sdtLocked"/>
                                  <w:richText/>
                                </w:sdtPr>
                                <w:sdtContent>
                                  <w:r>
                                    <w:rPr>
                                      <w:color w:val="000000"/>
                                      <w:lang w:eastAsia="lt-LT"/>
                                    </w:rPr>
                                    <w:t>15</w:t>
                                  </w:r>
                                </w:sdtContent>
                              </w:sdt>
                              <w:r>
                                <w:rPr>
                                  <w:color w:val="000000"/>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atitinkamų metų lapkričio 1 dienos pateikia Švietimo, mokslo ir sporto ministerijai. Švietimo, mokslo ir sporto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tvirtina valstybės finansuojamų profesinių studijų vietų skaičių pagal aukštąsias mokyklas ir kvalifikacijas, kurias teisės aktų nustatytais atvejais ir tvarka suteikia aukštoji mokykla (rezidentūros atveju – pagal studijų programas, pedagogų rengimo atveju – pagal ugdymo sričių dalyką arba ugdymo dalykų grupes).</w:t>
                              </w:r>
                            </w:p>
                          </w:sdtContent>
                        </w:sdt>
                        <w:sdt>
                          <w:sdtPr>
                            <w:alias w:val="77 str. 16 d."/>
                            <w:tag w:val="part_89955935e064494a91e3baec5243d547"/>
                            <w:lock w:val="sdtLocked"/>
                            <w:richText/>
                          </w:sdtPr>
                          <w:sdtContent>
                            <w:p>
                              <w:pPr>
                                <w:spacing w:line="276" w:lineRule="auto"/>
                                <w:ind w:firstLine="720"/>
                                <w:jc w:val="both"/>
                                <w:rPr>
                                  <w:color w:val="000000"/>
                                  <w:lang w:eastAsia="lt-LT"/>
                                </w:rPr>
                              </w:pPr>
                              <w:sdt>
                                <w:sdtPr>
                                  <w:alias w:val="Numeris"/>
                                  <w:tag w:val="nr_89955935e064494a91e3baec5243d547"/>
                                  <w:lock w:val="sdtLocked"/>
                                  <w:richText/>
                                </w:sdtPr>
                                <w:sdtContent>
                                  <w:r>
                                    <w:rPr>
                                      <w:color w:val="000000"/>
                                      <w:lang w:eastAsia="lt-LT"/>
                                    </w:rPr>
                                    <w:t>16</w:t>
                                  </w:r>
                                </w:sdtContent>
                              </w:sdt>
                              <w:r>
                                <w:rPr>
                                  <w:color w:val="000000"/>
                                  <w:lang w:eastAsia="lt-LT"/>
                                </w:rPr>
                                <w:t>. Valstybė finansuoja studentų, studijuojančių valstybės finansuojamose studijų vietose, studijų kainą šio įstatymo 83 straipsnyje nustatyta tvarka.</w:t>
                              </w:r>
                            </w:p>
                          </w:sdtContent>
                        </w:sdt>
                        <w:sdt>
                          <w:sdtPr>
                            <w:alias w:val="77 str. 17 d."/>
                            <w:tag w:val="part_fa788966a6ff415f901d3368c088516c"/>
                            <w:lock w:val="sdtLocked"/>
                            <w:richText/>
                          </w:sdtPr>
                          <w:sdtContent>
                            <w:p>
                              <w:pPr>
                                <w:spacing w:line="276" w:lineRule="auto"/>
                                <w:ind w:firstLine="720"/>
                                <w:jc w:val="both"/>
                                <w:rPr>
                                  <w:color w:val="000000"/>
                                  <w:lang w:eastAsia="lt-LT"/>
                                </w:rPr>
                              </w:pPr>
                              <w:sdt>
                                <w:sdtPr>
                                  <w:alias w:val="Numeris"/>
                                  <w:tag w:val="nr_fa788966a6ff415f901d3368c088516c"/>
                                  <w:lock w:val="sdtLocked"/>
                                  <w:richText/>
                                </w:sdtPr>
                                <w:sdtContent>
                                  <w:r>
                                    <w:rPr>
                                      <w:color w:val="000000"/>
                                      <w:lang w:eastAsia="lt-LT"/>
                                    </w:rPr>
                                    <w:t>17</w:t>
                                  </w:r>
                                </w:sdtContent>
                              </w:sdt>
                              <w:r>
                                <w:rPr>
                                  <w:color w:val="000000"/>
                                  <w:lang w:eastAsia="lt-LT"/>
                                </w:rPr>
                                <w:t>. Valstybės biudžeto lėšos studijų kainai valstybės finansuojamose studijų vietose apmokėti skiriamos Vyriausybės nustatyta tvarka.</w:t>
                              </w:r>
                            </w:p>
                          </w:sdtContent>
                        </w:sdt>
                        <w:sdt>
                          <w:sdtPr>
                            <w:alias w:val="77 str. 18 d."/>
                            <w:tag w:val="part_f71a3e77f472441cb632ae4439830e5d"/>
                            <w:lock w:val="sdtLocked"/>
                            <w:richText/>
                          </w:sdtPr>
                          <w:sdtContent>
                            <w:p>
                              <w:pPr>
                                <w:spacing w:line="276" w:lineRule="auto"/>
                                <w:ind w:firstLine="720"/>
                                <w:jc w:val="both"/>
                                <w:rPr>
                                  <w:color w:val="000000"/>
                                  <w:lang w:eastAsia="lt-LT"/>
                                </w:rPr>
                              </w:pPr>
                              <w:sdt>
                                <w:sdtPr>
                                  <w:alias w:val="Numeris"/>
                                  <w:tag w:val="nr_f71a3e77f472441cb632ae4439830e5d"/>
                                  <w:lock w:val="sdtLocked"/>
                                  <w:richText/>
                                </w:sdtPr>
                                <w:sdtContent>
                                  <w:r>
                                    <w:rPr>
                                      <w:color w:val="000000"/>
                                      <w:lang w:eastAsia="lt-LT"/>
                                    </w:rPr>
                                    <w:t>18</w:t>
                                  </w:r>
                                </w:sdtContent>
                              </w:sdt>
                              <w:r>
                                <w:rPr>
                                  <w:color w:val="000000"/>
                                  <w:lang w:eastAsia="lt-LT"/>
                                </w:rPr>
                                <w:t>. Valstybės finansuojamose studijų vietose studijavę asmenys ir studijų stipendiją gavę asmenys,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9 d."/>
                            <w:tag w:val="part_7a051f3271c84ba89926aefe84de878f"/>
                            <w:lock w:val="sdtLocked"/>
                            <w:richText/>
                          </w:sdtPr>
                          <w:sdtContent>
                            <w:p>
                              <w:pPr>
                                <w:spacing w:line="276" w:lineRule="auto"/>
                                <w:ind w:firstLine="720"/>
                                <w:jc w:val="both"/>
                                <w:rPr>
                                  <w:color w:val="000000"/>
                                  <w:lang w:eastAsia="lt-LT"/>
                                </w:rPr>
                              </w:pPr>
                              <w:sdt>
                                <w:sdtPr>
                                  <w:alias w:val="Numeris"/>
                                  <w:tag w:val="nr_7a051f3271c84ba89926aefe84de878f"/>
                                  <w:lock w:val="sdtLocked"/>
                                  <w:richText/>
                                </w:sdtPr>
                                <w:sdtContent>
                                  <w:r>
                                    <w:rPr>
                                      <w:color w:val="000000"/>
                                      <w:lang w:eastAsia="lt-LT"/>
                                    </w:rPr>
                                    <w:t>19</w:t>
                                  </w:r>
                                </w:sdtContent>
                              </w:sdt>
                              <w:r>
                                <w:rPr>
                                  <w:color w:val="000000"/>
                                  <w:lang w:eastAsia="lt-LT"/>
                                </w:rPr>
                                <w:t>. Švietimo, mokslo ir sporto ministras nustato konkuravimo dėl priėmimo į valstybės finansuojamas studijas aukštosiose mokyklose tvarką asmenims:</w:t>
                              </w:r>
                            </w:p>
                            <w:sdt>
                              <w:sdtPr>
                                <w:alias w:val="77 str. 19 d. 1 p."/>
                                <w:tag w:val="part_7d5609de976e464ba780321d9fcd7cb2"/>
                                <w:lock w:val="sdtLocked"/>
                                <w:richText/>
                              </w:sdtPr>
                              <w:sdtContent>
                                <w:p>
                                  <w:pPr>
                                    <w:spacing w:line="276" w:lineRule="auto"/>
                                    <w:ind w:firstLine="720"/>
                                    <w:jc w:val="both"/>
                                    <w:rPr>
                                      <w:color w:val="000000"/>
                                      <w:lang w:eastAsia="lt-LT"/>
                                    </w:rPr>
                                  </w:pPr>
                                  <w:sdt>
                                    <w:sdtPr>
                                      <w:alias w:val="Numeris"/>
                                      <w:tag w:val="nr_7d5609de976e464ba780321d9fcd7cb2"/>
                                      <w:lock w:val="sdtLocked"/>
                                      <w:richText/>
                                    </w:sdtPr>
                                    <w:sdtContent>
                                      <w:r>
                                        <w:rPr>
                                          <w:color w:val="000000"/>
                                          <w:lang w:eastAsia="lt-LT"/>
                                        </w:rPr>
                                        <w:t>1</w:t>
                                      </w:r>
                                    </w:sdtContent>
                                  </w:sdt>
                                  <w:r>
                                    <w:rPr>
                                      <w:color w:val="000000"/>
                                      <w:lang w:eastAsia="lt-LT"/>
                                    </w:rPr>
                                    <w:t>) įgijusiems kvalifikaciją, suteikiančią teisę į aukštąjį mokslą, pagal tarptautinių organizacijų arba užsienio valstybių švietimo programas;</w:t>
                                  </w:r>
                                </w:p>
                              </w:sdtContent>
                            </w:sdt>
                            <w:sdt>
                              <w:sdtPr>
                                <w:alias w:val="77 str. 19 d. 2 p."/>
                                <w:tag w:val="part_ea01b8c03ff04840823e05e05f84b7da"/>
                                <w:lock w:val="sdtLocked"/>
                                <w:richText/>
                              </w:sdtPr>
                              <w:sdtContent>
                                <w:p>
                                  <w:pPr>
                                    <w:spacing w:line="276" w:lineRule="auto"/>
                                    <w:ind w:firstLine="720"/>
                                    <w:jc w:val="both"/>
                                    <w:rPr>
                                      <w:color w:val="000000"/>
                                      <w:lang w:eastAsia="lt-LT"/>
                                    </w:rPr>
                                  </w:pPr>
                                  <w:sdt>
                                    <w:sdtPr>
                                      <w:alias w:val="Numeris"/>
                                      <w:tag w:val="nr_ea01b8c03ff04840823e05e05f84b7da"/>
                                      <w:lock w:val="sdtLocked"/>
                                      <w:richText/>
                                    </w:sdtPr>
                                    <w:sdtContent>
                                      <w:r>
                                        <w:rPr>
                                          <w:color w:val="000000"/>
                                          <w:lang w:eastAsia="lt-LT"/>
                                        </w:rPr>
                                        <w:t>2</w:t>
                                      </w:r>
                                    </w:sdtContent>
                                  </w:sdt>
                                  <w:r>
                                    <w:rPr>
                                      <w:color w:val="000000"/>
                                      <w:lang w:eastAsia="lt-LT"/>
                                    </w:rPr>
                                    <w:t>) Lietuvos Respublikoje vidurinį išsilavinimą įgijusiems iki įsigaliojant šiam įstatymui;</w:t>
                                  </w:r>
                                </w:p>
                              </w:sdtContent>
                            </w:sdt>
                            <w:sdt>
                              <w:sdtPr>
                                <w:alias w:val="77 str. 19 d. 3 p."/>
                                <w:tag w:val="part_97a7c4dd8af042d58cdbc25c497d1d48"/>
                                <w:lock w:val="sdtLocked"/>
                                <w:richText/>
                              </w:sdtPr>
                              <w:sdtContent>
                                <w:p>
                                  <w:pPr>
                                    <w:spacing w:line="276" w:lineRule="auto"/>
                                    <w:ind w:firstLine="720"/>
                                    <w:jc w:val="both"/>
                                    <w:rPr>
                                      <w:color w:val="000000"/>
                                      <w:lang w:eastAsia="lt-LT"/>
                                    </w:rPr>
                                  </w:pPr>
                                  <w:sdt>
                                    <w:sdtPr>
                                      <w:alias w:val="Numeris"/>
                                      <w:tag w:val="nr_97a7c4dd8af042d58cdbc25c497d1d48"/>
                                      <w:lock w:val="sdtLocked"/>
                                      <w:richText/>
                                    </w:sdtPr>
                                    <w:sdtContent>
                                      <w:r>
                                        <w:rPr>
                                          <w:color w:val="000000"/>
                                          <w:lang w:eastAsia="lt-LT"/>
                                        </w:rPr>
                                        <w:t>3</w:t>
                                      </w:r>
                                    </w:sdtContent>
                                  </w:sdt>
                                  <w:r>
                                    <w:rPr>
                                      <w:color w:val="000000"/>
                                      <w:lang w:eastAsia="lt-LT"/>
                                    </w:rPr>
                                    <w:t>) švietimo, mokslo ir sporto ministro nustatyta tvarka ir atvejais atleistiems nuo vieno ar daugiau valstybinių brandos egzaminų.</w:t>
                                  </w:r>
                                </w:p>
                              </w:sdtContent>
                            </w:sdt>
                          </w:sdtContent>
                        </w:sdt>
                        <w:sdt>
                          <w:sdtPr>
                            <w:alias w:val="77 str. 20 d."/>
                            <w:tag w:val="part_d6b4a9bf20fc438ab870ce101cc85f29"/>
                            <w:lock w:val="sdtLocked"/>
                            <w:richText/>
                          </w:sdtPr>
                          <w:sdtContent>
                            <w:p>
                              <w:pPr>
                                <w:spacing w:line="276" w:lineRule="auto"/>
                                <w:ind w:firstLine="720"/>
                                <w:jc w:val="both"/>
                                <w:rPr>
                                  <w:strike/>
                                  <w:color w:val="000000"/>
                                  <w:lang w:eastAsia="lt-LT"/>
                                </w:rPr>
                              </w:pPr>
                              <w:sdt>
                                <w:sdtPr>
                                  <w:alias w:val="Numeris"/>
                                  <w:tag w:val="nr_d6b4a9bf20fc438ab870ce101cc85f29"/>
                                  <w:lock w:val="sdtLocked"/>
                                  <w:richText/>
                                </w:sdtPr>
                                <w:sdtContent>
                                  <w:r>
                                    <w:rPr>
                                      <w:color w:val="000000"/>
                                      <w:lang w:eastAsia="lt-LT"/>
                                    </w:rPr>
                                    <w:t>20</w:t>
                                  </w:r>
                                </w:sdtContent>
                              </w:sdt>
                              <w:r>
                                <w:rPr>
                                  <w:color w:val="000000"/>
                                  <w:lang w:eastAsia="lt-LT"/>
                                </w:rPr>
                                <w:t xml:space="preserve">. Užsienio lietuvių, įgijusių vidurinį išsilavinimą Lietuvoje, konkuravimo dėl priėmimo į valstybės finansuojamas studijų aukštosiose mokyklose vietas tvarką nustato švietimo, mokslo ir sporto ministras. </w:t>
                              </w:r>
                            </w:p>
                          </w:sdtContent>
                        </w:sdt>
                        <w:sdt>
                          <w:sdtPr>
                            <w:alias w:val="77 str. 21 d."/>
                            <w:tag w:val="part_491f9c752f6c4614828a4238450a6f79"/>
                            <w:lock w:val="sdtLocked"/>
                            <w:richText/>
                          </w:sdtPr>
                          <w:sdtContent>
                            <w:p>
                              <w:pPr>
                                <w:spacing w:line="276" w:lineRule="auto"/>
                                <w:ind w:firstLine="720"/>
                                <w:jc w:val="both"/>
                                <w:rPr>
                                  <w:strike/>
                                  <w:color w:val="000000"/>
                                  <w:lang w:eastAsia="lt-LT"/>
                                </w:rPr>
                              </w:pPr>
                              <w:sdt>
                                <w:sdtPr>
                                  <w:alias w:val="Numeris"/>
                                  <w:tag w:val="nr_491f9c752f6c4614828a4238450a6f79"/>
                                  <w:lock w:val="sdtLocked"/>
                                  <w:richText/>
                                </w:sdtPr>
                                <w:sdtContent>
                                  <w:r>
                                    <w:rPr>
                                      <w:color w:val="000000"/>
                                      <w:lang w:eastAsia="lt-LT"/>
                                    </w:rPr>
                                    <w:t>21</w:t>
                                  </w:r>
                                </w:sdtContent>
                              </w:sdt>
                              <w:r>
                                <w:rPr>
                                  <w:color w:val="000000"/>
                                  <w:lang w:eastAsia="lt-LT"/>
                                </w:rPr>
                                <w:t xml:space="preserve">. Iš mokslo ir studijų institucijos pašalinus valstybės finansuojamoje studijų vietoje studijavusį asmenį arba jam nutraukus studijas (išskyrus šio straipsnio 11 dalyje numatytus atvejus), į atsilaisvinusią valstybės finansuojamą studijų vietą valstybės nefinansuojamoje studijų vietoje studijavę asmenys perkeliami aukštosios mokyklos nustatyta tvarka.“ </w:t>
                              </w:r>
                            </w:p>
                          </w:sdtContent>
                        </w:sdt>
                      </w:sdtContent>
                    </w:sdt>
                  </w:sdtContent>
                </w:sdt>
              </w:sdtContent>
            </w:sdt>
            <w:sdt>
              <w:sdtPr>
                <w:alias w:val="23 str. 2 d."/>
                <w:tag w:val="part_ee44738980694aca858e0a85229ca378"/>
                <w:lock w:val="sdtLocked"/>
                <w:richText/>
              </w:sdtPr>
              <w:sdtContent>
                <w:p>
                  <w:pPr>
                    <w:spacing w:line="276" w:lineRule="auto"/>
                    <w:ind w:firstLine="720"/>
                    <w:jc w:val="both"/>
                    <w:rPr>
                      <w:b/>
                      <w:bCs/>
                    </w:rPr>
                  </w:pPr>
                  <w:r>
                    <w:t> </w:t>
                  </w:r>
                </w:p>
              </w:sdtContent>
            </w:sdt>
          </w:sdtContent>
        </w:sdt>
        <w:sdt>
          <w:sdtPr>
            <w:alias w:val="24 str."/>
            <w:tag w:val="part_ffe4885a76e042b98ed7f7ea2cb387bc"/>
            <w:lock w:val="sdtLocked"/>
            <w:richText/>
          </w:sdtPr>
          <w:sdtContent>
            <w:p>
              <w:pPr>
                <w:spacing w:line="276" w:lineRule="auto"/>
                <w:ind w:firstLine="720"/>
                <w:jc w:val="both"/>
                <w:rPr>
                  <w:b/>
                  <w:bCs/>
                </w:rPr>
              </w:pPr>
              <w:sdt>
                <w:sdtPr>
                  <w:alias w:val="Numeris"/>
                  <w:tag w:val="nr_ffe4885a76e042b98ed7f7ea2cb387bc"/>
                  <w:lock w:val="sdtLocked"/>
                  <w:richText/>
                </w:sdtPr>
                <w:sdtContent>
                  <w:r>
                    <w:rPr>
                      <w:b/>
                      <w:bCs/>
                    </w:rPr>
                    <w:t>24</w:t>
                  </w:r>
                </w:sdtContent>
              </w:sdt>
              <w:r>
                <w:rPr>
                  <w:b/>
                  <w:bCs/>
                </w:rPr>
                <w:t xml:space="preserve"> straipsnis. </w:t>
              </w:r>
              <w:sdt>
                <w:sdtPr>
                  <w:alias w:val="Pavadinimas"/>
                  <w:tag w:val="title_ffe4885a76e042b98ed7f7ea2cb387bc"/>
                  <w:lock w:val="sdtLocked"/>
                  <w:richText/>
                </w:sdtPr>
                <w:sdtContent>
                  <w:r>
                    <w:rPr>
                      <w:b/>
                      <w:bCs/>
                    </w:rPr>
                    <w:t>82 straipsnio pakeitimas</w:t>
                  </w:r>
                </w:sdtContent>
              </w:sdt>
            </w:p>
            <w:sdt>
              <w:sdtPr>
                <w:alias w:val="24 str. 1 d."/>
                <w:tag w:val="part_a9d3695114414493b69250e164531e87"/>
                <w:lock w:val="sdtLocked"/>
                <w:richText/>
              </w:sdtPr>
              <w:sdtContent>
                <w:p>
                  <w:pPr>
                    <w:spacing w:line="276" w:lineRule="auto"/>
                    <w:ind w:left="1080" w:hanging="360"/>
                    <w:jc w:val="both"/>
                  </w:pPr>
                  <w:sdt>
                    <w:sdtPr>
                      <w:alias w:val="Numeris"/>
                      <w:tag w:val="nr_a9d3695114414493b69250e164531e87"/>
                      <w:lock w:val="sdtLocked"/>
                      <w:richText/>
                    </w:sdtPr>
                    <w:sdtContent>
                      <w:r>
                        <w:t>1</w:t>
                      </w:r>
                    </w:sdtContent>
                  </w:sdt>
                  <w:r>
                    <w:t>.</w:t>
                    <w:tab/>
                    <w:t>Pakeisti 82 straipsnio 6 dalį ir ją išdėstyti taip:</w:t>
                  </w:r>
                </w:p>
                <w:sdt>
                  <w:sdtPr>
                    <w:alias w:val="citata"/>
                    <w:tag w:val="part_6a42827eb68948f68926b71b5128f8c4"/>
                    <w:lock w:val="sdtLocked"/>
                    <w:richText/>
                  </w:sdtPr>
                  <w:sdtContent>
                    <w:sdt>
                      <w:sdtPr>
                        <w:alias w:val="6 d."/>
                        <w:tag w:val="part_5a7e991f897e4b64aaa79fc1710145cd"/>
                        <w:lock w:val="sdtLocked"/>
                        <w:richText/>
                      </w:sdtPr>
                      <w:sdtContent>
                        <w:p>
                          <w:pPr>
                            <w:spacing w:line="276" w:lineRule="auto"/>
                            <w:ind w:firstLine="720"/>
                            <w:jc w:val="both"/>
                          </w:pPr>
                          <w:r>
                            <w:t>„</w:t>
                          </w:r>
                          <w:sdt>
                            <w:sdtPr>
                              <w:alias w:val="Numeris"/>
                              <w:tag w:val="nr_5a7e991f897e4b64aaa79fc1710145cd"/>
                              <w:lock w:val="sdtLocked"/>
                              <w:richText/>
                            </w:sdtPr>
                            <w:sdtContent>
                              <w:r>
                                <w:t>6</w:t>
                              </w:r>
                            </w:sdtContent>
                          </w:sdt>
                          <w:r>
                            <w:t>. Švietimo, mokslo ir sporto ministro nustatyta tvarka gali būti skiriama parama aukštųjų mokyklų studentams, vykstantiems studijuoti arba atlikti praktikos užsienyje, taip pat užsieniečiams ir užsienio lietuviams, atvykusiems į dalines studijas, lietuvių kalbos ir kultūros kursus mokslo ir studijų institucijose.“</w:t>
                          </w:r>
                        </w:p>
                      </w:sdtContent>
                    </w:sdt>
                  </w:sdtContent>
                </w:sdt>
              </w:sdtContent>
            </w:sdt>
            <w:sdt>
              <w:sdtPr>
                <w:alias w:val="24 str. 2 d."/>
                <w:tag w:val="part_db4fd86bc34b47129c550618c8617e7e"/>
                <w:lock w:val="sdtLocked"/>
                <w:richText/>
              </w:sdtPr>
              <w:sdtContent>
                <w:p>
                  <w:pPr>
                    <w:spacing w:line="276" w:lineRule="auto"/>
                    <w:ind w:left="1080" w:hanging="360"/>
                    <w:jc w:val="both"/>
                  </w:pPr>
                  <w:sdt>
                    <w:sdtPr>
                      <w:alias w:val="Numeris"/>
                      <w:tag w:val="nr_db4fd86bc34b47129c550618c8617e7e"/>
                      <w:lock w:val="sdtLocked"/>
                      <w:richText/>
                    </w:sdtPr>
                    <w:sdtContent>
                      <w:r>
                        <w:t>2</w:t>
                      </w:r>
                    </w:sdtContent>
                  </w:sdt>
                  <w:r>
                    <w:t>.</w:t>
                    <w:tab/>
                    <w:t>Pakeisti 82 straipsnio 7 dalį ir ją išdėstyti taip:</w:t>
                  </w:r>
                </w:p>
                <w:sdt>
                  <w:sdtPr>
                    <w:alias w:val="citata"/>
                    <w:tag w:val="part_94f8757722324605b7d32365d7e371c2"/>
                    <w:lock w:val="sdtLocked"/>
                    <w:richText/>
                  </w:sdtPr>
                  <w:sdtContent>
                    <w:sdt>
                      <w:sdtPr>
                        <w:alias w:val="7 d."/>
                        <w:tag w:val="part_67ad00aa563e4f199a08eee85d69a0c9"/>
                        <w:lock w:val="sdtLocked"/>
                        <w:richText/>
                      </w:sdtPr>
                      <w:sdtContent>
                        <w:p>
                          <w:pPr>
                            <w:spacing w:line="276" w:lineRule="auto"/>
                            <w:ind w:firstLine="720"/>
                            <w:jc w:val="both"/>
                            <w:rPr>
                              <w:strike/>
                            </w:rPr>
                          </w:pPr>
                          <w:r>
                            <w:t>„</w:t>
                          </w:r>
                          <w:sdt>
                            <w:sdtPr>
                              <w:alias w:val="Numeris"/>
                              <w:tag w:val="nr_67ad00aa563e4f199a08eee85d69a0c9"/>
                              <w:lock w:val="sdtLocked"/>
                              <w:richText/>
                            </w:sdtPr>
                            <w:sdtContent>
                              <w:r>
                                <w:t>7</w:t>
                              </w:r>
                            </w:sdtContent>
                          </w:sdt>
                          <w:r>
                            <w:t>. Švietimo, mokslo ir sporto ministro nustatyta tvarka gali būti skiriama parama Lietuvos Respublikos aukštosiose mokyklose studijuojantiems užsienio lietuviams.“</w:t>
                          </w:r>
                        </w:p>
                      </w:sdtContent>
                    </w:sdt>
                  </w:sdtContent>
                </w:sdt>
              </w:sdtContent>
            </w:sdt>
            <w:sdt>
              <w:sdtPr>
                <w:alias w:val="24 str. 3 d."/>
                <w:tag w:val="part_740b0661fd1a490f98ecac7ae277883c"/>
                <w:lock w:val="sdtLocked"/>
                <w:richText/>
              </w:sdtPr>
              <w:sdtContent>
                <w:p>
                  <w:pPr>
                    <w:spacing w:line="276" w:lineRule="auto"/>
                    <w:ind w:firstLine="720"/>
                    <w:jc w:val="both"/>
                  </w:pPr>
                  <w:sdt>
                    <w:sdtPr>
                      <w:alias w:val="Numeris"/>
                      <w:tag w:val="nr_740b0661fd1a490f98ecac7ae277883c"/>
                      <w:lock w:val="sdtLocked"/>
                      <w:richText/>
                    </w:sdtPr>
                    <w:sdtContent>
                      <w:r>
                        <w:t>3</w:t>
                      </w:r>
                    </w:sdtContent>
                  </w:sdt>
                  <w:r>
                    <w:t>. Pakeisti 82 straipsnio 8 dalį ir ją išdėstyti taip:</w:t>
                  </w:r>
                </w:p>
                <w:sdt>
                  <w:sdtPr>
                    <w:alias w:val="citata"/>
                    <w:tag w:val="part_aee7bb71a64f485194fc504a527dd121"/>
                    <w:lock w:val="sdtLocked"/>
                    <w:richText/>
                  </w:sdtPr>
                  <w:sdtContent>
                    <w:sdt>
                      <w:sdtPr>
                        <w:alias w:val="8 d."/>
                        <w:tag w:val="part_61743de1c9414b9a834504017ad9570c"/>
                        <w:lock w:val="sdtLocked"/>
                        <w:richText/>
                      </w:sdtPr>
                      <w:sdtContent>
                        <w:p>
                          <w:pPr>
                            <w:spacing w:line="276" w:lineRule="auto"/>
                            <w:ind w:firstLine="720"/>
                            <w:jc w:val="both"/>
                          </w:pPr>
                          <w:r>
                            <w:t>„</w:t>
                          </w:r>
                          <w:sdt>
                            <w:sdtPr>
                              <w:alias w:val="Numeris"/>
                              <w:tag w:val="nr_61743de1c9414b9a834504017ad9570c"/>
                              <w:lock w:val="sdtLocked"/>
                              <w:richText/>
                            </w:sdtPr>
                            <w:sdtContent>
                              <w:r>
                                <w:t>8</w:t>
                              </w:r>
                            </w:sdtContent>
                          </w:sdt>
                          <w:r>
                            <w:t>. Švietimo, mokslo ir sporto ministro nustatyta tvarka gali būti finansuojamos Lietuvos Respublikos aukštosiose mokyklose studijuojančių užsienio valstybių piliečių ir užsienio lietuvių trumposios, pirmosios, antrosios ir trečiosios pakopos studijos.“</w:t>
                          </w:r>
                        </w:p>
                        <w:p>
                          <w:pPr>
                            <w:spacing w:line="276" w:lineRule="auto"/>
                            <w:ind w:firstLine="720"/>
                            <w:jc w:val="both"/>
                            <w:rPr>
                              <w:szCs w:val="24"/>
                            </w:rPr>
                          </w:pPr>
                        </w:p>
                      </w:sdtContent>
                    </w:sdt>
                  </w:sdtContent>
                </w:sdt>
              </w:sdtContent>
            </w:sdt>
          </w:sdtContent>
        </w:sdt>
        <w:sdt>
          <w:sdtPr>
            <w:alias w:val="25 str."/>
            <w:tag w:val="part_a612fb3e62ab42caacb075b5bca4f1d2"/>
            <w:lock w:val="sdtLocked"/>
            <w:richText/>
          </w:sdtPr>
          <w:sdtContent>
            <w:p>
              <w:pPr>
                <w:spacing w:line="276" w:lineRule="auto"/>
                <w:ind w:firstLine="720"/>
                <w:jc w:val="both"/>
                <w:rPr>
                  <w:b/>
                  <w:bCs/>
                  <w:color w:val="C00000"/>
                </w:rPr>
              </w:pPr>
              <w:sdt>
                <w:sdtPr>
                  <w:alias w:val="Numeris"/>
                  <w:tag w:val="nr_a612fb3e62ab42caacb075b5bca4f1d2"/>
                  <w:lock w:val="sdtLocked"/>
                  <w:richText/>
                </w:sdtPr>
                <w:sdtContent>
                  <w:r>
                    <w:rPr>
                      <w:b/>
                      <w:bCs/>
                    </w:rPr>
                    <w:t>25</w:t>
                  </w:r>
                </w:sdtContent>
              </w:sdt>
              <w:r>
                <w:rPr>
                  <w:b/>
                  <w:bCs/>
                </w:rPr>
                <w:t xml:space="preserve"> straipsnis. </w:t>
              </w:r>
              <w:sdt>
                <w:sdtPr>
                  <w:alias w:val="Pavadinimas"/>
                  <w:tag w:val="title_a612fb3e62ab42caacb075b5bca4f1d2"/>
                  <w:lock w:val="sdtLocked"/>
                  <w:richText/>
                </w:sdtPr>
                <w:sdtContent>
                  <w:r>
                    <w:rPr>
                      <w:b/>
                      <w:bCs/>
                    </w:rPr>
                    <w:t>83 straipsnio pakeitimas</w:t>
                  </w:r>
                </w:sdtContent>
              </w:sdt>
            </w:p>
            <w:sdt>
              <w:sdtPr>
                <w:alias w:val="25 str. 1 d."/>
                <w:tag w:val="part_5106e5904ae042429636ddc0a1764974"/>
                <w:lock w:val="sdtLocked"/>
                <w:richText/>
              </w:sdtPr>
              <w:sdtContent>
                <w:p>
                  <w:pPr>
                    <w:spacing w:line="276" w:lineRule="auto"/>
                    <w:ind w:left="1080" w:hanging="360"/>
                    <w:jc w:val="both"/>
                  </w:pPr>
                  <w:r>
                    <w:t>Pakeisti 83 straipsnio 4 dalį ir ją išdėstyti taip:</w:t>
                  </w:r>
                </w:p>
                <w:sdt>
                  <w:sdtPr>
                    <w:alias w:val="citata"/>
                    <w:tag w:val="part_f9a2d5c072694ab0963b5d8942a7b90a"/>
                    <w:lock w:val="sdtLocked"/>
                    <w:richText/>
                  </w:sdtPr>
                  <w:sdtContent>
                    <w:sdt>
                      <w:sdtPr>
                        <w:alias w:val="4 d."/>
                        <w:tag w:val="part_a77981240e1c44daa5f3a6a14ce242d0"/>
                        <w:lock w:val="sdtLocked"/>
                        <w:richText/>
                      </w:sdtPr>
                      <w:sdtContent>
                        <w:p>
                          <w:pPr>
                            <w:spacing w:line="276" w:lineRule="auto"/>
                            <w:ind w:firstLine="720"/>
                            <w:jc w:val="both"/>
                          </w:pPr>
                          <w:r>
                            <w:rPr>
                              <w:rFonts w:eastAsia="Arial"/>
                              <w:lang w:eastAsia="lt-LT"/>
                            </w:rPr>
                            <w:t>„</w:t>
                          </w:r>
                          <w:sdt>
                            <w:sdtPr>
                              <w:alias w:val="Numeris"/>
                              <w:tag w:val="nr_a77981240e1c44daa5f3a6a14ce242d0"/>
                              <w:lock w:val="sdtLocked"/>
                              <w:richText/>
                            </w:sdtPr>
                            <w:sdtContent>
                              <w:r>
                                <w:rPr>
                                  <w:lang w:eastAsia="lt-LT"/>
                                </w:rPr>
                                <w:t>4</w:t>
                              </w:r>
                            </w:sdtContent>
                          </w:sdt>
                          <w:r>
                            <w:rPr>
                              <w:lang w:eastAsia="lt-LT"/>
                            </w:rPr>
                            <w:t>. Vyriausybės nustatyta tvarka apskaičiuojama norminė atitinkamos studijų (mokslo, meno) krypties ir (arba) studijų krypčių grupės ir (arba) studijų programos ir (arba) jų junginių studijų kaina, apimanti šio straipsnio 3 dalyje nurodytas studijų išlaidas. Normines atitinkamais metais priimamų studentų studijų kainas kiekvienais metais iki sausio 31 dienos tvirtina švietimo, mokslo ir sporto ministras. Kai aukštosios mokyklos nustatyta studijų kaina neviršija norminės studijų kainos, valstybės biudžeto lėšomis apmokama aukštosios mokyklos nustatyta studijų kaina. Kai aukštosios mokyklos nustatyta studijų kaina viršija norminę studijų kainą, valstybės biudžeto lėšomis apmokama norminė studijų kaina. Kai vykdoma tarpkryptinė antrosios pakopos studijų programa, valstybės biudžeto lėšomis apmokama studijų kaina, kuri neviršija didžiausios galimos norminės atitinkamos studijų krypties arba studijų programos, su kuria siejama tarpkryptinė studijų programa, studijų kainos.“</w:t>
                          </w:r>
                        </w:p>
                        <w:p>
                          <w:pPr>
                            <w:spacing w:line="276" w:lineRule="auto"/>
                            <w:ind w:firstLine="720"/>
                            <w:jc w:val="both"/>
                            <w:rPr>
                              <w:b/>
                              <w:bCs/>
                            </w:rPr>
                          </w:pPr>
                        </w:p>
                      </w:sdtContent>
                    </w:sdt>
                  </w:sdtContent>
                </w:sdt>
              </w:sdtContent>
            </w:sdt>
          </w:sdtContent>
        </w:sdt>
        <w:sdt>
          <w:sdtPr>
            <w:alias w:val="26 str."/>
            <w:tag w:val="part_d7c357ae3c9140349ec1db6e609d12c7"/>
            <w:lock w:val="sdtLocked"/>
            <w:richText/>
          </w:sdtPr>
          <w:sdtContent>
            <w:p>
              <w:pPr>
                <w:spacing w:line="276" w:lineRule="auto"/>
                <w:ind w:firstLine="709"/>
                <w:jc w:val="both"/>
                <w:rPr>
                  <w:b/>
                  <w:szCs w:val="24"/>
                </w:rPr>
              </w:pPr>
              <w:sdt>
                <w:sdtPr>
                  <w:alias w:val="Numeris"/>
                  <w:tag w:val="nr_d7c357ae3c9140349ec1db6e609d12c7"/>
                  <w:lock w:val="sdtLocked"/>
                  <w:richText/>
                </w:sdtPr>
                <w:sdtContent>
                  <w:r>
                    <w:rPr>
                      <w:b/>
                      <w:bCs/>
                      <w:szCs w:val="24"/>
                    </w:rPr>
                    <w:t>26</w:t>
                  </w:r>
                </w:sdtContent>
              </w:sdt>
              <w:r>
                <w:rPr>
                  <w:b/>
                  <w:bCs/>
                  <w:szCs w:val="24"/>
                </w:rPr>
                <w:t xml:space="preserve"> </w:t>
              </w:r>
              <w:r>
                <w:rPr>
                  <w:b/>
                  <w:szCs w:val="24"/>
                </w:rPr>
                <w:t xml:space="preserve">straipsnis. </w:t>
              </w:r>
              <w:sdt>
                <w:sdtPr>
                  <w:alias w:val="Pavadinimas"/>
                  <w:tag w:val="title_d7c357ae3c9140349ec1db6e609d12c7"/>
                  <w:lock w:val="sdtLocked"/>
                  <w:richText/>
                </w:sdtPr>
                <w:sdtContent>
                  <w:r>
                    <w:rPr>
                      <w:b/>
                      <w:szCs w:val="24"/>
                    </w:rPr>
                    <w:t>84 straipsnio pakeitimas</w:t>
                  </w:r>
                </w:sdtContent>
              </w:sdt>
            </w:p>
            <w:sdt>
              <w:sdtPr>
                <w:alias w:val="26 str. 1 d."/>
                <w:tag w:val="part_c1caca48bbf846b28d5529481b7f7a26"/>
                <w:lock w:val="sdtLocked"/>
                <w:richText/>
              </w:sdtPr>
              <w:sdtContent>
                <w:p>
                  <w:pPr>
                    <w:spacing w:line="276" w:lineRule="auto"/>
                    <w:ind w:firstLine="709"/>
                    <w:jc w:val="both"/>
                    <w:rPr>
                      <w:szCs w:val="24"/>
                    </w:rPr>
                  </w:pPr>
                  <w:r>
                    <w:rPr>
                      <w:szCs w:val="24"/>
                    </w:rPr>
                    <w:t>Pakeisti 84 straipsnio 1 dalies 7 punktą ir jį išdėstyti taip:</w:t>
                  </w:r>
                </w:p>
                <w:sdt>
                  <w:sdtPr>
                    <w:alias w:val="citata"/>
                    <w:tag w:val="part_6d520e194fc74da8b0ae35750ed6a36c"/>
                    <w:lock w:val="sdtLocked"/>
                    <w:richText/>
                  </w:sdtPr>
                  <w:sdtContent>
                    <w:sdt>
                      <w:sdtPr>
                        <w:alias w:val="7 p."/>
                        <w:tag w:val="part_2c22ed4548cb4db8ac386ab552d949c8"/>
                        <w:lock w:val="sdtLocked"/>
                        <w:richText/>
                      </w:sdtPr>
                      <w:sdtContent>
                        <w:p>
                          <w:pPr>
                            <w:spacing w:line="276" w:lineRule="auto"/>
                            <w:ind w:firstLine="709"/>
                            <w:jc w:val="both"/>
                            <w:rPr>
                              <w:szCs w:val="24"/>
                            </w:rPr>
                          </w:pPr>
                          <w:r>
                            <w:rPr>
                              <w:szCs w:val="24"/>
                            </w:rPr>
                            <w:t>„</w:t>
                          </w:r>
                          <w:sdt>
                            <w:sdtPr>
                              <w:alias w:val="Numeris"/>
                              <w:tag w:val="nr_2c22ed4548cb4db8ac386ab552d949c8"/>
                              <w:lock w:val="sdtLocked"/>
                              <w:richText/>
                            </w:sdtPr>
                            <w:sdtContent>
                              <w:r>
                                <w:rPr>
                                  <w:szCs w:val="24"/>
                                </w:rPr>
                                <w:t>7</w:t>
                              </w:r>
                            </w:sdtContent>
                          </w:sdt>
                          <w:r>
                            <w:rPr>
                              <w:szCs w:val="24"/>
                            </w:rPr>
                            <w:t xml:space="preserve">) iš valstybės biudžeto lėšų, skirtų </w:t>
                          </w:r>
                          <w:r>
                            <w:rPr>
                              <w:color w:val="000000"/>
                              <w:szCs w:val="24"/>
                            </w:rPr>
                            <w:t>valstybinėms mokslo ir studijų institucijoms</w:t>
                          </w:r>
                          <w:r>
                            <w:rPr>
                              <w:szCs w:val="24"/>
                            </w:rPr>
                            <w:t xml:space="preserve"> švietimo ir mokslo politikos tęstinės veiklos ir (ar) pažangos priemonėms, susijusioms su infrastruktūros atnaujinimu ir plėtra, įgyvendinti</w:t>
                          </w:r>
                          <w:r>
                            <w:rPr>
                              <w:color w:val="000000"/>
                              <w:szCs w:val="24"/>
                            </w:rPr>
                            <w:t>;</w:t>
                          </w:r>
                          <w:r>
                            <w:rPr>
                              <w:szCs w:val="24"/>
                            </w:rPr>
                            <w:t>“.</w:t>
                          </w:r>
                        </w:p>
                        <w:p>
                          <w:pPr>
                            <w:ind w:firstLine="709"/>
                            <w:jc w:val="both"/>
                            <w:rPr>
                              <w:b/>
                              <w:bCs/>
                            </w:rPr>
                          </w:pPr>
                        </w:p>
                      </w:sdtContent>
                    </w:sdt>
                  </w:sdtContent>
                </w:sdt>
              </w:sdtContent>
            </w:sdt>
          </w:sdtContent>
        </w:sdt>
        <w:sdt>
          <w:sdtPr>
            <w:alias w:val="27 str."/>
            <w:tag w:val="part_f46e0cfade4a445ea63a871a0b4e0f76"/>
            <w:lock w:val="sdtLocked"/>
            <w:richText/>
          </w:sdtPr>
          <w:sdtContent>
            <w:p>
              <w:pPr>
                <w:spacing w:line="276" w:lineRule="auto"/>
                <w:ind w:firstLine="720"/>
                <w:jc w:val="both"/>
                <w:rPr>
                  <w:b/>
                  <w:bCs/>
                </w:rPr>
              </w:pPr>
              <w:sdt>
                <w:sdtPr>
                  <w:alias w:val="Numeris"/>
                  <w:tag w:val="nr_f46e0cfade4a445ea63a871a0b4e0f76"/>
                  <w:lock w:val="sdtLocked"/>
                  <w:richText/>
                </w:sdtPr>
                <w:sdtContent>
                  <w:r>
                    <w:rPr>
                      <w:b/>
                      <w:bCs/>
                    </w:rPr>
                    <w:t>27</w:t>
                  </w:r>
                </w:sdtContent>
              </w:sdt>
              <w:r>
                <w:rPr>
                  <w:b/>
                  <w:bCs/>
                </w:rPr>
                <w:t xml:space="preserve"> straipsnis. </w:t>
              </w:r>
              <w:sdt>
                <w:sdtPr>
                  <w:alias w:val="Pavadinimas"/>
                  <w:tag w:val="title_f46e0cfade4a445ea63a871a0b4e0f76"/>
                  <w:lock w:val="sdtLocked"/>
                  <w:richText/>
                </w:sdtPr>
                <w:sdtContent>
                  <w:r>
                    <w:rPr>
                      <w:b/>
                      <w:bCs/>
                    </w:rPr>
                    <w:t>85 straipsnio pakeitimas</w:t>
                  </w:r>
                </w:sdtContent>
              </w:sdt>
            </w:p>
            <w:sdt>
              <w:sdtPr>
                <w:alias w:val="27 str. 1 d."/>
                <w:tag w:val="part_98b19b5d6a7c4f62b9ecd347128ffee2"/>
                <w:lock w:val="sdtLocked"/>
                <w:richText/>
              </w:sdtPr>
              <w:sdtContent>
                <w:p>
                  <w:pPr>
                    <w:spacing w:line="276" w:lineRule="auto"/>
                    <w:ind w:firstLine="720"/>
                    <w:jc w:val="both"/>
                    <w:rPr>
                      <w:bCs/>
                      <w:szCs w:val="24"/>
                    </w:rPr>
                  </w:pPr>
                  <w:r>
                    <w:rPr>
                      <w:bCs/>
                      <w:szCs w:val="24"/>
                    </w:rPr>
                    <w:t xml:space="preserve">Pakeisti 85 straipsnio 4 dalį ir ją išdėstyti taip: </w:t>
                  </w:r>
                </w:p>
                <w:sdt>
                  <w:sdtPr>
                    <w:alias w:val="citata"/>
                    <w:tag w:val="part_44da79ffa02544e88e8530b901d858e4"/>
                    <w:lock w:val="sdtLocked"/>
                    <w:richText/>
                  </w:sdtPr>
                  <w:sdtContent>
                    <w:sdt>
                      <w:sdtPr>
                        <w:alias w:val="4 d."/>
                        <w:tag w:val="part_366491b9616e4207b77aff0f2a2d011e"/>
                        <w:lock w:val="sdtLocked"/>
                        <w:richText/>
                      </w:sdtPr>
                      <w:sdtContent>
                        <w:p>
                          <w:pPr>
                            <w:spacing w:line="276" w:lineRule="auto"/>
                            <w:ind w:firstLine="720"/>
                            <w:jc w:val="both"/>
                          </w:pPr>
                          <w:r>
                            <w:t>„</w:t>
                          </w:r>
                          <w:sdt>
                            <w:sdtPr>
                              <w:alias w:val="Numeris"/>
                              <w:tag w:val="nr_366491b9616e4207b77aff0f2a2d011e"/>
                              <w:lock w:val="sdtLocked"/>
                              <w:richText/>
                            </w:sdtPr>
                            <w:sdtContent>
                              <w:r>
                                <w:t>4</w:t>
                              </w:r>
                            </w:sdtContent>
                          </w:sdt>
                          <w:r>
                            <w:t>. Valstybinės mokslo ir studijų institucijos kiekvienais metais (ne vėliau kaip iki balandžio 1 d. viešai interneto svetainėje paskelbia veiklos ataskaitas už praėjusius metus ir metines pajamų ir išlaidų sąmatas ir jų įvykdymo ataskaitas.“</w:t>
                          </w:r>
                        </w:p>
                        <w:p>
                          <w:pPr>
                            <w:spacing w:line="276" w:lineRule="auto"/>
                            <w:ind w:firstLine="720"/>
                            <w:jc w:val="both"/>
                            <w:rPr>
                              <w:b/>
                              <w:bCs/>
                              <w:lang w:eastAsia="lt-LT"/>
                            </w:rPr>
                          </w:pPr>
                        </w:p>
                      </w:sdtContent>
                    </w:sdt>
                  </w:sdtContent>
                </w:sdt>
              </w:sdtContent>
            </w:sdt>
          </w:sdtContent>
        </w:sdt>
        <w:sdt>
          <w:sdtPr>
            <w:alias w:val="28 str."/>
            <w:tag w:val="part_45b008053ee944468b636ee68d532b9c"/>
            <w:lock w:val="sdtLocked"/>
            <w:richText/>
          </w:sdtPr>
          <w:sdtContent>
            <w:p>
              <w:pPr>
                <w:spacing w:line="276" w:lineRule="auto"/>
                <w:ind w:firstLine="720"/>
                <w:jc w:val="both"/>
                <w:rPr>
                  <w:b/>
                  <w:bCs/>
                </w:rPr>
              </w:pPr>
              <w:sdt>
                <w:sdtPr>
                  <w:alias w:val="Numeris"/>
                  <w:tag w:val="nr_45b008053ee944468b636ee68d532b9c"/>
                  <w:lock w:val="sdtLocked"/>
                  <w:richText/>
                </w:sdtPr>
                <w:sdtContent>
                  <w:r>
                    <w:rPr>
                      <w:b/>
                      <w:bCs/>
                    </w:rPr>
                    <w:t>28</w:t>
                  </w:r>
                </w:sdtContent>
              </w:sdt>
              <w:r>
                <w:rPr>
                  <w:b/>
                  <w:bCs/>
                </w:rPr>
                <w:t xml:space="preserve"> straipsnis. </w:t>
              </w:r>
              <w:sdt>
                <w:sdtPr>
                  <w:alias w:val="Pavadinimas"/>
                  <w:tag w:val="title_45b008053ee944468b636ee68d532b9c"/>
                  <w:lock w:val="sdtLocked"/>
                  <w:richText/>
                </w:sdtPr>
                <w:sdtContent>
                  <w:r>
                    <w:rPr>
                      <w:b/>
                      <w:bCs/>
                    </w:rPr>
                    <w:t>87 straipsnio pakeitimas</w:t>
                  </w:r>
                </w:sdtContent>
              </w:sdt>
            </w:p>
            <w:sdt>
              <w:sdtPr>
                <w:alias w:val="28 str. 1 d."/>
                <w:tag w:val="part_5127256e54a247c7a434b1f7915383c7"/>
                <w:lock w:val="sdtLocked"/>
                <w:richText/>
              </w:sdtPr>
              <w:sdtContent>
                <w:p>
                  <w:pPr>
                    <w:spacing w:line="276" w:lineRule="auto"/>
                    <w:ind w:firstLine="720"/>
                    <w:jc w:val="both"/>
                    <w:rPr>
                      <w:bCs/>
                      <w:szCs w:val="24"/>
                    </w:rPr>
                  </w:pPr>
                  <w:sdt>
                    <w:sdtPr>
                      <w:alias w:val="Numeris"/>
                      <w:tag w:val="nr_5127256e54a247c7a434b1f7915383c7"/>
                      <w:lock w:val="sdtLocked"/>
                      <w:richText/>
                    </w:sdtPr>
                    <w:sdtContent>
                      <w:r>
                        <w:rPr>
                          <w:bCs/>
                          <w:szCs w:val="24"/>
                        </w:rPr>
                        <w:t>1</w:t>
                      </w:r>
                    </w:sdtContent>
                  </w:sdt>
                  <w:r>
                    <w:rPr>
                      <w:bCs/>
                      <w:szCs w:val="24"/>
                    </w:rPr>
                    <w:t>. Pakeisti 87 straipsnio 5 dalį ir ją išdėstyti taip:</w:t>
                  </w:r>
                </w:p>
                <w:sdt>
                  <w:sdtPr>
                    <w:alias w:val="citata"/>
                    <w:tag w:val="part_7432a872bedc4eb0b5fb7500be38854b"/>
                    <w:lock w:val="sdtLocked"/>
                    <w:richText/>
                  </w:sdtPr>
                  <w:sdtContent>
                    <w:sdt>
                      <w:sdtPr>
                        <w:alias w:val="5 d."/>
                        <w:tag w:val="part_ecca9e8b92ce4b9d9dedacf246ac72ad"/>
                        <w:lock w:val="sdtLocked"/>
                        <w:richText/>
                      </w:sdtPr>
                      <w:sdtContent>
                        <w:p>
                          <w:pPr>
                            <w:spacing w:line="276" w:lineRule="auto"/>
                            <w:ind w:firstLine="720"/>
                            <w:jc w:val="both"/>
                            <w:rPr>
                              <w:color w:val="000000"/>
                              <w:lang w:eastAsia="lt-LT"/>
                            </w:rPr>
                          </w:pPr>
                          <w:r>
                            <w:rPr>
                              <w:color w:val="000000"/>
                              <w:lang w:eastAsia="lt-LT"/>
                            </w:rPr>
                            <w:t>„</w:t>
                          </w:r>
                          <w:sdt>
                            <w:sdtPr>
                              <w:alias w:val="Numeris"/>
                              <w:tag w:val="nr_ecca9e8b92ce4b9d9dedacf246ac72ad"/>
                              <w:lock w:val="sdtLocked"/>
                              <w:richText/>
                            </w:sdtPr>
                            <w:sdtContent>
                              <w:r>
                                <w:rPr>
                                  <w:color w:val="000000"/>
                                  <w:lang w:eastAsia="lt-LT"/>
                                </w:rPr>
                                <w:t>5</w:t>
                              </w:r>
                            </w:sdtContent>
                          </w:sdt>
                          <w:r>
                            <w:rPr>
                              <w:color w:val="000000"/>
                              <w:lang w:eastAsia="lt-LT"/>
                            </w:rPr>
                            <w:t>.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mokslo ir sporto ministerijos rašytinis sutikimas.“</w:t>
                          </w:r>
                        </w:p>
                      </w:sdtContent>
                    </w:sdt>
                  </w:sdtContent>
                </w:sdt>
              </w:sdtContent>
            </w:sdt>
            <w:sdt>
              <w:sdtPr>
                <w:alias w:val="28 str. 2 d."/>
                <w:tag w:val="part_b0fbd189798848e08d9641137101ccc5"/>
                <w:lock w:val="sdtLocked"/>
                <w:richText/>
              </w:sdtPr>
              <w:sdtContent>
                <w:p>
                  <w:pPr>
                    <w:spacing w:line="276" w:lineRule="auto"/>
                    <w:ind w:firstLine="720"/>
                    <w:jc w:val="both"/>
                    <w:rPr>
                      <w:szCs w:val="24"/>
                    </w:rPr>
                  </w:pPr>
                  <w:sdt>
                    <w:sdtPr>
                      <w:alias w:val="Numeris"/>
                      <w:tag w:val="nr_b0fbd189798848e08d9641137101ccc5"/>
                      <w:lock w:val="sdtLocked"/>
                      <w:richText/>
                    </w:sdtPr>
                    <w:sdtContent>
                      <w:r>
                        <w:rPr>
                          <w:szCs w:val="24"/>
                        </w:rPr>
                        <w:t>2</w:t>
                      </w:r>
                    </w:sdtContent>
                  </w:sdt>
                  <w:r>
                    <w:rPr>
                      <w:szCs w:val="24"/>
                    </w:rPr>
                    <w:t>. Pakeisti 87 straipsnio 7 dalį ir ją išdėstyti taip:</w:t>
                  </w:r>
                </w:p>
                <w:sdt>
                  <w:sdtPr>
                    <w:alias w:val="citata"/>
                    <w:tag w:val="part_c27f1e532c6f47e1a4fc38580306a584"/>
                    <w:lock w:val="sdtLocked"/>
                    <w:richText/>
                  </w:sdtPr>
                  <w:sdtContent>
                    <w:sdt>
                      <w:sdtPr>
                        <w:alias w:val="7 d."/>
                        <w:tag w:val="part_94c0dd911b6c4aa4aeeb6c1d3381c0d2"/>
                        <w:lock w:val="sdtLocked"/>
                        <w:richText/>
                      </w:sdtPr>
                      <w:sdtContent>
                        <w:p>
                          <w:pPr>
                            <w:spacing w:line="276" w:lineRule="auto"/>
                            <w:ind w:firstLine="720"/>
                            <w:jc w:val="both"/>
                            <w:rPr>
                              <w:color w:val="000000"/>
                              <w:lang w:eastAsia="lt-LT"/>
                            </w:rPr>
                          </w:pPr>
                          <w:r>
                            <w:rPr>
                              <w:szCs w:val="24"/>
                            </w:rPr>
                            <w:t>„</w:t>
                          </w:r>
                          <w:sdt>
                            <w:sdtPr>
                              <w:alias w:val="Numeris"/>
                              <w:tag w:val="nr_94c0dd911b6c4aa4aeeb6c1d3381c0d2"/>
                              <w:lock w:val="sdtLocked"/>
                              <w:richText/>
                            </w:sdtPr>
                            <w:sdtContent>
                              <w:r>
                                <w:rPr>
                                  <w:szCs w:val="24"/>
                                </w:rPr>
                                <w:t>7</w:t>
                              </w:r>
                            </w:sdtContent>
                          </w:sdt>
                          <w:r>
                            <w:rPr>
                              <w:szCs w:val="24"/>
                            </w:rPr>
                            <w:t>. Valstybinės</w:t>
                          </w:r>
                          <w:r>
                            <w:rPr>
                              <w:color w:val="000000"/>
                              <w:lang w:eastAsia="lt-LT"/>
                            </w:rPr>
                            <w:t xml:space="preserve"> aukštosios mokyklos Vyriausybės nustatyta tvarka, kai yra Švietimo, mokslo ir sporto ministerijos sutikimas, priima sprendimus dėl valstybės nekilnojamųjų daiktų, kurie joms perduoti valdyti, naudoti ir jais disponuoti patikėjimo teise pagal patikėjimo sutartis, pripažinimo nereikalingais arba netinkamais (negalimais) naudoti.“</w:t>
                          </w:r>
                        </w:p>
                        <w:p>
                          <w:pPr>
                            <w:spacing w:line="276" w:lineRule="auto"/>
                            <w:ind w:firstLine="720"/>
                            <w:jc w:val="both"/>
                            <w:rPr>
                              <w:b/>
                              <w:bCs/>
                              <w:color w:val="000000"/>
                              <w:lang w:eastAsia="lt-LT"/>
                            </w:rPr>
                          </w:pPr>
                        </w:p>
                      </w:sdtContent>
                    </w:sdt>
                  </w:sdtContent>
                </w:sdt>
              </w:sdtContent>
            </w:sdt>
          </w:sdtContent>
        </w:sdt>
        <w:sdt>
          <w:sdtPr>
            <w:alias w:val="29 str."/>
            <w:tag w:val="part_db8cd7e6ef304dd9b31fc426be82127d"/>
            <w:lock w:val="sdtLocked"/>
            <w:richText/>
          </w:sdtPr>
          <w:sdtContent>
            <w:p>
              <w:pPr>
                <w:spacing w:line="276" w:lineRule="auto"/>
                <w:ind w:left="720"/>
                <w:jc w:val="both"/>
                <w:rPr>
                  <w:b/>
                  <w:bCs/>
                </w:rPr>
              </w:pPr>
              <w:sdt>
                <w:sdtPr>
                  <w:alias w:val="Numeris"/>
                  <w:tag w:val="nr_db8cd7e6ef304dd9b31fc426be82127d"/>
                  <w:lock w:val="sdtLocked"/>
                  <w:richText/>
                </w:sdtPr>
                <w:sdtContent>
                  <w:r>
                    <w:rPr>
                      <w:b/>
                      <w:bCs/>
                    </w:rPr>
                    <w:t>29</w:t>
                  </w:r>
                </w:sdtContent>
              </w:sdt>
              <w:r>
                <w:rPr>
                  <w:b/>
                  <w:bCs/>
                </w:rPr>
                <w:t xml:space="preserve"> straipsnis. </w:t>
              </w:r>
              <w:sdt>
                <w:sdtPr>
                  <w:alias w:val="Pavadinimas"/>
                  <w:tag w:val="title_db8cd7e6ef304dd9b31fc426be82127d"/>
                  <w:lock w:val="sdtLocked"/>
                  <w:richText/>
                </w:sdtPr>
                <w:sdtContent>
                  <w:r>
                    <w:rPr>
                      <w:b/>
                      <w:bCs/>
                    </w:rPr>
                    <w:t xml:space="preserve">Įstatymo įsigaliojimas, įgyvendinimas ir taikymas </w:t>
                  </w:r>
                </w:sdtContent>
              </w:sdt>
            </w:p>
            <w:sdt>
              <w:sdtPr>
                <w:alias w:val="29 str. 1 d."/>
                <w:tag w:val="part_61e4dd285974484896c4ab03bf414580"/>
                <w:lock w:val="sdtLocked"/>
                <w:richText/>
              </w:sdtPr>
              <w:sdtContent>
                <w:p>
                  <w:pPr>
                    <w:spacing w:line="276" w:lineRule="auto"/>
                    <w:ind w:firstLine="720"/>
                    <w:jc w:val="both"/>
                    <w:rPr>
                      <w:color w:val="000000"/>
                      <w:lang w:eastAsia="lt-LT"/>
                    </w:rPr>
                  </w:pPr>
                  <w:sdt>
                    <w:sdtPr>
                      <w:alias w:val="Numeris"/>
                      <w:tag w:val="nr_61e4dd285974484896c4ab03bf414580"/>
                      <w:lock w:val="sdtLocked"/>
                      <w:richText/>
                    </w:sdtPr>
                    <w:sdtContent>
                      <w:r>
                        <w:rPr>
                          <w:color w:val="000000"/>
                          <w:lang w:eastAsia="lt-LT"/>
                        </w:rPr>
                        <w:t>1</w:t>
                      </w:r>
                    </w:sdtContent>
                  </w:sdt>
                  <w:r>
                    <w:rPr>
                      <w:color w:val="000000"/>
                      <w:lang w:eastAsia="lt-LT"/>
                    </w:rPr>
                    <w:t>. Šio įstatymo 5, 13, 19, 22 ir 24 straipsniai įsigalioja 2027 m. sausio 1 d.</w:t>
                  </w:r>
                </w:p>
              </w:sdtContent>
            </w:sdt>
            <w:sdt>
              <w:sdtPr>
                <w:alias w:val="29 str. 2 d."/>
                <w:tag w:val="part_7e64202fce2b438aaccafc19511ae393"/>
                <w:lock w:val="sdtLocked"/>
                <w:richText/>
              </w:sdtPr>
              <w:sdtContent>
                <w:p>
                  <w:pPr>
                    <w:spacing w:line="276" w:lineRule="auto"/>
                    <w:ind w:firstLine="720"/>
                    <w:jc w:val="both"/>
                    <w:rPr>
                      <w:color w:val="000000"/>
                    </w:rPr>
                  </w:pPr>
                  <w:sdt>
                    <w:sdtPr>
                      <w:alias w:val="Numeris"/>
                      <w:tag w:val="nr_7e64202fce2b438aaccafc19511ae393"/>
                      <w:lock w:val="sdtLocked"/>
                      <w:richText/>
                    </w:sdtPr>
                    <w:sdtContent>
                      <w:r>
                        <w:rPr>
                          <w:color w:val="000000"/>
                          <w:lang w:eastAsia="lt-LT"/>
                        </w:rPr>
                        <w:t>2</w:t>
                      </w:r>
                    </w:sdtContent>
                  </w:sdt>
                  <w:r>
                    <w:rPr>
                      <w:color w:val="000000"/>
                      <w:lang w:eastAsia="lt-LT"/>
                    </w:rPr>
                    <w:t>. Šio įstatymo 15 straipsnis įsigalioja 2027 m. birželio 1 d</w:t>
                  </w:r>
                  <w:r>
                    <w:rPr>
                      <w:color w:val="000000"/>
                    </w:rPr>
                    <w:t>.</w:t>
                  </w:r>
                </w:p>
              </w:sdtContent>
            </w:sdt>
            <w:sdt>
              <w:sdtPr>
                <w:alias w:val="29 str. 3 d."/>
                <w:tag w:val="part_68b58929012643299e0af78b9d32a60d"/>
                <w:lock w:val="sdtLocked"/>
                <w:richText/>
              </w:sdtPr>
              <w:sdtContent>
                <w:p>
                  <w:pPr>
                    <w:spacing w:line="276" w:lineRule="auto"/>
                    <w:ind w:firstLine="720"/>
                    <w:jc w:val="both"/>
                  </w:pPr>
                  <w:sdt>
                    <w:sdtPr>
                      <w:alias w:val="Numeris"/>
                      <w:tag w:val="nr_68b58929012643299e0af78b9d32a60d"/>
                      <w:lock w:val="sdtLocked"/>
                      <w:richText/>
                    </w:sdtPr>
                    <w:sdtContent>
                      <w:r>
                        <w:rPr>
                          <w:color w:val="000000"/>
                          <w:lang w:eastAsia="lt-LT"/>
                        </w:rPr>
                        <w:t>3</w:t>
                      </w:r>
                    </w:sdtContent>
                  </w:sdt>
                  <w:r>
                    <w:rPr>
                      <w:color w:val="000000"/>
                      <w:lang w:eastAsia="lt-LT"/>
                    </w:rPr>
                    <w:t>. Šio įstatymo 7 ir 8 straipsniai įsigalioja 2027 m. lapkričio 1 d.</w:t>
                  </w:r>
                </w:p>
              </w:sdtContent>
            </w:sdt>
            <w:sdt>
              <w:sdtPr>
                <w:alias w:val="29 str. 4 d."/>
                <w:tag w:val="part_6616600adfb3417591ecbd09ee0583ec"/>
                <w:lock w:val="sdtLocked"/>
                <w:richText/>
              </w:sdtPr>
              <w:sdtContent>
                <w:p>
                  <w:pPr>
                    <w:spacing w:line="276" w:lineRule="auto"/>
                    <w:ind w:firstLine="720"/>
                    <w:jc w:val="both"/>
                    <w:rPr>
                      <w:color w:val="000000"/>
                      <w:lang w:eastAsia="lt-LT"/>
                    </w:rPr>
                  </w:pPr>
                  <w:sdt>
                    <w:sdtPr>
                      <w:alias w:val="Numeris"/>
                      <w:tag w:val="nr_6616600adfb3417591ecbd09ee0583ec"/>
                      <w:lock w:val="sdtLocked"/>
                      <w:richText/>
                    </w:sdtPr>
                    <w:sdtContent>
                      <w:r>
                        <w:rPr>
                          <w:color w:val="000000"/>
                          <w:lang w:eastAsia="lt-LT"/>
                        </w:rPr>
                        <w:t>4</w:t>
                      </w:r>
                    </w:sdtContent>
                  </w:sdt>
                  <w:r>
                    <w:rPr>
                      <w:color w:val="000000"/>
                      <w:lang w:eastAsia="lt-LT"/>
                    </w:rPr>
                    <w:t xml:space="preserve">. Šio įstatymo 23 straipsnis įsigalioja 2028 m. sausio 1 d. </w:t>
                  </w:r>
                </w:p>
              </w:sdtContent>
            </w:sdt>
            <w:sdt>
              <w:sdtPr>
                <w:alias w:val="29 str. 5 d."/>
                <w:tag w:val="part_93d6c7467d124941b32048aebbfaa7a7"/>
                <w:lock w:val="sdtLocked"/>
                <w:richText/>
              </w:sdtPr>
              <w:sdtContent>
                <w:p>
                  <w:pPr>
                    <w:spacing w:line="276" w:lineRule="auto"/>
                    <w:ind w:firstLine="720"/>
                    <w:jc w:val="both"/>
                    <w:rPr>
                      <w:color w:val="000000"/>
                      <w:lang w:eastAsia="lt-LT"/>
                    </w:rPr>
                  </w:pPr>
                  <w:sdt>
                    <w:sdtPr>
                      <w:alias w:val="Numeris"/>
                      <w:tag w:val="nr_93d6c7467d124941b32048aebbfaa7a7"/>
                      <w:lock w:val="sdtLocked"/>
                      <w:richText/>
                    </w:sdtPr>
                    <w:sdtContent>
                      <w:r>
                        <w:rPr>
                          <w:color w:val="000000"/>
                          <w:lang w:eastAsia="lt-LT"/>
                        </w:rPr>
                        <w:t>5</w:t>
                      </w:r>
                    </w:sdtContent>
                  </w:sdt>
                  <w:r>
                    <w:rPr>
                      <w:color w:val="000000"/>
                      <w:lang w:eastAsia="lt-LT"/>
                    </w:rPr>
                    <w:t>. Šio įstatymo 16 straipsnio nuostatos taikomos asmenims, įgijusiems išsilavinimą ir (ar) kvalifikaciją, suteikiančią teisę pretenduoti į pirmosios pakopos ir vientisąsias studijas nuo 2027 metų stojantiems į aukštąsias mokyklas. Asmenims, kurie įgijo kvalifikaciją, suteikiančią teisę pretenduoti į pirmosios pakopos ir vientisąsias studijas iki šio įstatymo įsigaliojimo, taikomi kvalifikacijos įgijimo metais taikyti priėmimo reikalavimai.</w:t>
                  </w:r>
                </w:p>
              </w:sdtContent>
            </w:sdt>
            <w:sdt>
              <w:sdtPr>
                <w:alias w:val="29 str. 6 d."/>
                <w:tag w:val="part_077c5c5bdffb4acb99140db7a2140226"/>
                <w:lock w:val="sdtLocked"/>
                <w:richText/>
              </w:sdtPr>
              <w:sdtContent>
                <w:p>
                  <w:pPr>
                    <w:spacing w:line="276" w:lineRule="auto"/>
                    <w:ind w:firstLine="720"/>
                    <w:jc w:val="both"/>
                    <w:rPr>
                      <w:color w:val="000000"/>
                    </w:rPr>
                  </w:pPr>
                  <w:sdt>
                    <w:sdtPr>
                      <w:alias w:val="Numeris"/>
                      <w:tag w:val="nr_077c5c5bdffb4acb99140db7a2140226"/>
                      <w:lock w:val="sdtLocked"/>
                      <w:richText/>
                    </w:sdtPr>
                    <w:sdtContent>
                      <w:r>
                        <w:rPr>
                          <w:color w:val="000000"/>
                          <w:lang w:eastAsia="lt-LT"/>
                        </w:rPr>
                        <w:t>6</w:t>
                      </w:r>
                    </w:sdtContent>
                  </w:sdt>
                  <w:r>
                    <w:rPr>
                      <w:color w:val="000000"/>
                      <w:lang w:eastAsia="lt-LT"/>
                    </w:rPr>
                    <w:t xml:space="preserve">. Šio įstatymo 21 ir 22 straipsnių nuostatos taikomos rengiant ir tvirtinant </w:t>
                  </w:r>
                  <w:r>
                    <w:rPr>
                      <w:color w:val="000000"/>
                    </w:rPr>
                    <w:t>Lietuvos Respublikos 2027–2029 ir vėlesnių metų biudžeto patvirtinimo įstatymų projektus.</w:t>
                  </w:r>
                </w:p>
              </w:sdtContent>
            </w:sdt>
            <w:sdt>
              <w:sdtPr>
                <w:alias w:val="29 str. 7 d."/>
                <w:tag w:val="part_e5e89e01e71f46a7aeb1eb1208577c34"/>
                <w:lock w:val="sdtLocked"/>
                <w:richText/>
              </w:sdtPr>
              <w:sdtContent>
                <w:p>
                  <w:pPr>
                    <w:spacing w:line="276" w:lineRule="auto"/>
                    <w:ind w:firstLine="720"/>
                    <w:jc w:val="both"/>
                    <w:rPr>
                      <w:color w:val="000000"/>
                      <w:lang w:eastAsia="lt-LT"/>
                    </w:rPr>
                  </w:pPr>
                  <w:sdt>
                    <w:sdtPr>
                      <w:alias w:val="Numeris"/>
                      <w:tag w:val="nr_e5e89e01e71f46a7aeb1eb1208577c34"/>
                      <w:lock w:val="sdtLocked"/>
                      <w:richText/>
                    </w:sdtPr>
                    <w:sdtContent>
                      <w:r>
                        <w:rPr>
                          <w:color w:val="000000"/>
                          <w:shd w:val="clear" w:color="auto" w:fill="FFFFFF"/>
                        </w:rPr>
                        <w:t>7</w:t>
                      </w:r>
                    </w:sdtContent>
                  </w:sdt>
                  <w:r>
                    <w:rPr>
                      <w:color w:val="000000"/>
                      <w:shd w:val="clear" w:color="auto" w:fill="FFFFFF"/>
                    </w:rPr>
                    <w:t xml:space="preserve">. Lietuvos Respublikos Vyriausybė, švietimo, mokslo ir sporto ministras, mokslo ir studijų institucijos iki 2026 m. gruodžio 1 d. priima šio įstatymo įgyvendinamuosius teisės aktus. </w:t>
                  </w:r>
                </w:p>
                <w:p>
                  <w:pPr>
                    <w:tabs>
                      <w:tab w:val="left" w:pos="993"/>
                    </w:tabs>
                    <w:spacing w:line="276" w:lineRule="auto"/>
                    <w:ind w:firstLine="720"/>
                    <w:jc w:val="both"/>
                    <w:rPr>
                      <w:color w:val="000000"/>
                      <w:lang w:eastAsia="lt-LT"/>
                    </w:rPr>
                  </w:pPr>
                </w:p>
                <w:p>
                  <w:pPr>
                    <w:spacing w:line="276" w:lineRule="auto"/>
                    <w:ind w:firstLine="720"/>
                    <w:jc w:val="both"/>
                    <w:rPr>
                      <w:i/>
                      <w:szCs w:val="24"/>
                    </w:rPr>
                  </w:pPr>
                </w:p>
              </w:sdtContent>
            </w:sdt>
          </w:sdtContent>
        </w:sdt>
        <w:sdt>
          <w:sdtPr>
            <w:alias w:val="signatura"/>
            <w:tag w:val="part_ba77e5cf4d5f4289b599d61140d687b5"/>
            <w:lock w:val="sdtLocked"/>
            <w:richText/>
          </w:sdtPr>
          <w:sdtContent>
            <w:p>
              <w:pPr>
                <w:spacing w:line="276" w:lineRule="auto"/>
                <w:ind w:firstLine="720"/>
                <w:jc w:val="both"/>
                <w:rPr>
                  <w:i/>
                  <w:szCs w:val="24"/>
                </w:rPr>
              </w:pPr>
              <w:r>
                <w:rPr>
                  <w:i/>
                  <w:szCs w:val="24"/>
                </w:rPr>
                <w:t>Skelbiu šį Lietuvos Respublikos Seimo priimtą įstatymą.</w:t>
              </w:r>
            </w:p>
            <w:p>
              <w:pPr>
                <w:spacing w:line="276" w:lineRule="auto"/>
                <w:ind w:firstLine="720"/>
                <w:jc w:val="both"/>
                <w:rPr>
                  <w:i/>
                  <w:szCs w:val="24"/>
                </w:rPr>
              </w:pPr>
            </w:p>
            <w:p>
              <w:pPr>
                <w:spacing w:line="276" w:lineRule="auto"/>
                <w:ind w:firstLine="720"/>
                <w:jc w:val="both"/>
                <w:rPr>
                  <w:szCs w:val="24"/>
                </w:rPr>
              </w:pPr>
              <w:r>
                <w:rPr>
                  <w:szCs w:val="24"/>
                </w:rPr>
                <w:t>Respublikos</w:t>
              </w:r>
              <w:r>
                <w:rPr>
                  <w:i/>
                  <w:szCs w:val="24"/>
                </w:rPr>
                <w:t xml:space="preserve"> </w:t>
              </w:r>
              <w:r>
                <w:rPr>
                  <w:szCs w:val="24"/>
                </w:rPr>
                <w:t>Prezidentas</w:t>
              </w:r>
            </w:p>
            <w:p>
              <w:pPr>
                <w:spacing w:line="276" w:lineRule="auto"/>
                <w:ind w:firstLine="720"/>
                <w:jc w:val="both"/>
                <w:rPr>
                  <w: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708"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pPr>
    <w:r>
      <w:fldChar w:fldCharType="begin"/>
    </w:r>
    <w:r>
      <w:instrText>PAGE</w:instrText>
    </w:r>
    <w:r>
      <w:fldChar w:fldCharType="separate"/>
    </w:r>
    <w:r>
      <w:t>13</w:t>
    </w:r>
    <w:r>
      <w:fldChar w:fldCharType="end"/>
    </w:r>
  </w:p>
  <w:p>
    <w:pPr>
      <w:framePr w:wrap="auto" w:vAnchor="text" w:hAnchor="page" w:x="6337" w:y="15"/>
      <w:tabs>
        <w:tab w:val="center" w:pos="4153"/>
        <w:tab w:val="right" w:pos="8306"/>
      </w:tabs>
      <w:rPr>
        <w:lang w:val="en-US"/>
      </w:rPr>
    </w:pP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66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283834A-6DF2-4397-A8CE-75A0A2D61A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857087">
      <w:bodyDiv w:val="1"/>
      <w:marLeft w:val="0"/>
      <w:marRight w:val="0"/>
      <w:marTop w:val="0"/>
      <w:marBottom w:val="0"/>
      <w:divBdr>
        <w:top w:val="none" w:sz="0" w:space="0" w:color="auto"/>
        <w:left w:val="none" w:sz="0" w:space="0" w:color="auto"/>
        <w:bottom w:val="none" w:sz="0" w:space="0" w:color="auto"/>
        <w:right w:val="none" w:sz="0" w:space="0" w:color="auto"/>
      </w:divBdr>
    </w:div>
    <w:div w:id="48116826">
      <w:bodyDiv w:val="1"/>
      <w:marLeft w:val="0"/>
      <w:marRight w:val="0"/>
      <w:marTop w:val="0"/>
      <w:marBottom w:val="0"/>
      <w:divBdr>
        <w:top w:val="none" w:sz="0" w:space="0" w:color="auto"/>
        <w:left w:val="none" w:sz="0" w:space="0" w:color="auto"/>
        <w:bottom w:val="none" w:sz="0" w:space="0" w:color="auto"/>
        <w:right w:val="none" w:sz="0" w:space="0" w:color="auto"/>
      </w:divBdr>
    </w:div>
    <w:div w:id="161091303">
      <w:bodyDiv w:val="1"/>
      <w:marLeft w:val="0"/>
      <w:marRight w:val="0"/>
      <w:marTop w:val="0"/>
      <w:marBottom w:val="0"/>
      <w:divBdr>
        <w:top w:val="none" w:sz="0" w:space="0" w:color="auto"/>
        <w:left w:val="none" w:sz="0" w:space="0" w:color="auto"/>
        <w:bottom w:val="none" w:sz="0" w:space="0" w:color="auto"/>
        <w:right w:val="none" w:sz="0" w:space="0" w:color="auto"/>
      </w:divBdr>
      <w:divsChild>
        <w:div w:id="350028795">
          <w:marLeft w:val="0"/>
          <w:marRight w:val="0"/>
          <w:marTop w:val="0"/>
          <w:marBottom w:val="0"/>
          <w:divBdr>
            <w:top w:val="none" w:sz="0" w:space="0" w:color="auto"/>
            <w:left w:val="none" w:sz="0" w:space="0" w:color="auto"/>
            <w:bottom w:val="none" w:sz="0" w:space="0" w:color="auto"/>
            <w:right w:val="none" w:sz="0" w:space="0" w:color="auto"/>
          </w:divBdr>
        </w:div>
        <w:div w:id="649209362">
          <w:marLeft w:val="0"/>
          <w:marRight w:val="0"/>
          <w:marTop w:val="0"/>
          <w:marBottom w:val="0"/>
          <w:divBdr>
            <w:top w:val="none" w:sz="0" w:space="0" w:color="auto"/>
            <w:left w:val="none" w:sz="0" w:space="0" w:color="auto"/>
            <w:bottom w:val="none" w:sz="0" w:space="0" w:color="auto"/>
            <w:right w:val="none" w:sz="0" w:space="0" w:color="auto"/>
          </w:divBdr>
        </w:div>
        <w:div w:id="751973743">
          <w:marLeft w:val="0"/>
          <w:marRight w:val="0"/>
          <w:marTop w:val="0"/>
          <w:marBottom w:val="0"/>
          <w:divBdr>
            <w:top w:val="none" w:sz="0" w:space="0" w:color="auto"/>
            <w:left w:val="none" w:sz="0" w:space="0" w:color="auto"/>
            <w:bottom w:val="none" w:sz="0" w:space="0" w:color="auto"/>
            <w:right w:val="none" w:sz="0" w:space="0" w:color="auto"/>
          </w:divBdr>
        </w:div>
      </w:divsChild>
    </w:div>
    <w:div w:id="197620392">
      <w:bodyDiv w:val="1"/>
      <w:marLeft w:val="0"/>
      <w:marRight w:val="0"/>
      <w:marTop w:val="0"/>
      <w:marBottom w:val="0"/>
      <w:divBdr>
        <w:top w:val="none" w:sz="0" w:space="0" w:color="auto"/>
        <w:left w:val="none" w:sz="0" w:space="0" w:color="auto"/>
        <w:bottom w:val="none" w:sz="0" w:space="0" w:color="auto"/>
        <w:right w:val="none" w:sz="0" w:space="0" w:color="auto"/>
      </w:divBdr>
      <w:divsChild>
        <w:div w:id="503251815">
          <w:marLeft w:val="0"/>
          <w:marRight w:val="0"/>
          <w:marTop w:val="0"/>
          <w:marBottom w:val="0"/>
          <w:divBdr>
            <w:top w:val="none" w:sz="0" w:space="0" w:color="auto"/>
            <w:left w:val="none" w:sz="0" w:space="0" w:color="auto"/>
            <w:bottom w:val="none" w:sz="0" w:space="0" w:color="auto"/>
            <w:right w:val="none" w:sz="0" w:space="0" w:color="auto"/>
          </w:divBdr>
        </w:div>
        <w:div w:id="1061825106">
          <w:marLeft w:val="0"/>
          <w:marRight w:val="0"/>
          <w:marTop w:val="0"/>
          <w:marBottom w:val="0"/>
          <w:divBdr>
            <w:top w:val="none" w:sz="0" w:space="0" w:color="auto"/>
            <w:left w:val="none" w:sz="0" w:space="0" w:color="auto"/>
            <w:bottom w:val="none" w:sz="0" w:space="0" w:color="auto"/>
            <w:right w:val="none" w:sz="0" w:space="0" w:color="auto"/>
          </w:divBdr>
          <w:divsChild>
            <w:div w:id="225336327">
              <w:marLeft w:val="0"/>
              <w:marRight w:val="0"/>
              <w:marTop w:val="0"/>
              <w:marBottom w:val="0"/>
              <w:divBdr>
                <w:top w:val="none" w:sz="0" w:space="0" w:color="auto"/>
                <w:left w:val="none" w:sz="0" w:space="0" w:color="auto"/>
                <w:bottom w:val="none" w:sz="0" w:space="0" w:color="auto"/>
                <w:right w:val="none" w:sz="0" w:space="0" w:color="auto"/>
              </w:divBdr>
            </w:div>
            <w:div w:id="379866619">
              <w:marLeft w:val="0"/>
              <w:marRight w:val="0"/>
              <w:marTop w:val="0"/>
              <w:marBottom w:val="0"/>
              <w:divBdr>
                <w:top w:val="none" w:sz="0" w:space="0" w:color="auto"/>
                <w:left w:val="none" w:sz="0" w:space="0" w:color="auto"/>
                <w:bottom w:val="none" w:sz="0" w:space="0" w:color="auto"/>
                <w:right w:val="none" w:sz="0" w:space="0" w:color="auto"/>
              </w:divBdr>
            </w:div>
            <w:div w:id="486748204">
              <w:marLeft w:val="0"/>
              <w:marRight w:val="0"/>
              <w:marTop w:val="0"/>
              <w:marBottom w:val="0"/>
              <w:divBdr>
                <w:top w:val="none" w:sz="0" w:space="0" w:color="auto"/>
                <w:left w:val="none" w:sz="0" w:space="0" w:color="auto"/>
                <w:bottom w:val="none" w:sz="0" w:space="0" w:color="auto"/>
                <w:right w:val="none" w:sz="0" w:space="0" w:color="auto"/>
              </w:divBdr>
            </w:div>
            <w:div w:id="498933483">
              <w:marLeft w:val="0"/>
              <w:marRight w:val="0"/>
              <w:marTop w:val="0"/>
              <w:marBottom w:val="0"/>
              <w:divBdr>
                <w:top w:val="none" w:sz="0" w:space="0" w:color="auto"/>
                <w:left w:val="none" w:sz="0" w:space="0" w:color="auto"/>
                <w:bottom w:val="none" w:sz="0" w:space="0" w:color="auto"/>
                <w:right w:val="none" w:sz="0" w:space="0" w:color="auto"/>
              </w:divBdr>
            </w:div>
            <w:div w:id="745684614">
              <w:marLeft w:val="0"/>
              <w:marRight w:val="0"/>
              <w:marTop w:val="0"/>
              <w:marBottom w:val="0"/>
              <w:divBdr>
                <w:top w:val="none" w:sz="0" w:space="0" w:color="auto"/>
                <w:left w:val="none" w:sz="0" w:space="0" w:color="auto"/>
                <w:bottom w:val="none" w:sz="0" w:space="0" w:color="auto"/>
                <w:right w:val="none" w:sz="0" w:space="0" w:color="auto"/>
              </w:divBdr>
            </w:div>
            <w:div w:id="788008466">
              <w:marLeft w:val="0"/>
              <w:marRight w:val="0"/>
              <w:marTop w:val="0"/>
              <w:marBottom w:val="0"/>
              <w:divBdr>
                <w:top w:val="none" w:sz="0" w:space="0" w:color="auto"/>
                <w:left w:val="none" w:sz="0" w:space="0" w:color="auto"/>
                <w:bottom w:val="none" w:sz="0" w:space="0" w:color="auto"/>
                <w:right w:val="none" w:sz="0" w:space="0" w:color="auto"/>
              </w:divBdr>
            </w:div>
            <w:div w:id="1039816833">
              <w:marLeft w:val="0"/>
              <w:marRight w:val="0"/>
              <w:marTop w:val="0"/>
              <w:marBottom w:val="0"/>
              <w:divBdr>
                <w:top w:val="none" w:sz="0" w:space="0" w:color="auto"/>
                <w:left w:val="none" w:sz="0" w:space="0" w:color="auto"/>
                <w:bottom w:val="none" w:sz="0" w:space="0" w:color="auto"/>
                <w:right w:val="none" w:sz="0" w:space="0" w:color="auto"/>
              </w:divBdr>
            </w:div>
            <w:div w:id="1057557544">
              <w:marLeft w:val="0"/>
              <w:marRight w:val="0"/>
              <w:marTop w:val="0"/>
              <w:marBottom w:val="0"/>
              <w:divBdr>
                <w:top w:val="none" w:sz="0" w:space="0" w:color="auto"/>
                <w:left w:val="none" w:sz="0" w:space="0" w:color="auto"/>
                <w:bottom w:val="none" w:sz="0" w:space="0" w:color="auto"/>
                <w:right w:val="none" w:sz="0" w:space="0" w:color="auto"/>
              </w:divBdr>
            </w:div>
            <w:div w:id="1137650226">
              <w:marLeft w:val="0"/>
              <w:marRight w:val="0"/>
              <w:marTop w:val="0"/>
              <w:marBottom w:val="0"/>
              <w:divBdr>
                <w:top w:val="none" w:sz="0" w:space="0" w:color="auto"/>
                <w:left w:val="none" w:sz="0" w:space="0" w:color="auto"/>
                <w:bottom w:val="none" w:sz="0" w:space="0" w:color="auto"/>
                <w:right w:val="none" w:sz="0" w:space="0" w:color="auto"/>
              </w:divBdr>
            </w:div>
            <w:div w:id="1262376320">
              <w:marLeft w:val="0"/>
              <w:marRight w:val="0"/>
              <w:marTop w:val="0"/>
              <w:marBottom w:val="0"/>
              <w:divBdr>
                <w:top w:val="none" w:sz="0" w:space="0" w:color="auto"/>
                <w:left w:val="none" w:sz="0" w:space="0" w:color="auto"/>
                <w:bottom w:val="none" w:sz="0" w:space="0" w:color="auto"/>
                <w:right w:val="none" w:sz="0" w:space="0" w:color="auto"/>
              </w:divBdr>
            </w:div>
            <w:div w:id="1323895264">
              <w:marLeft w:val="0"/>
              <w:marRight w:val="0"/>
              <w:marTop w:val="0"/>
              <w:marBottom w:val="0"/>
              <w:divBdr>
                <w:top w:val="none" w:sz="0" w:space="0" w:color="auto"/>
                <w:left w:val="none" w:sz="0" w:space="0" w:color="auto"/>
                <w:bottom w:val="none" w:sz="0" w:space="0" w:color="auto"/>
                <w:right w:val="none" w:sz="0" w:space="0" w:color="auto"/>
              </w:divBdr>
            </w:div>
            <w:div w:id="1531527242">
              <w:marLeft w:val="0"/>
              <w:marRight w:val="0"/>
              <w:marTop w:val="0"/>
              <w:marBottom w:val="0"/>
              <w:divBdr>
                <w:top w:val="none" w:sz="0" w:space="0" w:color="auto"/>
                <w:left w:val="none" w:sz="0" w:space="0" w:color="auto"/>
                <w:bottom w:val="none" w:sz="0" w:space="0" w:color="auto"/>
                <w:right w:val="none" w:sz="0" w:space="0" w:color="auto"/>
              </w:divBdr>
            </w:div>
            <w:div w:id="1619334805">
              <w:marLeft w:val="0"/>
              <w:marRight w:val="0"/>
              <w:marTop w:val="0"/>
              <w:marBottom w:val="0"/>
              <w:divBdr>
                <w:top w:val="none" w:sz="0" w:space="0" w:color="auto"/>
                <w:left w:val="none" w:sz="0" w:space="0" w:color="auto"/>
                <w:bottom w:val="none" w:sz="0" w:space="0" w:color="auto"/>
                <w:right w:val="none" w:sz="0" w:space="0" w:color="auto"/>
              </w:divBdr>
            </w:div>
            <w:div w:id="1640721784">
              <w:marLeft w:val="0"/>
              <w:marRight w:val="0"/>
              <w:marTop w:val="0"/>
              <w:marBottom w:val="0"/>
              <w:divBdr>
                <w:top w:val="none" w:sz="0" w:space="0" w:color="auto"/>
                <w:left w:val="none" w:sz="0" w:space="0" w:color="auto"/>
                <w:bottom w:val="none" w:sz="0" w:space="0" w:color="auto"/>
                <w:right w:val="none" w:sz="0" w:space="0" w:color="auto"/>
              </w:divBdr>
            </w:div>
            <w:div w:id="1843012881">
              <w:marLeft w:val="0"/>
              <w:marRight w:val="0"/>
              <w:marTop w:val="0"/>
              <w:marBottom w:val="0"/>
              <w:divBdr>
                <w:top w:val="none" w:sz="0" w:space="0" w:color="auto"/>
                <w:left w:val="none" w:sz="0" w:space="0" w:color="auto"/>
                <w:bottom w:val="none" w:sz="0" w:space="0" w:color="auto"/>
                <w:right w:val="none" w:sz="0" w:space="0" w:color="auto"/>
              </w:divBdr>
            </w:div>
            <w:div w:id="1873686872">
              <w:marLeft w:val="0"/>
              <w:marRight w:val="0"/>
              <w:marTop w:val="0"/>
              <w:marBottom w:val="0"/>
              <w:divBdr>
                <w:top w:val="none" w:sz="0" w:space="0" w:color="auto"/>
                <w:left w:val="none" w:sz="0" w:space="0" w:color="auto"/>
                <w:bottom w:val="none" w:sz="0" w:space="0" w:color="auto"/>
                <w:right w:val="none" w:sz="0" w:space="0" w:color="auto"/>
              </w:divBdr>
            </w:div>
            <w:div w:id="1917664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759484">
      <w:bodyDiv w:val="1"/>
      <w:marLeft w:val="0"/>
      <w:marRight w:val="0"/>
      <w:marTop w:val="0"/>
      <w:marBottom w:val="0"/>
      <w:divBdr>
        <w:top w:val="none" w:sz="0" w:space="0" w:color="auto"/>
        <w:left w:val="none" w:sz="0" w:space="0" w:color="auto"/>
        <w:bottom w:val="none" w:sz="0" w:space="0" w:color="auto"/>
        <w:right w:val="none" w:sz="0" w:space="0" w:color="auto"/>
      </w:divBdr>
    </w:div>
    <w:div w:id="711928831">
      <w:bodyDiv w:val="1"/>
      <w:marLeft w:val="0"/>
      <w:marRight w:val="0"/>
      <w:marTop w:val="0"/>
      <w:marBottom w:val="0"/>
      <w:divBdr>
        <w:top w:val="none" w:sz="0" w:space="0" w:color="auto"/>
        <w:left w:val="none" w:sz="0" w:space="0" w:color="auto"/>
        <w:bottom w:val="none" w:sz="0" w:space="0" w:color="auto"/>
        <w:right w:val="none" w:sz="0" w:space="0" w:color="auto"/>
      </w:divBdr>
    </w:div>
    <w:div w:id="768352688">
      <w:bodyDiv w:val="1"/>
      <w:marLeft w:val="0"/>
      <w:marRight w:val="0"/>
      <w:marTop w:val="0"/>
      <w:marBottom w:val="0"/>
      <w:divBdr>
        <w:top w:val="none" w:sz="0" w:space="0" w:color="auto"/>
        <w:left w:val="none" w:sz="0" w:space="0" w:color="auto"/>
        <w:bottom w:val="none" w:sz="0" w:space="0" w:color="auto"/>
        <w:right w:val="none" w:sz="0" w:space="0" w:color="auto"/>
      </w:divBdr>
      <w:divsChild>
        <w:div w:id="1984579070">
          <w:marLeft w:val="0"/>
          <w:marRight w:val="0"/>
          <w:marTop w:val="0"/>
          <w:marBottom w:val="0"/>
          <w:divBdr>
            <w:top w:val="none" w:sz="0" w:space="0" w:color="auto"/>
            <w:left w:val="none" w:sz="0" w:space="0" w:color="auto"/>
            <w:bottom w:val="none" w:sz="0" w:space="0" w:color="auto"/>
            <w:right w:val="none" w:sz="0" w:space="0" w:color="auto"/>
          </w:divBdr>
          <w:divsChild>
            <w:div w:id="383212763">
              <w:marLeft w:val="0"/>
              <w:marRight w:val="0"/>
              <w:marTop w:val="0"/>
              <w:marBottom w:val="0"/>
              <w:divBdr>
                <w:top w:val="none" w:sz="0" w:space="0" w:color="auto"/>
                <w:left w:val="none" w:sz="0" w:space="0" w:color="auto"/>
                <w:bottom w:val="none" w:sz="0" w:space="0" w:color="auto"/>
                <w:right w:val="none" w:sz="0" w:space="0" w:color="auto"/>
              </w:divBdr>
            </w:div>
            <w:div w:id="534735847">
              <w:marLeft w:val="0"/>
              <w:marRight w:val="0"/>
              <w:marTop w:val="0"/>
              <w:marBottom w:val="0"/>
              <w:divBdr>
                <w:top w:val="none" w:sz="0" w:space="0" w:color="auto"/>
                <w:left w:val="none" w:sz="0" w:space="0" w:color="auto"/>
                <w:bottom w:val="none" w:sz="0" w:space="0" w:color="auto"/>
                <w:right w:val="none" w:sz="0" w:space="0" w:color="auto"/>
              </w:divBdr>
            </w:div>
            <w:div w:id="860053624">
              <w:marLeft w:val="0"/>
              <w:marRight w:val="0"/>
              <w:marTop w:val="0"/>
              <w:marBottom w:val="0"/>
              <w:divBdr>
                <w:top w:val="none" w:sz="0" w:space="0" w:color="auto"/>
                <w:left w:val="none" w:sz="0" w:space="0" w:color="auto"/>
                <w:bottom w:val="none" w:sz="0" w:space="0" w:color="auto"/>
                <w:right w:val="none" w:sz="0" w:space="0" w:color="auto"/>
              </w:divBdr>
            </w:div>
            <w:div w:id="165826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27301">
      <w:bodyDiv w:val="1"/>
      <w:marLeft w:val="0"/>
      <w:marRight w:val="0"/>
      <w:marTop w:val="0"/>
      <w:marBottom w:val="0"/>
      <w:divBdr>
        <w:top w:val="none" w:sz="0" w:space="0" w:color="auto"/>
        <w:left w:val="none" w:sz="0" w:space="0" w:color="auto"/>
        <w:bottom w:val="none" w:sz="0" w:space="0" w:color="auto"/>
        <w:right w:val="none" w:sz="0" w:space="0" w:color="auto"/>
      </w:divBdr>
    </w:div>
    <w:div w:id="935135093">
      <w:bodyDiv w:val="1"/>
      <w:marLeft w:val="0"/>
      <w:marRight w:val="0"/>
      <w:marTop w:val="0"/>
      <w:marBottom w:val="0"/>
      <w:divBdr>
        <w:top w:val="none" w:sz="0" w:space="0" w:color="auto"/>
        <w:left w:val="none" w:sz="0" w:space="0" w:color="auto"/>
        <w:bottom w:val="none" w:sz="0" w:space="0" w:color="auto"/>
        <w:right w:val="none" w:sz="0" w:space="0" w:color="auto"/>
      </w:divBdr>
    </w:div>
    <w:div w:id="1303778500">
      <w:bodyDiv w:val="1"/>
      <w:marLeft w:val="0"/>
      <w:marRight w:val="0"/>
      <w:marTop w:val="0"/>
      <w:marBottom w:val="0"/>
      <w:divBdr>
        <w:top w:val="none" w:sz="0" w:space="0" w:color="auto"/>
        <w:left w:val="none" w:sz="0" w:space="0" w:color="auto"/>
        <w:bottom w:val="none" w:sz="0" w:space="0" w:color="auto"/>
        <w:right w:val="none" w:sz="0" w:space="0" w:color="auto"/>
      </w:divBdr>
    </w:div>
    <w:div w:id="1426263883">
      <w:bodyDiv w:val="1"/>
      <w:marLeft w:val="0"/>
      <w:marRight w:val="0"/>
      <w:marTop w:val="0"/>
      <w:marBottom w:val="0"/>
      <w:divBdr>
        <w:top w:val="none" w:sz="0" w:space="0" w:color="auto"/>
        <w:left w:val="none" w:sz="0" w:space="0" w:color="auto"/>
        <w:bottom w:val="none" w:sz="0" w:space="0" w:color="auto"/>
        <w:right w:val="none" w:sz="0" w:space="0" w:color="auto"/>
      </w:divBdr>
    </w:div>
    <w:div w:id="1489445256">
      <w:bodyDiv w:val="1"/>
      <w:marLeft w:val="0"/>
      <w:marRight w:val="0"/>
      <w:marTop w:val="0"/>
      <w:marBottom w:val="0"/>
      <w:divBdr>
        <w:top w:val="none" w:sz="0" w:space="0" w:color="auto"/>
        <w:left w:val="none" w:sz="0" w:space="0" w:color="auto"/>
        <w:bottom w:val="none" w:sz="0" w:space="0" w:color="auto"/>
        <w:right w:val="none" w:sz="0" w:space="0" w:color="auto"/>
      </w:divBdr>
    </w:div>
    <w:div w:id="1511095421">
      <w:bodyDiv w:val="1"/>
      <w:marLeft w:val="0"/>
      <w:marRight w:val="0"/>
      <w:marTop w:val="0"/>
      <w:marBottom w:val="0"/>
      <w:divBdr>
        <w:top w:val="none" w:sz="0" w:space="0" w:color="auto"/>
        <w:left w:val="none" w:sz="0" w:space="0" w:color="auto"/>
        <w:bottom w:val="none" w:sz="0" w:space="0" w:color="auto"/>
        <w:right w:val="none" w:sz="0" w:space="0" w:color="auto"/>
      </w:divBdr>
      <w:divsChild>
        <w:div w:id="170334791">
          <w:marLeft w:val="0"/>
          <w:marRight w:val="0"/>
          <w:marTop w:val="0"/>
          <w:marBottom w:val="0"/>
          <w:divBdr>
            <w:top w:val="none" w:sz="0" w:space="0" w:color="auto"/>
            <w:left w:val="none" w:sz="0" w:space="0" w:color="auto"/>
            <w:bottom w:val="none" w:sz="0" w:space="0" w:color="auto"/>
            <w:right w:val="none" w:sz="0" w:space="0" w:color="auto"/>
          </w:divBdr>
        </w:div>
        <w:div w:id="209611075">
          <w:marLeft w:val="0"/>
          <w:marRight w:val="0"/>
          <w:marTop w:val="0"/>
          <w:marBottom w:val="0"/>
          <w:divBdr>
            <w:top w:val="none" w:sz="0" w:space="0" w:color="auto"/>
            <w:left w:val="none" w:sz="0" w:space="0" w:color="auto"/>
            <w:bottom w:val="none" w:sz="0" w:space="0" w:color="auto"/>
            <w:right w:val="none" w:sz="0" w:space="0" w:color="auto"/>
          </w:divBdr>
        </w:div>
        <w:div w:id="361904178">
          <w:marLeft w:val="0"/>
          <w:marRight w:val="0"/>
          <w:marTop w:val="0"/>
          <w:marBottom w:val="0"/>
          <w:divBdr>
            <w:top w:val="none" w:sz="0" w:space="0" w:color="auto"/>
            <w:left w:val="none" w:sz="0" w:space="0" w:color="auto"/>
            <w:bottom w:val="none" w:sz="0" w:space="0" w:color="auto"/>
            <w:right w:val="none" w:sz="0" w:space="0" w:color="auto"/>
          </w:divBdr>
        </w:div>
        <w:div w:id="743340137">
          <w:marLeft w:val="0"/>
          <w:marRight w:val="0"/>
          <w:marTop w:val="0"/>
          <w:marBottom w:val="0"/>
          <w:divBdr>
            <w:top w:val="none" w:sz="0" w:space="0" w:color="auto"/>
            <w:left w:val="none" w:sz="0" w:space="0" w:color="auto"/>
            <w:bottom w:val="none" w:sz="0" w:space="0" w:color="auto"/>
            <w:right w:val="none" w:sz="0" w:space="0" w:color="auto"/>
          </w:divBdr>
        </w:div>
        <w:div w:id="1017851896">
          <w:marLeft w:val="0"/>
          <w:marRight w:val="0"/>
          <w:marTop w:val="0"/>
          <w:marBottom w:val="0"/>
          <w:divBdr>
            <w:top w:val="none" w:sz="0" w:space="0" w:color="auto"/>
            <w:left w:val="none" w:sz="0" w:space="0" w:color="auto"/>
            <w:bottom w:val="none" w:sz="0" w:space="0" w:color="auto"/>
            <w:right w:val="none" w:sz="0" w:space="0" w:color="auto"/>
          </w:divBdr>
        </w:div>
        <w:div w:id="1312490520">
          <w:marLeft w:val="0"/>
          <w:marRight w:val="0"/>
          <w:marTop w:val="0"/>
          <w:marBottom w:val="0"/>
          <w:divBdr>
            <w:top w:val="none" w:sz="0" w:space="0" w:color="auto"/>
            <w:left w:val="none" w:sz="0" w:space="0" w:color="auto"/>
            <w:bottom w:val="none" w:sz="0" w:space="0" w:color="auto"/>
            <w:right w:val="none" w:sz="0" w:space="0" w:color="auto"/>
          </w:divBdr>
        </w:div>
        <w:div w:id="1549369110">
          <w:marLeft w:val="0"/>
          <w:marRight w:val="0"/>
          <w:marTop w:val="0"/>
          <w:marBottom w:val="0"/>
          <w:divBdr>
            <w:top w:val="none" w:sz="0" w:space="0" w:color="auto"/>
            <w:left w:val="none" w:sz="0" w:space="0" w:color="auto"/>
            <w:bottom w:val="none" w:sz="0" w:space="0" w:color="auto"/>
            <w:right w:val="none" w:sz="0" w:space="0" w:color="auto"/>
          </w:divBdr>
        </w:div>
        <w:div w:id="1968050025">
          <w:marLeft w:val="0"/>
          <w:marRight w:val="0"/>
          <w:marTop w:val="0"/>
          <w:marBottom w:val="0"/>
          <w:divBdr>
            <w:top w:val="none" w:sz="0" w:space="0" w:color="auto"/>
            <w:left w:val="none" w:sz="0" w:space="0" w:color="auto"/>
            <w:bottom w:val="none" w:sz="0" w:space="0" w:color="auto"/>
            <w:right w:val="none" w:sz="0" w:space="0" w:color="auto"/>
          </w:divBdr>
        </w:div>
      </w:divsChild>
    </w:div>
    <w:div w:id="1709404618">
      <w:bodyDiv w:val="1"/>
      <w:marLeft w:val="0"/>
      <w:marRight w:val="0"/>
      <w:marTop w:val="0"/>
      <w:marBottom w:val="0"/>
      <w:divBdr>
        <w:top w:val="none" w:sz="0" w:space="0" w:color="auto"/>
        <w:left w:val="none" w:sz="0" w:space="0" w:color="auto"/>
        <w:bottom w:val="none" w:sz="0" w:space="0" w:color="auto"/>
        <w:right w:val="none" w:sz="0" w:space="0" w:color="auto"/>
      </w:divBdr>
    </w:div>
    <w:div w:id="1720518824">
      <w:bodyDiv w:val="1"/>
      <w:marLeft w:val="0"/>
      <w:marRight w:val="0"/>
      <w:marTop w:val="0"/>
      <w:marBottom w:val="0"/>
      <w:divBdr>
        <w:top w:val="none" w:sz="0" w:space="0" w:color="auto"/>
        <w:left w:val="none" w:sz="0" w:space="0" w:color="auto"/>
        <w:bottom w:val="none" w:sz="0" w:space="0" w:color="auto"/>
        <w:right w:val="none" w:sz="0" w:space="0" w:color="auto"/>
      </w:divBdr>
    </w:div>
    <w:div w:id="1728216093">
      <w:bodyDiv w:val="1"/>
      <w:marLeft w:val="0"/>
      <w:marRight w:val="0"/>
      <w:marTop w:val="0"/>
      <w:marBottom w:val="0"/>
      <w:divBdr>
        <w:top w:val="none" w:sz="0" w:space="0" w:color="auto"/>
        <w:left w:val="none" w:sz="0" w:space="0" w:color="auto"/>
        <w:bottom w:val="none" w:sz="0" w:space="0" w:color="auto"/>
        <w:right w:val="none" w:sz="0" w:space="0" w:color="auto"/>
      </w:divBdr>
      <w:divsChild>
        <w:div w:id="1459833807">
          <w:marLeft w:val="0"/>
          <w:marRight w:val="0"/>
          <w:marTop w:val="0"/>
          <w:marBottom w:val="0"/>
          <w:divBdr>
            <w:top w:val="none" w:sz="0" w:space="0" w:color="auto"/>
            <w:left w:val="none" w:sz="0" w:space="0" w:color="auto"/>
            <w:bottom w:val="none" w:sz="0" w:space="0" w:color="auto"/>
            <w:right w:val="none" w:sz="0" w:space="0" w:color="auto"/>
          </w:divBdr>
        </w:div>
        <w:div w:id="1488278119">
          <w:marLeft w:val="0"/>
          <w:marRight w:val="0"/>
          <w:marTop w:val="0"/>
          <w:marBottom w:val="0"/>
          <w:divBdr>
            <w:top w:val="none" w:sz="0" w:space="0" w:color="auto"/>
            <w:left w:val="none" w:sz="0" w:space="0" w:color="auto"/>
            <w:bottom w:val="none" w:sz="0" w:space="0" w:color="auto"/>
            <w:right w:val="none" w:sz="0" w:space="0" w:color="auto"/>
          </w:divBdr>
        </w:div>
        <w:div w:id="1820875364">
          <w:marLeft w:val="0"/>
          <w:marRight w:val="0"/>
          <w:marTop w:val="0"/>
          <w:marBottom w:val="0"/>
          <w:divBdr>
            <w:top w:val="none" w:sz="0" w:space="0" w:color="auto"/>
            <w:left w:val="none" w:sz="0" w:space="0" w:color="auto"/>
            <w:bottom w:val="none" w:sz="0" w:space="0" w:color="auto"/>
            <w:right w:val="none" w:sz="0" w:space="0" w:color="auto"/>
          </w:divBdr>
        </w:div>
      </w:divsChild>
    </w:div>
    <w:div w:id="183841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B3EDB16F0A27684093714EA84808EBEC" ma:contentTypeVersion="5" ma:contentTypeDescription="Kurkite naują dokumentą." ma:contentTypeScope="" ma:versionID="d2d59eb953fc34c256a7743d1d78714b">
  <xsd:schema xmlns:xsd="http://www.w3.org/2001/XMLSchema" xmlns:xs="http://www.w3.org/2001/XMLSchema" xmlns:p="http://schemas.microsoft.com/office/2006/metadata/properties" xmlns:ns2="c5cec05b-7361-4cbe-ab3f-b0a5ad812ad3" xmlns:ns3="dbd1255e-99aa-4caf-bc74-03f0a0db4550" targetNamespace="http://schemas.microsoft.com/office/2006/metadata/properties" ma:root="true" ma:fieldsID="4f8f0a8a6516258bb4df1c6d290e823d" ns2:_="" ns3:_="">
    <xsd:import namespace="c5cec05b-7361-4cbe-ab3f-b0a5ad812ad3"/>
    <xsd:import namespace="dbd1255e-99aa-4caf-bc74-03f0a0db455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cec05b-7361-4cbe-ab3f-b0a5ad812a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d1255e-99aa-4caf-bc74-03f0a0db4550"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2616e7bcbf95490f856902df55de83da" PartId="9df7aeab14384f049bb538dba756e39b">
    <Part Type="straipsnis" Nr="1" Abbr="1 str." Title="2 straipsnio pakeitimas" DocPartId="dbad28e6e99d4979bf0957cf529aabe5" PartId="6d953e4b0c0d420588b95a8c4bcc438d">
      <Part Type="strDalis" Nr="1" Abbr="1 str. 1 d." DocPartId="f42d212d68714a418942a816bbb52db9" PartId="8fcd2946e3b74e3e8e22473f8bef3f5e"/>
      <Part Type="strDalis" Nr="3" Abbr="1 str. 3 d." Notes="Numeris ne iš eilės. Trūksta dalių? [DocDalys]" DocPartId="272151b7a22348c8857158da902a8db5" PartId="4d646748dd3444468b3482af644d6db7"/>
    </Part>
    <Part Type="straipsnis" Nr="2" Abbr="2 str." Title="3 straipsnio pakeitimas" DocPartId="1b6c3a1da95f4bbd83f238609c532b68" PartId="41038a1f75784374874b1ba560a4e2db">
      <Part Type="strDalis" Nr="1" Abbr="2 str. 1 d." DocPartId="a2d66b81a3a94e8cb7ec896ff6a50788" PartId="9efc009eb0264ed9b6aad13dbdab206e">
        <Part Type="citata" DocPartId="d9f083bbe53246648aee161034cb87af" PartId="1563d8c1b69e4eeab02259e7f56379e8">
          <Part Type="strDalis" Nr="4" Abbr="4 d." DocPartId="ab3922b592074849935fb3b5557d6aab" PartId="843698a02ec04303b898b841a2af9111"/>
        </Part>
      </Part>
    </Part>
    <Part Type="straipsnis" Nr="3" Abbr="3 str." Title="8 straipsnio pakeitimas" DocPartId="56bb1c3354e540ea99bdcc1fc498e947" PartId="1980755199b349b9a166f9e5daa5f249">
      <Part Type="strDalis" Nr="1" Abbr="3 str. 1 d." DocPartId="cc874f17ed244227b5a16024d00e61d7" PartId="4a26245e00dc45b3adfb59d62a21f7f2">
        <Part Type="citata" DocPartId="400be0d6e6a3441da943ed85f67af56a" PartId="57e5c57c6489489eb0e39573d214b8f3">
          <Part Type="strDalis" Nr="4" Abbr="4 d." DocPartId="834d4e899fbe458fa8316cac66395603" PartId="9533ad1d0a434757bc57abfecf91b028"/>
        </Part>
      </Part>
      <Part Type="strDalis" Nr="2" Abbr="3 str. 2 d." DocPartId="034068f45e5443d9adfdf70620a9867e" PartId="a506130346eb4ca89d4c97ca8c1209f6">
        <Part Type="citata" DocPartId="c4ebe8a878b74bf298de93ee9b93bc43" PartId="6acc7ecc1e1e473f990af3a65ba34fb8">
          <Part Type="strDalis" Nr="5" Abbr="5 d." DocPartId="fe2ed73da0f749c4aab54d30497e0e33" PartId="17f022d646ee4fea90be4064ede823fe"/>
        </Part>
      </Part>
    </Part>
    <Part Type="straipsnis" Nr="4" Abbr="4 str." Title="11 straipsnio pakeitimas" DocPartId="c95c2bd5919c4139b2ee75e81193c95e" PartId="f44c330b0d554e8facd41d2197b2122d">
      <Part Type="strDalis" Nr="1" Abbr="4 str. 1 d." DocPartId="da1a41df819a4cb0a7ccdaa60be6a8ac" PartId="9ee9e215c04143f7ace10ad7db92f69c">
        <Part Type="citata" DocPartId="879f6eff8a8449a3bfdb8ebc5d7f99e0" PartId="430687a8ef9c491394949fedc0cfb1b2">
          <Part Type="strDalis" Nr="4" Abbr="4 d." DocPartId="cd87d87ab935409eac9fcc388bde7c7c" PartId="74353aa471a04898b36bf325b38813d1"/>
        </Part>
      </Part>
    </Part>
    <Part Type="straipsnis" Nr="5" Abbr="5 str." Title="13 straipsnio pakeitimas" DocPartId="48f6cf5dc8f444dca9c933b6f21fd980" PartId="6a9effea854e494ca79f0d96ce61f3b1">
      <Part Type="strDalis" Nr="1" Abbr="5 str. 1 d." DocPartId="afa6979e5463497c890d3fb7a6039bc6" PartId="f7ffe588a3674ec8846a2e1986fad052">
        <Part Type="citata" DocPartId="8151b7fcfb5d4378b53f587fef718d90" PartId="b9cfc48d7b284cefaa7d5992313d7d97">
          <Part Type="strPunktas" Nr="7" Abbr="7 p." DocPartId="0d3663edf615414890aa46d2e981bee8" PartId="25fc4f8f944841598770f00e1e7bdcf2"/>
        </Part>
      </Part>
      <Part Type="strDalis" Nr="2" Abbr="5 str. 2 d." DocPartId="b258207651c940498bd212c50b294510" PartId="5989b5b3d6984cf68e4e0156dea00e88">
        <Part Type="citata" DocPartId="428a0c5e54574363b8641d5ba3bf28b7" PartId="a4efe47f40d940daa607d4dd64ea5f6d">
          <Part Type="strPunktas" Nr="8" Abbr="8 p." DocPartId="377abe9c7d744224b04a94a244172c6c" PartId="7162e2fd3d7f49bba32e21dca36663d5"/>
        </Part>
      </Part>
      <Part Type="strDalis" Nr="3" Abbr="5 str. 3 d." DocPartId="9e191d475425467da3c4c6dbbf3945d8" PartId="94987e2f2b3c4d228c369616f8a92abf">
        <Part Type="citata" DocPartId="2c00ba0333304ab1b27d1f4c4075a93b" PartId="b6bf31ba4fae480bad37ed2b27127c02">
          <Part Type="strDalis" Nr="4" Abbr="4 d." DocPartId="ef8b57cfbae54c9b99cbc89739abef29" PartId="b7204e4d16d84e11aa25943e27838543"/>
        </Part>
      </Part>
      <Part Type="strDalis" Nr="4" Abbr="5 str. 4 d." DocPartId="01cd260876524969818a53bc97b927e0" PartId="ed677e1746b64bc2bbddb5683e5c6b2a">
        <Part Type="citata" DocPartId="bf77bdc938c144ccb71b2b2f414f8b22" PartId="4fcd3e9956bc4617891157bcd9eec8b2">
          <Part Type="strDalis" Nr="5" Abbr="5 d." DocPartId="d03a97611bcd4b3e8286d4a7ee2b1902" PartId="26b5b271a12e49018adf0ec55b6bd89e"/>
        </Part>
      </Part>
    </Part>
    <Part Type="straipsnis" Nr="6" Abbr="6 str." Title="34 straipsnio pakeitimas" DocPartId="5950b4c1f1f745088c44615e09fba8c5" PartId="742702789be64543a00f5f4f274c6acb">
      <Part Type="strDalis" Nr="1" Abbr="6 str. 1 d." DocPartId="24e51dee546d42a38723af5a9f24f7b0" PartId="e75b37a93222440cb9b1cea46a310381">
        <Part Type="citata" DocPartId="f10c3e30a2014e80a984050207471751" PartId="a9ebed7898f9472799e7219e0419d5d3">
          <Part Type="strDalis" Nr="2" Abbr="2 d." DocPartId="ba6fca00e9c343d4be5eec9156c4ffbb" PartId="e0ee248a809146cab0354d82450701ac"/>
        </Part>
      </Part>
      <Part Type="strDalis" Nr="2" Abbr="6 str. 2 d." DocPartId="3c33712a540d4cd3a2a0ffdeca7be7ad" PartId="767260b5b753423baa45ac039e7371f3">
        <Part Type="citata" DocPartId="6803e885fe7e43ed8de72ede0e7960b6" PartId="b49d6751ede24a55abad28943ed50635">
          <Part Type="strDalis" Nr="3" Abbr="3 d." DocPartId="01d666c4032f48b991471389d77724ec" PartId="f73f4d1ab1b0478ba3d4d41c82817bbd"/>
        </Part>
      </Part>
    </Part>
    <Part Type="straipsnis" Nr="7" Abbr="7 str." Title="42 straipsnio pakeitimas" DocPartId="56c8180c32974ff18fe762a292aca6a6" PartId="dcc9dfe27e6c46c29329db35df3f8571">
      <Part Type="strDalis" Nr="1" Abbr="7 str. 1 d." DocPartId="0c86ea0cbe474f14a7cefe45be54d18b" PartId="cf4ec61d6ddf44e6b5e157e9ed531cc4">
        <Part Type="citata" DocPartId="06f340a5db9e411aa7dea2d30437083b" PartId="73637e1b77a744389db89cdac934ad73">
          <Part Type="strDalis" Nr="5" Abbr="5 d." DocPartId="b236fec6dade4d79ad34f971caa228af" PartId="bb9cf4f9007f40ef9e2c6c44f5ee7812"/>
        </Part>
      </Part>
    </Part>
    <Part Type="straipsnis" Nr="8" Abbr="8 str." Title="44 straipsnio pakeitimas" DocPartId="c6d096d6f76147988ef8cd5695e25e0d" PartId="5294239d3f1c4cb3a4c2b62051103512">
      <Part Type="strDalis" Nr="1" Abbr="8 str. 1 d." DocPartId="20a2412d42d143918928da408df8cb22" PartId="c486f9ad270e4853af723a30c627b8e6">
        <Part Type="citata" DocPartId="05d2e437473449a5b35ee50f6cc5588f" PartId="5ec09d549cc74139b37deb1e0e7611d2">
          <Part Type="strDalis" Nr="5" Abbr="5 d." DocPartId="41b9664a95e043d98aa78015df65a019" PartId="350450a3350643cd8c0d1c0dfd738a65"/>
        </Part>
      </Part>
    </Part>
    <Part Type="straipsnis" Nr="9" Abbr="9 str." Title="48 straipsnio pakeitimas" DocPartId="1390bb9980dc4f66b7975ba6f37bee73" PartId="0aa4909862304848b8827f63e1a01ef7">
      <Part Type="strDalis" Nr="1" Abbr="9 str. 1 d." DocPartId="2df7cc5fb75d402bbfe03ef9f8ac7a52" PartId="afb7a13f2ca14a6281041d2a2f0d39bb">
        <Part Type="citata" DocPartId="01ec3b25f140444fb240fb5ed77766fe" PartId="ab69bb52c77e4014a8b610fe4de2efaf">
          <Part Type="strDalis" Nr="4" Abbr="4 d." DocPartId="c1bb63bb0d45411299b7f6de7595cf1e" PartId="f608a9b634f6499b93cee40ab9e19c80"/>
        </Part>
      </Part>
      <Part Type="strDalis" Nr="2" Abbr="9 str. 2 d." DocPartId="a21569a0365a4bbd8670a38c1402ad1e" PartId="544add3e79544477aa73ebcdf1c68d6a">
        <Part Type="citata" DocPartId="3f0e4e89cf14472f8dd059e035df3ef6" PartId="316f078f074a4dbc9a7cf1f4b964b9b4">
          <Part Type="strDalis" Nr="5" Abbr="5 d." DocPartId="db79ee76cefa434b92622d1319a582c0" PartId="25f82d03d3094b1f928f2460c7546e96"/>
        </Part>
      </Part>
      <Part Type="strDalis" Nr="3" Abbr="9 str. 3 d." DocPartId="f46c85335c5043c2a383f0cc802f2bfb" PartId="407a1d65ea0d46509e192044e66bb765">
        <Part Type="citata" DocPartId="6aeeb0b7a8e341c8a453030da95953fb" PartId="220e14787e9b413bba5050cf62504bec">
          <Part Type="strDalis" Nr="7" Abbr="7 d." DocPartId="c0a4d9cfac744a69a2956177d8ce25fa" PartId="cf132b34760d4e11ac2dc1e8b0bdad6d"/>
        </Part>
      </Part>
    </Part>
    <Part Type="straipsnis" Nr="10" Abbr="10 str." Title="49 straipsnio pakeitimas" DocPartId="a0b2acf8b8994710938160779ca288b8" PartId="f547b2f66e704795b7701cc9487f8e90">
      <Part Type="strDalis" Nr="1" Abbr="10 str. 1 d." DocPartId="90f50c8ac0af4a3f92d6239d9ad6df2e" PartId="9bd20fc10669465bbab3128194b25999">
        <Part Type="citata" DocPartId="bb41687f479e4d66acbb68815ff4f7ee" PartId="af1ac0ac88a844649bc5b18d85e8c3cc">
          <Part Type="strDalis" Nr="2" Abbr="2 d." DocPartId="2ffc2107005b4940900140796a450064" PartId="b8d3ca1a332b4049b9c1eed2d023d833"/>
        </Part>
      </Part>
      <Part Type="strDalis" Nr="2" Abbr="10 str. 2 d." DocPartId="0ef8508c734146bca2319bab2d213316" PartId="b146890858fd491ebff3985743cd664e">
        <Part Type="citata" DocPartId="70aa9de0fba04d39bfcd63f81a50af67" PartId="ae58b155e4bf4b6697cddc7e5e13ef04">
          <Part Type="strDalis" Nr="3" Abbr="3 d." DocPartId="00514fa836934155995d0472e515a7e7" PartId="be8adca78f3e4155bc533398eedd373b"/>
        </Part>
      </Part>
      <Part Type="strDalis" Nr="3" Abbr="10 str. 3 d." DocPartId="e7c146a6f4b84abaadea46bb1de3756e" PartId="c9aa6edfd9ce4f51aa55045611f4094d">
        <Part Type="citata" DocPartId="f67f3646e10546798c57172d002783e5" PartId="3a7a53f72637473586de38f0f401afeb">
          <Part Type="strDalis" Nr="6" Abbr="6 d." DocPartId="21c77eca52fe4a19a6163f25fae6f8d4" PartId="2dd106ff90da436fb32a64c017c6271d"/>
        </Part>
      </Part>
    </Part>
    <Part Type="straipsnis" Nr="11" Abbr="11 str." Title="52 straipsnio pakeitimas" DocPartId="ca2fb6d2fe7849d38af4013288ec0726" PartId="d7206ab4ee7a45fc935610845837866a">
      <Part Type="strDalis" Nr="1" Abbr="11 str. 1 d." DocPartId="6a0c4d067df34d0fbaea5cea4e4b91e6" PartId="12e785cf0d8f4978800cbda64cdf98d0">
        <Part Type="citata" DocPartId="7312025e251648a0ba685879856a4941" PartId="ccb1e1c36b614314be97a83b7b801a47">
          <Part Type="strDalis" Nr="8" Abbr="8 d." DocPartId="6db0b8aa4cbd4944964aac2f7ee697e2" PartId="47897702260c47e6aabc944782d67fa0"/>
        </Part>
      </Part>
      <Part Type="strDalis" Nr="2" Abbr="11 str. 2 d." DocPartId="4c2f614946a24aaf989b119d2cabadd0" PartId="a25b626b2c1e4d9a828383f5035b9f11">
        <Part Type="citata" DocPartId="dbbc5605ba9b4c37a9bb7f7ae604310a" PartId="1c3e5ac0adf84456a463ee3577235c91">
          <Part Type="strDalis" Nr="13" Abbr="13 d." DocPartId="5f32f1862dbe45e4902b8c66cd71d47b" PartId="f317bedb78ff47e98337f6b64db7ea06"/>
        </Part>
      </Part>
    </Part>
    <Part Type="straipsnis" Nr="12" Abbr="12 str." Title="53 straipsnio pakeitimas" DocPartId="39f834e16f25427abcabdd3e202a5a98" PartId="f8dea417b348422aa0c95143cbf6a3da">
      <Part Type="strDalis" Nr="1" Abbr="12 str. 1 d." DocPartId="baeef0f9c9f548bba9bf6aff6e0d0c9e" PartId="5e8eebdda63e4281abe10e094a5cb93e">
        <Part Type="citata" DocPartId="3574ebaf258b4eb28bc10027354b9dc1" PartId="5da3036e76864a6f9af56b48c8862583">
          <Part Type="strDalis" Nr="2" Abbr="2 d." DocPartId="690e3978fb3c46b4a899a90232480431" PartId="48d53300d1664d50a36b2cfb9b0591eb"/>
        </Part>
      </Part>
      <Part Type="strDalis" Nr="2" Abbr="12 str. 2 d." DocPartId="eb2437e21ed144bb85251b89be33c4eb" PartId="89807a873c7b4582a77add827c767d93">
        <Part Type="citata" DocPartId="9bdf758c0dc241a6bd75ec118f10bc08" PartId="f2343f17a6884889a21e58f3ede80859">
          <Part Type="strDalis" Nr="11" Abbr="11 d." DocPartId="7187dd73753348bfa62af49b9347847a" PartId="19b247de953945a79e07cb79c6dbe521"/>
        </Part>
      </Part>
      <Part Type="strDalis" Nr="3" Abbr="12 str. 3 d." DocPartId="2431a02787fa4615b3a8575d5c9b4e1f" PartId="6ba84175134e4fb1a42cc5e340dd5bb6">
        <Part Type="citata" DocPartId="96255e2933954657b430cbd663ef67b1" PartId="6e011375eb1f458fb8af230151d2b162">
          <Part Type="strDalis" Nr="16" Abbr="16 d." DocPartId="3cd0b398409e465b99202f662dbb7628" PartId="331a0dd12b17438ca993292a28450ebb"/>
        </Part>
      </Part>
      <Part Type="strDalis" Nr="4" Abbr="12 str. 4 d." DocPartId="d5b8dda947a44ef8876dfcf2f4568c4e" PartId="ab08284f4ea44934a5d373178e2100ca">
        <Part Type="citata" DocPartId="5d85ba9c6da9453b9142b8c6fbcaf121" PartId="43a67627ac6e4fd4a0a58591507b51cb">
          <Part Type="strDalis" Nr="18" Abbr="18 d." DocPartId="c9fea0ba227149ebbd58cc71c25e75f7" PartId="5f7c399c9bcb4bf897474af496adc86e"/>
        </Part>
      </Part>
    </Part>
    <Part Type="straipsnis" Nr="13" Abbr="13 str." Title="54 straipsnio pakeitimas" DocPartId="bc2a2b54c8c64e7a8c45029ca55bc0db" PartId="b97db4a7206f452eaf2e27bf818350a7">
      <Part Type="strDalis" Nr="1" Abbr="13 str. 1 d." DocPartId="809669f042ef4782b2080824e3b291d8" PartId="09017e9971b743ae8fd5c6e85e511a1a">
        <Part Type="citata" DocPartId="8b55889233884c0fa622159a9915b8aa" PartId="53ff6b75529d4f51a93b4a5e996334ed">
          <Part Type="straipsnis" Nr="54" Abbr="54 str." Title="Mokslo (meno) doktorantūros vykdymo reikalavimai" DocPartId="af50d996f6574cf5997f78021ed663d2" PartId="314303b949bd43dab701b68420d564c1">
            <Part Type="strDalis" Nr="1" Abbr="54 str. 1 d." DocPartId="a80577961d104f70a6b11acf1ce2e51f" PartId="0b94b0ad995849c990ab75d499ac58eb"/>
            <Part Type="strDalis" Nr="2" Abbr="54 str. 2 d." DocPartId="5d9e5a80c7b142089e6e9c02d3bfc056" PartId="b21b06b1a1e742e39ad61ac276190d25"/>
            <Part Type="strDalis" Nr="3" Abbr="54 str. 3 d." DocPartId="c8a5a5078db34f0087f9a32149721ace" PartId="2cd97d4381974a7e9a4ccdddd54f71e9"/>
            <Part Type="strDalis" Nr="4" Abbr="54 str. 4 d." DocPartId="1995bbf71dd4429d953c982bb7c322b5" PartId="d53b7fb369a142b5bc36f31675e08c6f"/>
          </Part>
        </Part>
      </Part>
    </Part>
    <Part Type="straipsnis" Nr="14" Abbr="14 str." Title="57 straipsnio pakeitimas" DocPartId="698e36dab7494aa2945c98d299bc8fa7" PartId="dd3d0600a09f4d8eb14a0e541e3b3f49">
      <Part Type="strDalis" Nr="1" Abbr="14 str. 1 d." DocPartId="450556fa724d430eaad7ffdc2b04cf5d" PartId="65f00793031f497a974ee0c8ff66a61a">
        <Part Type="citata" DocPartId="c2bcb117446141c3a3e24db8c0f729e6" PartId="03c668c54121469280b7d54d77aff280">
          <Part Type="skirsnis" Title="57 straipsnis. Formaliojo ir neformaliojo švietimo bei savišvietos būdu įgytų kompetencijų vertinimas ir pripažinimas" DocPartId="432a1d89f3544276b231217aa4e40d3f" PartId="83fcb5a0a75b498e8c5910d349edf49e">
            <Part Type="strDalis" Nr="1" Abbr="1 d." DocPartId="ae3b7ccc63944cd5894f2823cc06fa97" PartId="eb7d9cf990894bbf9784b40641f69aa0"/>
            <Part Type="strDalis" Nr="2" Abbr="2 d." DocPartId="3d4076bc9a344eb89dcea75e56249831" PartId="c9d4a44de6484cf59163d3494fbbae52"/>
            <Part Type="strDalis" Nr="3" Abbr="3 d." DocPartId="73c654c116cd4d4f987d192bdf20dcbc" PartId="315631f4ac8946d0a37f7d74f2c95e21"/>
          </Part>
        </Part>
      </Part>
    </Part>
    <Part Type="straipsnis" Nr="15" Abbr="15 str." Title="58 straipsnio pakeitimas" DocPartId="075f66b2b6574590ba2726ccd55e5f9b" PartId="a5fb078364f640318b0733effcbe88dd">
      <Part Type="strDalis" Nr="1" Abbr="15 str. 1 d." DocPartId="e5b891155704468898f07e42ac07ae73" PartId="3ebf6fd1aa6646a8b1f030d69d6b4265">
        <Part Type="citata" DocPartId="752de3ca35534d81abe370159b76588f" PartId="d0d3ed90dc3d4b9b980054994a10f285">
          <Part Type="straipsnis" Nr="58" Abbr="58 str." Title="Diplomai, diplomo priedėliai, studijų pažymėjimai" DocPartId="0e96839342f94f87b9a568b775db4e20" PartId="3c95f35f94f24ded9baeece705244902">
            <Part Type="strDalis" Nr="1" Abbr="58 str. 1 d." DocPartId="4e5432a0a4a142868f3cb8a0c5bd368c" PartId="c357493717664c79b5697206a9ba369b"/>
            <Part Type="strDalis" Nr="2" Abbr="58 str. 2 d." DocPartId="14730c6940144e24bb7bf61bf250d84e" PartId="cf1262082635438982fbfcbd078102ea"/>
            <Part Type="strDalis" Nr="3" Abbr="58 str. 3 d." DocPartId="855ad7502cfe41b29191e6e33a4e340c" PartId="304794164f554f90a8a31662bf33ce01"/>
            <Part Type="strDalis" Nr="4" Abbr="58 str. 4 d." DocPartId="1e964c7ed47043c19138d2d8c0613670" PartId="7feff7264f0247a794eec9a135325dc2"/>
            <Part Type="strDalis" Nr="5" Abbr="58 str. 5 d." DocPartId="5e3979a9fb934475b6e8fe116f6317e2" PartId="345e1f2ca26e40dc89b0b95e61528c67"/>
            <Part Type="strDalis" Nr="6" Abbr="58 str. 6 d." DocPartId="b7fb338d420e498588e0d855f876a12a" PartId="249ed70679274e33aea7d4189f8c01f4"/>
          </Part>
        </Part>
      </Part>
    </Part>
    <Part Type="straipsnis" Nr="16" Abbr="16 str." Title="59 straipsnio pakeitimas" DocPartId="8c27a8764ead485780dd68014d450d65" PartId="26251bc76d0240af88bb3cb3d46e1443">
      <Part Type="strDalis" Nr="1" Abbr="16 str. 1 d." DocPartId="8c1fc844b5d948d2aab3102cc89d13c8" PartId="d13ad08fc57e47aba4bd79c7bb71248f">
        <Part Type="citata" DocPartId="4333b5e4e3ca4c418a2950343dc13187" PartId="82e863c4f371493d9721b72e57d1eae2">
          <Part Type="skirsnis" Title="59 straipsnis. Priėmimas į aukštąją mokyklą" DocPartId="91ab8867d75a4a42aaec68ba67f68aef" PartId="5967938cbef2412eac755d75313224ee">
            <Part Type="strDalis" Nr="1" Abbr="1 d." DocPartId="1b8c5f4bad9b4ce5b9e345c02ae2238b" PartId="720b59bf1416410abea0525c9e1bf4a6">
              <Part Type="strPunktas" Nr="1" Abbr="1 d. 1 p." DocPartId="fa475a7882474509850a3699e393a8a3" PartId="467aeaff41bc430fa18de1e88331ad48"/>
              <Part Type="strPunktas" Nr="2" Abbr="1 d. 2 p." DocPartId="86e81deedcc840598f7c8abaf6822ccc" PartId="c99a6081e32943d4a68056eb3796f153"/>
            </Part>
            <Part Type="strDalis" Nr="2" Abbr="2 d." DocPartId="1bf402915e3042e2819158fc02990dde" PartId="052ebeb5cf034229b0b0389b2d8f95b0">
              <Part Type="strPunktas" Nr="1" Abbr="2 d. 1 p." DocPartId="3cb0a273bbbc4fe3947537c49c9741f4" PartId="453866ffbd374b46b688425d4c626f1f"/>
              <Part Type="strPunktas" Nr="2" Abbr="2 d. 2 p." DocPartId="cc59ea1ecfb647e1beb5528f1544a884" PartId="ce60d8a4e96440c4b6d21c45f946ebe4"/>
              <Part Type="strPunktas" Nr="3" Abbr="2 d. 3 p." DocPartId="109a9603bad6425ba2584cd43160c15c" PartId="6e0e329c469c43e5b78a6f0aaa26754f"/>
            </Part>
            <Part Type="strDalis" Nr="3" Abbr="3 d." DocPartId="9f26e836cb8241408f8dc0217f47a703" PartId="1709a609176947dab3c2db6d1f07b9b4"/>
            <Part Type="strDalis" Nr="4" Abbr="4 d." DocPartId="6ecb04dca3934b6abac01ed12e576a91" PartId="a04c9df5a5ac43db98c21bafb22ac96b"/>
            <Part Type="strDalis" Nr="5" Abbr="5 d." DocPartId="d4047f9317c34ef2961a4c2243fe5ef4" PartId="7fc285ac20bb4de8b20b3b5d34be780f"/>
            <Part Type="strDalis" Nr="6" Abbr="6 d." DocPartId="a6348ea2c6ac4b8189f240c807b2290a" PartId="2f0013ca72f745a199afbd1ef45fdded"/>
            <Part Type="strDalis" Nr="7" Abbr="7 d." DocPartId="f104ba8cbd564cb58be4916a00c5ee7d" PartId="83d6c1294473443e8e5efc6a94d4aead"/>
            <Part Type="strDalis" Nr="8" Abbr="8 d." DocPartId="a9a068dc8873403686e497edbff0383a" PartId="64898359e216421f9bfc5f8209837958"/>
            <Part Type="strDalis" Nr="9" Abbr="9 d." DocPartId="78119290e2af4afa91f9c9ed99dfdf2d" PartId="f17ad9f86be14f5bb384144c0863d655"/>
            <Part Type="strDalis" Nr="10" Abbr="10 d." DocPartId="48730a69a3d94f2eafa333c3c01cb273" PartId="5a869566a232480c8921b43204bffafd"/>
          </Part>
        </Part>
      </Part>
    </Part>
    <Part Type="straipsnis" Nr="17" Abbr="17 str." Title="61 straipsnio pakeitimas" DocPartId="4cd92a36ce5e43e9accba046852a2a4f" PartId="51217c7941184b0e9a8917e29dc4e4be">
      <Part Type="strDalis" Nr="1" Abbr="17 str. 1 d." DocPartId="4051ac5116d342058eb443286240e208" PartId="4c65c704bc7943cda8f47d429d303cd1">
        <Part Type="citata" DocPartId="c798742108d142f19a3a42ed23fd620b" PartId="03951b0caa7a44d5ad6eb5fbda95e6e9">
          <Part Type="skirsnis" Title="61 straipsnis. Studentai, klausytojai" DocPartId="9d8125b7fb4c425e8907c5f5854c441a" PartId="3ea9135438ba4f5a8882385736207265">
            <Part Type="strDalis" Nr="1" Abbr="1 d." DocPartId="4f559fea75954519847590b7f83f7d49" PartId="328fcb8475b74378a59fb1b3f35ea0e9"/>
            <Part Type="strDalis" Nr="2" Abbr="2 d." DocPartId="f43a18c8253548d19c54033aeda23a75" PartId="21c015fc6c034f08bb0e6cc35b32c2c4"/>
            <Part Type="strDalis" Nr="3" Abbr="3 d." DocPartId="adf870bd6bd847df9eb3adc4cb08a018" PartId="09ea12c8225b4ef1a2bce68f23f1a6f8"/>
          </Part>
        </Part>
      </Part>
    </Part>
    <Part Type="straipsnis" Nr="18" Abbr="18 str." Title="68 straipsnio pakeitimas" DocPartId="72297bd4d5514357b72e40ab23c34281" PartId="c65d7775220a443fb60fe679f5c8d146">
      <Part Type="strDalis" Nr="1" Abbr="18 str. 1 d." DocPartId="0fdc70a06dc5446389f86d338d0091a6" PartId="38c77bf97a8842cbb5e6a70e2866b7df">
        <Part Type="citata" DocPartId="b95a9769754d4c2d889c35fb8a622c22" PartId="76ac8c482b1c4359b54830c3117d6411">
          <Part Type="strDalis" Nr="3" Abbr="3 d." DocPartId="c4fb413c2a9649a79886c5e92350a1c1" PartId="a88df10c75a548858eda3942a6afa6f0"/>
        </Part>
      </Part>
    </Part>
    <Part Type="straipsnis" Nr="19" Abbr="19 str." Title="74 straipsnio pakeitimas" DocPartId="6931789fbe7a4d87b545bfb4c10bfe3e" PartId="e67de856da5849fb835e852d4d16d12d">
      <Part Type="strDalis" Nr="1" Abbr="19 str. 1 d." DocPartId="517c933e5f2147759a3581db566d77a3" PartId="d8e84bc92bba4c84b6f6b7ec0aee07bb">
        <Part Type="citata" DocPartId="6ece688fd57f4e9280852921462d88d4" PartId="2acba784094743a0a5331a65ca830fc1">
          <Part Type="strPunktas" Nr="3" Abbr="3 p." DocPartId="32440460332e451889e4fca1ebf50eeb" PartId="4cc46d1b3736497d9d71b8e4f96d1c48"/>
        </Part>
      </Part>
    </Part>
    <Part Type="straipsnis" Nr="20" Abbr="20 str." Title="76¹ straipsnio pakeitimas" DocPartId="6e58bd2f0bdb4f34ade19ea48a84a30c" PartId="006d717a745f4adbb21ee46d329c4ecc">
      <Part Type="strDalis" Nr="1" Abbr="20 str. 1 d." DocPartId="e12a5f4bc8bd40a893d13ef2f0e81fd7" PartId="57b133af78ec49e7bdeb9a8ec4705cf8">
        <Part Type="citata" DocPartId="734cb11f9e81494c9f5e4fb0eb825fca" PartId="038a7d06cf974121b27e7d96e481b01c">
          <Part Type="strPunktas" Nr="6" Abbr="6 p." DocPartId="b73d5026af5540bb96cc2cf373e3947f" PartId="7714a23783c949e5b360b4929da0d36a"/>
        </Part>
      </Part>
      <Part Type="strDalis" Nr="2" Abbr="20 str. 2 d." DocPartId="ba04adaf8f4647db91adaab66fcd8a76" PartId="0b8475bbc4374b8e80cdf1cd79ad64e4">
        <Part Type="citata" DocPartId="e7d027ff033547d48039221fa4b1c2b7" PartId="c584e3080b7e4ffb81914ebfd2ebc5b4">
          <Part Type="strDalis" Nr="3" Abbr="3 d." DocPartId="be7a761ad3ad41fbb7bec65337021eb3" PartId="c2aa94bb420e494fa219f297a5ee71a3"/>
        </Part>
      </Part>
    </Part>
    <Part Type="straipsnis" Nr="21" Abbr="21 str." Title="76² straipsnio pakeitimas" DocPartId="5a5d53954e9b4dd8b5778ec17772253c" PartId="15f30d883480402199df05787b3ba6a5">
      <Part Type="strDalis" Nr="1" Abbr="21 str. 1 d." DocPartId="2b29403af2c347c8bf8ee7119b0b3ed2" PartId="07c1de9977184d4c8673f528a6eb82ba">
        <Part Type="citata" DocPartId="86cff1520c4441f08798a0b96bdf2606" PartId="3794d9b8752b4938acd5f86fc6dd5c27">
          <Part Type="strDalis" Nr="1" Abbr="1 d." DocPartId="ebb937da153246739cdf42a4587adc91" PartId="876fa5bf979c48d5ae552db5eec32ea8"/>
        </Part>
      </Part>
      <Part Type="strDalis" Nr="2" Abbr="21 str. 2 d." DocPartId="595fe1696d3d44c4a80de3b4ad62a1aa" PartId="de8ba1e46a264b2dbf053a40f799715e"/>
    </Part>
    <Part Type="straipsnis" Nr="22" Abbr="22 str." Title="77 straipsnio pakeitimas" DocPartId="5d6fb94b163245c1ad994d90a07517f8" PartId="dd2ff12ed2444193829716281dd7a7a9">
      <Part Type="strDalis" Nr="1" Abbr="22 str. 1 d." DocPartId="677a9af6dddd409eb155184788bfac69" PartId="5659e3cf8d2d4932860a9067785c17b8">
        <Part Type="citata" DocPartId="fe0afb08e642440f93a6518d8f259539" PartId="1bf8e45dd79d4669a75ae397c807ceb9">
          <Part Type="strDalis" Nr="6" Abbr="6 d." DocPartId="cc0ead767d7347be977d6d9e6cfc306b" PartId="3a9775e1db134b43812409d2330f7df8"/>
        </Part>
      </Part>
    </Part>
    <Part Type="straipsnis" Nr="23" Abbr="23 str." Title="77 straipsnio pakeitimas" DocPartId="4033c2aeef054b199a285426e03eb5af" PartId="e29deb26972a4067868a6a2489ceabe1">
      <Part Type="strDalis" Nr="1" Abbr="23 str. 1 d." DocPartId="c5a8d325850e4b0685a44f5d0960485a" PartId="b046ccd0a33b443e83d68cc6206b12a2">
        <Part Type="citata" DocPartId="5134e3a0af1d4b78920b56d274648473" PartId="126bf248ba9040748737523fb2bc9cd7">
          <Part Type="straipsnis" Nr="77" Abbr="77 str." Title="Konkuravimo dėl priėmimo į valstybės finansuojamas studijas sąlygos ir studijų kainos apmokėjimas valstybės biudžeto lėšomis" DocPartId="60f5cbc7982b4db2864366f0f789b621" PartId="ba063c5543c046f99cd835da02157fb9">
            <Part Type="strDalis" Nr="1" Abbr="77 str. 1 d." DocPartId="1e3c956d19be47a1b6264d7d1f07cf68" PartId="58ee2939efe94c7bab2edebd774f8225"/>
            <Part Type="strDalis" Nr="2" Abbr="77 str. 2 d." DocPartId="973c6d5305ff4cf6b11a6c73412ded85" PartId="219e5552be7d460a8503fccc4dde79d1">
              <Part Type="strPunktas" Nr="1" Abbr="77 str. 2 d. 1 p." DocPartId="aad3507ceb9148c5808a836af1521dbf" PartId="338aa132e97047d68075e72833bb69ad"/>
              <Part Type="strPunktas" Nr="2" Abbr="77 str. 2 d. 2 p." DocPartId="454391ae6d464a0b8c0979ae5895182b" PartId="aa3d649fe764429a99e2e5000f3039bb"/>
              <Part Type="strPunktas" Nr="3" Abbr="77 str. 2 d. 3 p." DocPartId="56272a6d06a24c55970cf9692627e665" PartId="58c29e0e3af0480e99081d1074aadd7b"/>
            </Part>
            <Part Type="strDalis" Nr="3" Abbr="77 str. 3 d." DocPartId="a48ad1970b304e1697ba7deacedc3e53" PartId="5a8ba3d2261a4409b3ca11e5873b7b3f"/>
            <Part Type="strDalis" Nr="4" Abbr="77 str. 4 d." DocPartId="b6c31866c7d0428db4cbcc7ea542e011" PartId="39a4d85abd09416685414d91437848d9"/>
            <Part Type="strDalis" Nr="5" Abbr="77 str. 5 d." DocPartId="022687d36d7145249dd6354aef3e56a0" PartId="be5e3d80c7014f2ab7df822e0618a26a"/>
            <Part Type="strDalis" Nr="6" Abbr="77 str. 6 d." DocPartId="8a1041d2469047ac8edd9add71258430" PartId="5eeab43ab6764384b857cf0a68cb495d"/>
            <Part Type="strDalis" Nr="7" Abbr="77 str. 7 d." DocPartId="7ff2e60e353a4be3bb8bfa14bfdfd57b" PartId="1930c532892644de881b7cfac85643c4">
              <Part Type="strPunktas" Nr="1" Abbr="77 str. 7 d. 1 p." DocPartId="a507d649dbcc457686bc3890cba6c6b4" PartId="fec5657a4a174ea7ab4daea4f14dfd93"/>
              <Part Type="strPunktas" Nr="2" Abbr="77 str. 7 d. 2 p." DocPartId="f122895558614407946422ee414aaa36" PartId="001d98357c1a4c7489e537543c3a588e"/>
              <Part Type="strPunktas" Nr="3" Abbr="77 str. 7 d. 3 p." DocPartId="34a10386c455472d982b4b139c5bfd09" PartId="0aff4ddd916a43c5ac58876f22e82d45"/>
              <Part Type="strPunktas" Nr="4" Abbr="77 str. 7 d. 4 p." DocPartId="01c616f5fe6d44bf8b18a7d6150c7c4d" PartId="51701212883e4892afc4d41bc3f1381c"/>
              <Part Type="strPunktas" Nr="5" Abbr="77 str. 7 d. 5 p." DocPartId="71591366ce094ac88870c0235ddde058" PartId="c31595300e3649aeb8402b21c0c43e44"/>
            </Part>
            <Part Type="strDalis" Nr="8" Abbr="77 str. 8 d." DocPartId="07521758395f47438e820a2c3c9b7a04" PartId="488072d4323042788a544d57ab39be1b"/>
            <Part Type="strDalis" Nr="9" Abbr="77 str. 9 d." DocPartId="3e9a3b7db6054ec9b004221a42346898" PartId="1ebfb29c326043dd8b115dd265c000d2"/>
            <Part Type="strDalis" Nr="10" Abbr="77 str. 10 d." DocPartId="224b8d649e2b4a518d7c07e6df7e1733" PartId="ca79f551d00c4457af79cc792f308502"/>
            <Part Type="strDalis" Nr="11" Abbr="77 str. 11 d." DocPartId="8aa782e32d444ae185f0a68341306b4a" PartId="83af1b59c4cb44a58a77b611ae7cedaa"/>
            <Part Type="strDalis" Nr="12" Abbr="77 str. 12 d." DocPartId="ceaea6f03335479b96b41753f1533aef" PartId="ea9d7132f12e44958e51eda72dc09a73"/>
            <Part Type="strDalis" Nr="13" Abbr="77 str. 13 d." DocPartId="3ac9e62f90c1488695d2d4746e88070c" PartId="9d2ed20f2359477987363d15de562d90"/>
            <Part Type="strDalis" Nr="14" Abbr="77 str. 14 d." DocPartId="07f73a6228b14591b858eee22a0095f6" PartId="16ec0f6c346e426aac57099803790565"/>
            <Part Type="strDalis" Nr="15" Abbr="77 str. 15 d." DocPartId="0cc41786f31e478985fbfc1176ceba58" PartId="c82141fdc6d94c53ba271aafb0e55347"/>
            <Part Type="strDalis" Nr="16" Abbr="77 str. 16 d." DocPartId="3a64828bf29640c38165e1ff8feddb28" PartId="89955935e064494a91e3baec5243d547"/>
            <Part Type="strDalis" Nr="17" Abbr="77 str. 17 d." DocPartId="5df78effca90492bb48ea0127a24b2d3" PartId="fa788966a6ff415f901d3368c088516c"/>
            <Part Type="strDalis" Nr="18" Abbr="77 str. 18 d." DocPartId="0308326dad154170ba421ea07bee0457" PartId="f71a3e77f472441cb632ae4439830e5d"/>
            <Part Type="strDalis" Nr="19" Abbr="77 str. 19 d." DocPartId="340f64fa84364d22b1cb66abfcf8b4a4" PartId="7a051f3271c84ba89926aefe84de878f">
              <Part Type="strPunktas" Nr="1" Abbr="77 str. 19 d. 1 p." DocPartId="f58655ad06d44a09b158a52f7002ed65" PartId="7d5609de976e464ba780321d9fcd7cb2"/>
              <Part Type="strPunktas" Nr="2" Abbr="77 str. 19 d. 2 p." DocPartId="72d44dd9188e44a9b286b24987769010" PartId="ea01b8c03ff04840823e05e05f84b7da"/>
              <Part Type="strPunktas" Nr="3" Abbr="77 str. 19 d. 3 p." DocPartId="ddb0f2a7407b44c99f4cb683c50bc3c9" PartId="97a7c4dd8af042d58cdbc25c497d1d48"/>
            </Part>
            <Part Type="strDalis" Nr="20" Abbr="77 str. 20 d." DocPartId="ccc05dd0663f4ca6bf37d608d2b2e318" PartId="d6b4a9bf20fc438ab870ce101cc85f29"/>
            <Part Type="strDalis" Nr="21" Abbr="77 str. 21 d." DocPartId="86d617b3b5f54d92ba261b1a83595471" PartId="491f9c752f6c4614828a4238450a6f79"/>
          </Part>
        </Part>
      </Part>
      <Part Type="strDalis" Nr="2" Abbr="23 str. 2 d." DocPartId="3e51e654404b40c39ab8c52fc3ac069e" PartId="ee44738980694aca858e0a85229ca378"/>
    </Part>
    <Part Type="straipsnis" Nr="24" Abbr="24 str." Title="82 straipsnio pakeitimas" DocPartId="3cfc2bd890c342a7b214157569751a5c" PartId="ffe4885a76e042b98ed7f7ea2cb387bc">
      <Part Type="strDalis" Nr="1" Abbr="24 str. 1 d." DocPartId="68d83ae07d9c45138eafcd8bf39d1883" PartId="a9d3695114414493b69250e164531e87">
        <Part Type="citata" DocPartId="999f4d35541a4c69a9031cbede63f35f" PartId="6a42827eb68948f68926b71b5128f8c4">
          <Part Type="strDalis" Nr="6" Abbr="6 d." DocPartId="73d30b59a4b34d428784bb9b50bbe151" PartId="5a7e991f897e4b64aaa79fc1710145cd"/>
        </Part>
      </Part>
      <Part Type="strDalis" Nr="2" Abbr="24 str. 2 d." DocPartId="de5413ab22fd4ac98e8d4d031b9b75fb" PartId="db4fd86bc34b47129c550618c8617e7e">
        <Part Type="citata" DocPartId="780fc373b5a54a57a362f247f5e6cf88" PartId="94f8757722324605b7d32365d7e371c2">
          <Part Type="strDalis" Nr="7" Abbr="7 d." DocPartId="05427c8669524bb5933a00b90656139e" PartId="67ad00aa563e4f199a08eee85d69a0c9"/>
        </Part>
      </Part>
      <Part Type="strDalis" Nr="3" Abbr="24 str. 3 d." DocPartId="06d475b56991484fa88707d00e8b0fbe" PartId="740b0661fd1a490f98ecac7ae277883c">
        <Part Type="citata" DocPartId="18503a393072494997d2ad5ef3a91eb7" PartId="aee7bb71a64f485194fc504a527dd121">
          <Part Type="strDalis" Nr="8" Abbr="8 d." DocPartId="5d63109ce11e4e859e83da65fd0d9352" PartId="61743de1c9414b9a834504017ad9570c"/>
        </Part>
      </Part>
    </Part>
    <Part Type="straipsnis" Nr="25" Abbr="25 str." Title="83 straipsnio pakeitimas" DocPartId="fa70c83072124a59ae0b8017c5cf4de0" PartId="a612fb3e62ab42caacb075b5bca4f1d2">
      <Part Type="strDalis" Nr="1" Abbr="25 str. 1 d." DocPartId="2fa9d3dcc9a749e3b2f2d82a9db1fdd2" PartId="5106e5904ae042429636ddc0a1764974">
        <Part Type="citata" DocPartId="4133997bc9234b3394b38d7a86e68758" PartId="f9a2d5c072694ab0963b5d8942a7b90a">
          <Part Type="strDalis" Nr="4" Abbr="4 d." DocPartId="c0c62f2041a84a3c835f3a4ac7b16326" PartId="a77981240e1c44daa5f3a6a14ce242d0"/>
        </Part>
      </Part>
    </Part>
    <Part Type="straipsnis" Nr="26" Abbr="26 str." Title="84 straipsnio pakeitimas" DocPartId="32f482fc176a403ab0b85efd3bedea56" PartId="d7c357ae3c9140349ec1db6e609d12c7">
      <Part Type="strDalis" Nr="1" Abbr="26 str. 1 d." DocPartId="b3a7ce187b5b4422a92461c5c226fc07" PartId="c1caca48bbf846b28d5529481b7f7a26">
        <Part Type="citata" DocPartId="255ad1dab45d49a4adc2b63f51d16e97" PartId="6d520e194fc74da8b0ae35750ed6a36c">
          <Part Type="strPunktas" Nr="7" Abbr="7 p." DocPartId="d4f1b5b2491f4704b33521065eb16d43" PartId="2c22ed4548cb4db8ac386ab552d949c8"/>
        </Part>
      </Part>
    </Part>
    <Part Type="straipsnis" Nr="27" Abbr="27 str." Title="85 straipsnio pakeitimas" DocPartId="c671411bfec647e189595f20254cde4d" PartId="f46e0cfade4a445ea63a871a0b4e0f76">
      <Part Type="strDalis" Nr="1" Abbr="27 str. 1 d." DocPartId="2ebddb38ad0b44ff97c43d3db6fd2e8a" PartId="98b19b5d6a7c4f62b9ecd347128ffee2">
        <Part Type="citata" DocPartId="8c8a4c09a084499bac7347ae40266d2e" PartId="44da79ffa02544e88e8530b901d858e4">
          <Part Type="strDalis" Nr="4" Abbr="4 d." DocPartId="8a67b0c064b347b793e018ae7fa8b902" PartId="366491b9616e4207b77aff0f2a2d011e"/>
        </Part>
      </Part>
    </Part>
    <Part Type="straipsnis" Nr="28" Abbr="28 str." Title="87 straipsnio pakeitimas" DocPartId="f96729677e0d4449b8149f6a8d7efba1" PartId="45b008053ee944468b636ee68d532b9c">
      <Part Type="strDalis" Nr="1" Abbr="28 str. 1 d." DocPartId="31ecead033864eb8aa7cd44f3454f061" PartId="5127256e54a247c7a434b1f7915383c7">
        <Part Type="citata" DocPartId="ae1d45175d674b6980f5eb0fc4124b55" PartId="7432a872bedc4eb0b5fb7500be38854b">
          <Part Type="strDalis" Nr="5" Abbr="5 d." DocPartId="929e5c24e2f9461e8e4f27394bb7ce02" PartId="ecca9e8b92ce4b9d9dedacf246ac72ad"/>
        </Part>
      </Part>
      <Part Type="strDalis" Nr="2" Abbr="28 str. 2 d." DocPartId="e7e7c17c91e846c19dc2524961ea41f2" PartId="b0fbd189798848e08d9641137101ccc5">
        <Part Type="citata" DocPartId="1cf2fea0991f40e09d66c142cacdeaac" PartId="c27f1e532c6f47e1a4fc38580306a584">
          <Part Type="strDalis" Nr="7" Abbr="7 d." DocPartId="3329150d8659442a857deb6a4cde650c" PartId="94c0dd911b6c4aa4aeeb6c1d3381c0d2"/>
        </Part>
      </Part>
    </Part>
    <Part Type="straipsnis" Nr="29" Abbr="29 str." Title="Įstatymo įsigaliojimas, įgyvendinimas ir taikymas" DocPartId="6d043fff8cd941bd8cd2c00d1c0981c1" PartId="db8cd7e6ef304dd9b31fc426be82127d">
      <Part Type="strDalis" Nr="1" Abbr="29 str. 1 d." DocPartId="3534a81cf8ee4fdeb68018079bc0bc91" PartId="61e4dd285974484896c4ab03bf414580"/>
      <Part Type="strDalis" Nr="2" Abbr="29 str. 2 d." DocPartId="95d443af75a44ba4a3f0b7468a4fc040" PartId="7e64202fce2b438aaccafc19511ae393"/>
      <Part Type="strDalis" Nr="3" Abbr="29 str. 3 d." DocPartId="83bc3963886b46ee90247c97912b3331" PartId="68b58929012643299e0af78b9d32a60d"/>
      <Part Type="strDalis" Nr="4" Abbr="29 str. 4 d." DocPartId="2ef90542b18b405cacc0ed4ce1909f69" PartId="6616600adfb3417591ecbd09ee0583ec"/>
      <Part Type="strDalis" Nr="5" Abbr="29 str. 5 d." DocPartId="0339899262224b7eaa1179458123d0e7" PartId="93d6c7467d124941b32048aebbfaa7a7"/>
      <Part Type="strDalis" Nr="6" Abbr="29 str. 6 d." DocPartId="569703a14d414b7aa1b68d0570340bce" PartId="077c5c5bdffb4acb99140db7a2140226"/>
      <Part Type="strDalis" Nr="7" Abbr="29 str. 7 d." DocPartId="ab1729280248426aa64eb1bd80d65c69" PartId="e5e89e01e71f46a7aeb1eb1208577c34"/>
    </Part>
    <Part Type="signatura" DocPartId="218a0dc6bba547159efb8c44d07dce78" PartId="ba77e5cf4d5f4289b599d61140d687b5"/>
  </Part>
</Parts>
</file>

<file path=customXml/itemProps1.xml><?xml version="1.0" encoding="utf-8"?>
<ds:datastoreItem xmlns:ds="http://schemas.openxmlformats.org/officeDocument/2006/customXml" ds:itemID="{2E16B80D-1556-4C02-8C6D-9DB8F167ADA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419B3E5-CC06-4CDF-BCCE-097950CFCEB1}">
  <ds:schemaRefs>
    <ds:schemaRef ds:uri="http://schemas.microsoft.com/sharepoint/v3/contenttype/forms"/>
  </ds:schemaRefs>
</ds:datastoreItem>
</file>

<file path=customXml/itemProps3.xml><?xml version="1.0" encoding="utf-8"?>
<ds:datastoreItem xmlns:ds="http://schemas.openxmlformats.org/officeDocument/2006/customXml" ds:itemID="{C2934B11-FA86-4690-AC65-F675AD3917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cec05b-7361-4cbe-ab3f-b0a5ad812ad3"/>
    <ds:schemaRef ds:uri="dbd1255e-99aa-4caf-bc74-03f0a0db45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51B28A-CD50-4FD5-AD42-87B3936E9FDB}">
  <ds:schemaRefs>
    <ds:schemaRef ds:uri="http://schemas.openxmlformats.org/officeDocument/2006/bibliography"/>
  </ds:schemaRefs>
</ds:datastoreItem>
</file>

<file path=customXml/itemProps5.xml><?xml version="1.0" encoding="utf-8"?>
<ds:datastoreItem xmlns:ds="http://schemas.openxmlformats.org/officeDocument/2006/customXml" ds:itemID="{5977D986-166C-4339-AA3A-746841C844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6446</Words>
  <Characters>45189</Characters>
  <Application>Microsoft Office Word</Application>
  <DocSecurity>4</DocSecurity>
  <Lines>674</Lines>
  <Paragraphs>227</Paragraphs>
  <ScaleCrop>false</ScaleCrop>
  <Company>LR Seimas</Company>
  <LinksUpToDate>false</LinksUpToDate>
  <CharactersWithSpaces>51408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2026-07-03T07:44:00Z</dcterms:created>
  <dc:creator>MOZERIENĖ Dainora</dc:creator>
  <lastModifiedBy>adlibuser</lastModifiedBy>
  <lastPrinted>2004-12-27T07:45:00Z</lastPrinted>
  <dcterms:modified xsi:type="dcterms:W3CDTF">2026-07-03T07:44:00Z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0x010100B3EDB16F0A27684093714EA84808EBEC</vt:lpwstr>
  </property>
</Properties>
</file>