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444e877e55f4904a3e000549f89172f"/>
        <w:lock w:val="sdtLocked"/>
        <w:richText/>
      </w:sdtPr>
      <w:sdtContent>
        <w:p>
          <w:pPr>
            <w:tabs>
              <w:tab w:val="center" w:pos="4819"/>
              <w:tab w:val="right" w:pos="9638"/>
            </w:tabs>
            <w:suppressAutoHyphens/>
            <w:spacing w:line="276" w:lineRule="auto"/>
            <w:rPr>
              <w:rFonts w:ascii="Calibri" w:eastAsia="SimSun" w:hAnsi="Calibri"/>
              <w:sz w:val="22"/>
              <w:szCs w:val="22"/>
              <w:lang w:eastAsia="zh-CN"/>
            </w:rPr>
          </w:pPr>
        </w:p>
        <w:p>
          <w:pPr>
            <w:rPr>
              <w:sz w:val="18"/>
              <w:szCs w:val="18"/>
            </w:rPr>
          </w:pPr>
        </w:p>
        <w:p>
          <w:pPr>
            <w:tabs>
              <w:tab w:val="left" w:pos="8080"/>
            </w:tabs>
            <w:suppressAutoHyphens/>
            <w:ind w:right="1274"/>
            <w:jc w:val="right"/>
            <w:rPr>
              <w:rFonts w:eastAsia="SimSun"/>
              <w:b/>
              <w:szCs w:val="24"/>
              <w:lang w:eastAsia="zh-CN"/>
            </w:rPr>
          </w:pPr>
          <w:r>
            <w:rPr>
              <w:rFonts w:eastAsia="SimSun"/>
              <w:b/>
              <w:szCs w:val="24"/>
              <w:lang w:eastAsia="zh-CN"/>
            </w:rPr>
            <w:t>Projektas</w:t>
          </w:r>
        </w:p>
        <w:p>
          <w:pPr>
            <w:shd w:val="clear" w:color="auto" w:fill="FFFFFF"/>
            <w:suppressAutoHyphens/>
            <w:ind w:firstLine="782"/>
            <w:jc w:val="right"/>
            <w:rPr>
              <w:rFonts w:eastAsia="SimSun"/>
              <w:b/>
              <w:bCs/>
              <w:color w:val="000000"/>
              <w:szCs w:val="24"/>
              <w:lang w:eastAsia="lt-LT"/>
            </w:rPr>
          </w:pPr>
        </w:p>
        <w:p>
          <w:pPr>
            <w:shd w:val="clear" w:color="auto" w:fill="FFFFFF"/>
            <w:suppressAutoHyphens/>
            <w:ind w:firstLine="720"/>
            <w:jc w:val="center"/>
            <w:rPr>
              <w:rFonts w:eastAsia="SimSun"/>
              <w:b/>
              <w:bCs/>
              <w:color w:val="000000"/>
              <w:szCs w:val="24"/>
              <w:lang w:eastAsia="lt-LT"/>
            </w:rPr>
          </w:pPr>
        </w:p>
        <w:p>
          <w:pPr>
            <w:shd w:val="clear" w:color="auto" w:fill="FFFFFF"/>
            <w:suppressAutoHyphens/>
            <w:spacing w:line="360" w:lineRule="auto"/>
            <w:jc w:val="center"/>
            <w:rPr>
              <w:rFonts w:eastAsia="SimSun"/>
              <w:b/>
              <w:bCs/>
              <w:color w:val="000000"/>
              <w:szCs w:val="24"/>
              <w:lang w:eastAsia="lt-LT"/>
            </w:rPr>
          </w:pPr>
          <w:r>
            <w:rPr>
              <w:rFonts w:eastAsia="SimSun"/>
              <w:b/>
              <w:bCs/>
              <w:color w:val="000000"/>
              <w:szCs w:val="24"/>
              <w:lang w:eastAsia="lt-LT"/>
            </w:rPr>
            <w:t xml:space="preserve">LIETUVOS RESPUBLIKOS </w:t>
          </w:r>
        </w:p>
        <w:p>
          <w:pPr>
            <w:keepNext/>
            <w:spacing w:line="360" w:lineRule="auto"/>
            <w:jc w:val="center"/>
            <w:outlineLvl w:val="5"/>
            <w:rPr>
              <w:rFonts w:eastAsia="SimSun"/>
              <w:b/>
              <w:szCs w:val="24"/>
            </w:rPr>
          </w:pPr>
          <w:r>
            <w:rPr>
              <w:rFonts w:eastAsia="SimSun"/>
              <w:b/>
              <w:szCs w:val="24"/>
            </w:rPr>
            <w:t>ADMINISTRACINIŲ NUSIŽENGIMŲ KODEKSO 29, 589 STRAIPSNIŲ IR PRIEDO PAKEITIMO, KODEKSO PAPILDYMO 234</w:t>
          </w:r>
          <w:r>
            <w:rPr>
              <w:rFonts w:eastAsia="SimSun"/>
              <w:b/>
              <w:szCs w:val="24"/>
              <w:vertAlign w:val="superscript"/>
            </w:rPr>
            <w:t>1</w:t>
          </w:r>
          <w:r>
            <w:rPr>
              <w:rFonts w:eastAsia="SimSun"/>
              <w:b/>
              <w:szCs w:val="24"/>
            </w:rPr>
            <w:t>, 234</w:t>
          </w:r>
          <w:r>
            <w:rPr>
              <w:rFonts w:eastAsia="SimSun"/>
              <w:b/>
              <w:szCs w:val="24"/>
              <w:vertAlign w:val="superscript"/>
            </w:rPr>
            <w:t xml:space="preserve">2 </w:t>
          </w:r>
          <w:r>
            <w:rPr>
              <w:rFonts w:eastAsia="SimSun"/>
              <w:b/>
              <w:szCs w:val="24"/>
            </w:rPr>
            <w:t xml:space="preserve">STRAIPSNIAIS </w:t>
          </w:r>
        </w:p>
        <w:p>
          <w:pPr>
            <w:keepNext/>
            <w:spacing w:line="360" w:lineRule="auto"/>
            <w:jc w:val="center"/>
            <w:outlineLvl w:val="5"/>
            <w:rPr>
              <w:rFonts w:eastAsia="SimSun"/>
              <w:b/>
              <w:szCs w:val="24"/>
            </w:rPr>
          </w:pPr>
          <w:r>
            <w:rPr>
              <w:rFonts w:eastAsia="SimSun"/>
              <w:b/>
              <w:szCs w:val="24"/>
            </w:rPr>
            <w:t>ĮSTATYMAS</w:t>
          </w:r>
        </w:p>
        <w:p>
          <w:pPr>
            <w:shd w:val="clear" w:color="auto" w:fill="FFFFFF"/>
            <w:suppressAutoHyphens/>
            <w:ind w:firstLine="720"/>
            <w:jc w:val="center"/>
            <w:rPr>
              <w:rFonts w:eastAsia="SimSun"/>
              <w:b/>
              <w:bCs/>
              <w:color w:val="000000"/>
              <w:szCs w:val="24"/>
              <w:lang w:eastAsia="lt-LT"/>
            </w:rPr>
          </w:pPr>
        </w:p>
        <w:p>
          <w:pPr>
            <w:shd w:val="clear" w:color="auto" w:fill="FFFFFF"/>
            <w:suppressAutoHyphens/>
            <w:ind w:firstLine="720"/>
            <w:jc w:val="center"/>
            <w:rPr>
              <w:rFonts w:eastAsia="SimSun"/>
              <w:bCs/>
              <w:color w:val="000000"/>
              <w:szCs w:val="24"/>
              <w:lang w:eastAsia="lt-LT"/>
            </w:rPr>
          </w:pPr>
          <w:r>
            <w:rPr>
              <w:rFonts w:eastAsia="SimSun"/>
              <w:bCs/>
              <w:color w:val="000000"/>
              <w:szCs w:val="24"/>
              <w:lang w:eastAsia="lt-LT"/>
            </w:rPr>
            <w:t xml:space="preserve">2016 m.                                  Nr.</w:t>
          </w:r>
        </w:p>
        <w:p>
          <w:pPr>
            <w:shd w:val="clear" w:color="auto" w:fill="FFFFFF"/>
            <w:suppressAutoHyphens/>
            <w:ind w:firstLine="720"/>
            <w:jc w:val="center"/>
            <w:rPr>
              <w:rFonts w:eastAsia="SimSun"/>
              <w:bCs/>
              <w:color w:val="000000"/>
              <w:szCs w:val="24"/>
              <w:lang w:eastAsia="lt-LT"/>
            </w:rPr>
          </w:pPr>
        </w:p>
        <w:p>
          <w:pPr>
            <w:shd w:val="clear" w:color="auto" w:fill="FFFFFF"/>
            <w:suppressAutoHyphens/>
            <w:ind w:firstLine="720"/>
            <w:jc w:val="center"/>
            <w:rPr>
              <w:rFonts w:eastAsia="SimSun"/>
              <w:b/>
              <w:bCs/>
              <w:color w:val="000000"/>
              <w:szCs w:val="24"/>
              <w:lang w:eastAsia="lt-LT"/>
            </w:rPr>
          </w:pPr>
          <w:r>
            <w:rPr>
              <w:rFonts w:eastAsia="SimSun"/>
              <w:bCs/>
              <w:color w:val="000000"/>
              <w:szCs w:val="24"/>
              <w:lang w:eastAsia="lt-LT"/>
            </w:rPr>
            <w:t>Vilnius</w:t>
          </w:r>
        </w:p>
        <w:p>
          <w:pPr>
            <w:shd w:val="clear" w:color="auto" w:fill="FFFFFF"/>
            <w:suppressAutoHyphens/>
            <w:ind w:firstLine="720"/>
            <w:jc w:val="center"/>
            <w:rPr>
              <w:rFonts w:eastAsia="SimSun"/>
              <w:b/>
              <w:bCs/>
              <w:color w:val="000000"/>
              <w:szCs w:val="24"/>
              <w:lang w:eastAsia="lt-LT"/>
            </w:rPr>
          </w:pPr>
        </w:p>
        <w:sdt>
          <w:sdtPr>
            <w:alias w:val="1 str."/>
            <w:tag w:val="part_ca00b495737448acb95659bb134e3afc"/>
            <w:lock w:val="sdtLocked"/>
            <w:richText/>
          </w:sdtPr>
          <w:sdtContent>
            <w:p>
              <w:pPr>
                <w:spacing w:line="360" w:lineRule="auto"/>
                <w:ind w:firstLine="720"/>
                <w:jc w:val="both"/>
                <w:rPr>
                  <w:rFonts w:eastAsia="SimSun"/>
                  <w:b/>
                  <w:szCs w:val="24"/>
                  <w:lang w:eastAsia="lt-LT"/>
                </w:rPr>
              </w:pPr>
              <w:sdt>
                <w:sdtPr>
                  <w:alias w:val="Numeris"/>
                  <w:tag w:val="nr_ca00b495737448acb95659bb134e3afc"/>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ca00b495737448acb95659bb134e3afc"/>
                  <w:lock w:val="sdtLocked"/>
                  <w:richText/>
                </w:sdtPr>
                <w:sdtContent>
                  <w:r>
                    <w:rPr>
                      <w:rFonts w:eastAsia="SimSun"/>
                      <w:b/>
                      <w:szCs w:val="24"/>
                      <w:lang w:eastAsia="lt-LT"/>
                    </w:rPr>
                    <w:t>Kodekso 29 straipsnio pakeitimas</w:t>
                  </w:r>
                </w:sdtContent>
              </w:sdt>
            </w:p>
            <w:sdt>
              <w:sdtPr>
                <w:alias w:val="1 str. 1 d."/>
                <w:tag w:val="part_8977f9a38c6349f58979a394c3d4f698"/>
                <w:lock w:val="sdtLocked"/>
                <w:richText/>
              </w:sdtPr>
              <w:sdtContent>
                <w:p>
                  <w:pPr>
                    <w:spacing w:line="360" w:lineRule="auto"/>
                    <w:ind w:firstLine="720"/>
                    <w:jc w:val="both"/>
                    <w:rPr>
                      <w:rFonts w:eastAsia="SimSun"/>
                      <w:szCs w:val="24"/>
                      <w:lang w:eastAsia="lt-LT"/>
                    </w:rPr>
                  </w:pPr>
                  <w:r>
                    <w:rPr>
                      <w:rFonts w:eastAsia="SimSun"/>
                      <w:szCs w:val="24"/>
                      <w:lang w:eastAsia="lt-LT"/>
                    </w:rPr>
                    <w:t>Pakeisti 29 straipsnio 4 dalį ir ją išdėstyti taip:</w:t>
                  </w:r>
                </w:p>
                <w:sdt>
                  <w:sdtPr>
                    <w:alias w:val="citata"/>
                    <w:tag w:val="part_4ba6b5f905b64897a2a6ab2ab56bb093"/>
                    <w:lock w:val="sdtLocked"/>
                    <w:richText/>
                  </w:sdtPr>
                  <w:sdtContent>
                    <w:sdt>
                      <w:sdtPr>
                        <w:alias w:val="4 d."/>
                        <w:tag w:val="part_4caa163fa4bf4146a9a96a22a7a99d4e"/>
                        <w:lock w:val="sdtLocked"/>
                        <w:richText/>
                      </w:sdtPr>
                      <w:sdtContent>
                        <w:p>
                          <w:pPr>
                            <w:spacing w:line="360" w:lineRule="auto"/>
                            <w:ind w:firstLine="720"/>
                            <w:jc w:val="both"/>
                            <w:rPr>
                              <w:rFonts w:eastAsia="SimSun"/>
                              <w:szCs w:val="24"/>
                              <w:lang w:eastAsia="lt-LT"/>
                            </w:rPr>
                          </w:pPr>
                          <w:r>
                            <w:rPr>
                              <w:rFonts w:eastAsia="SimSun"/>
                              <w:szCs w:val="24"/>
                              <w:lang w:eastAsia="lt-LT"/>
                            </w:rPr>
                            <w:t>„</w:t>
                          </w:r>
                          <w:sdt>
                            <w:sdtPr>
                              <w:alias w:val="Numeris"/>
                              <w:tag w:val="nr_4caa163fa4bf4146a9a96a22a7a99d4e"/>
                              <w:lock w:val="sdtLocked"/>
                              <w:richText/>
                            </w:sdtPr>
                            <w:sdtContent>
                              <w:r>
                                <w:rPr>
                                  <w:rFonts w:eastAsia="SimSun"/>
                                  <w:szCs w:val="24"/>
                                  <w:lang w:eastAsia="lt-LT"/>
                                </w:rPr>
                                <w:t>4</w:t>
                              </w:r>
                            </w:sdtContent>
                          </w:sdt>
                          <w:r>
                            <w:rPr>
                              <w:rFonts w:eastAsia="SimSun"/>
                              <w:szCs w:val="24"/>
                              <w:lang w:eastAsia="lt-LT"/>
                            </w:rPr>
                            <w:t xml:space="preserve">. Už šio kodekso 47 straipsnyje, 60 straipsnio 3 dalyje, 65, 122, 125, 127, 142, 208 straipsniuose, 209 straipsnio 1, 2, 3, 4, 5, 6, 7, 8 dalyse, 211 straipsnio 2 dalyje, 213 straipsnio 1, 2, 3, 4, 6, 7 dalyse, 215 straipsnio 3, 4 dalyse, 218 straipsnyje, </w:t>
                          </w:r>
                          <w:r>
                            <w:rPr>
                              <w:rFonts w:eastAsia="SimSun"/>
                              <w:bCs/>
                              <w:color w:val="000000"/>
                              <w:szCs w:val="24"/>
                              <w:lang w:eastAsia="lt-LT"/>
                            </w:rPr>
                            <w:t>234</w:t>
                          </w:r>
                          <w:r>
                            <w:rPr>
                              <w:rFonts w:eastAsia="SimSun"/>
                              <w:bCs/>
                              <w:color w:val="000000"/>
                              <w:szCs w:val="24"/>
                              <w:vertAlign w:val="superscript"/>
                              <w:lang w:eastAsia="lt-LT"/>
                            </w:rPr>
                            <w:t xml:space="preserve">2 </w:t>
                          </w:r>
                          <w:r>
                            <w:rPr>
                              <w:rFonts w:eastAsia="SimSun"/>
                              <w:bCs/>
                              <w:color w:val="000000"/>
                              <w:szCs w:val="24"/>
                              <w:lang w:eastAsia="lt-LT"/>
                            </w:rPr>
                            <w:t>straipsnio 1 dalyje</w:t>
                          </w:r>
                          <w:r>
                            <w:rPr>
                              <w:rFonts w:eastAsia="SimSun"/>
                              <w:szCs w:val="24"/>
                              <w:lang w:eastAsia="lt-LT"/>
                            </w:rPr>
                            <w:t xml:space="preserve">, 240, 245, 272, 273, 274 straipsniuose, 290 straipsnio 2, 3, 5, 6, 7, 8 dalyse, 291 straipsnio 1, 2, 4, 5, 6 dalyse, 293 straipsnio 3 dalyje, 299 straipsnio 2, 4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4 d. 1 p."/>
                            <w:tag w:val="part_7c8f88c5acb044adb9a9fca6234f66fe"/>
                            <w:lock w:val="sdtLocked"/>
                            <w:richText/>
                          </w:sdtPr>
                          <w:sdtContent>
                            <w:p>
                              <w:pPr>
                                <w:spacing w:line="360" w:lineRule="auto"/>
                                <w:ind w:firstLine="720"/>
                                <w:jc w:val="both"/>
                                <w:rPr>
                                  <w:rFonts w:eastAsia="SimSun"/>
                                  <w:szCs w:val="24"/>
                                  <w:lang w:eastAsia="lt-LT"/>
                                </w:rPr>
                              </w:pPr>
                              <w:sdt>
                                <w:sdtPr>
                                  <w:alias w:val="Numeris"/>
                                  <w:tag w:val="nr_7c8f88c5acb044adb9a9fca6234f66fe"/>
                                  <w:lock w:val="sdtLocked"/>
                                  <w:richText/>
                                </w:sdtPr>
                                <w:sdtContent>
                                  <w:r>
                                    <w:rPr>
                                      <w:rFonts w:eastAsia="SimSun"/>
                                      <w:szCs w:val="24"/>
                                      <w:lang w:eastAsia="lt-LT"/>
                                    </w:rPr>
                                    <w:t>1</w:t>
                                  </w:r>
                                </w:sdtContent>
                              </w:sdt>
                              <w:r>
                                <w:rPr>
                                  <w:rFonts w:eastAsia="SimSun"/>
                                  <w:szCs w:val="24"/>
                                  <w:lang w:eastAsia="lt-LT"/>
                                </w:rPr>
                                <w:t>) perleisdamas turtą pažeidėjui ar kitiems asmenims, šis asmuo žinojo, kad šis turtas bus naudojamas administraciniam nusižengimui daryti;</w:t>
                              </w:r>
                            </w:p>
                          </w:sdtContent>
                        </w:sdt>
                        <w:sdt>
                          <w:sdtPr>
                            <w:alias w:val="4 d. 2 p."/>
                            <w:tag w:val="part_31d9dfdb29bd40ec956b1fab203fb749"/>
                            <w:lock w:val="sdtLocked"/>
                            <w:richText/>
                          </w:sdtPr>
                          <w:sdtContent>
                            <w:p>
                              <w:pPr>
                                <w:spacing w:line="360" w:lineRule="auto"/>
                                <w:ind w:firstLine="720"/>
                                <w:jc w:val="both"/>
                                <w:rPr>
                                  <w:rFonts w:eastAsia="SimSun"/>
                                  <w:szCs w:val="24"/>
                                  <w:lang w:eastAsia="lt-LT"/>
                                </w:rPr>
                              </w:pPr>
                              <w:sdt>
                                <w:sdtPr>
                                  <w:alias w:val="Numeris"/>
                                  <w:tag w:val="nr_31d9dfdb29bd40ec956b1fab203fb749"/>
                                  <w:lock w:val="sdtLocked"/>
                                  <w:richText/>
                                </w:sdtPr>
                                <w:sdtContent>
                                  <w:r>
                                    <w:rPr>
                                      <w:rFonts w:eastAsia="SimSun"/>
                                      <w:szCs w:val="24"/>
                                      <w:lang w:eastAsia="lt-LT"/>
                                    </w:rPr>
                                    <w:t>2</w:t>
                                  </w:r>
                                </w:sdtContent>
                              </w:sdt>
                              <w:r>
                                <w:rPr>
                                  <w:rFonts w:eastAsia="SimSun"/>
                                  <w:szCs w:val="24"/>
                                  <w:lang w:eastAsia="lt-LT"/>
                                </w:rPr>
                                <w:t>) turtas jam buvo perleistas sudarius apsimestinį sandorį;</w:t>
                              </w:r>
                            </w:p>
                          </w:sdtContent>
                        </w:sdt>
                        <w:sdt>
                          <w:sdtPr>
                            <w:alias w:val="4 d. 3 p."/>
                            <w:tag w:val="part_d69088b199e84f9aa637284651dc3a6b"/>
                            <w:lock w:val="sdtLocked"/>
                            <w:richText/>
                          </w:sdtPr>
                          <w:sdtContent>
                            <w:p>
                              <w:pPr>
                                <w:spacing w:line="360" w:lineRule="auto"/>
                                <w:ind w:firstLine="720"/>
                                <w:jc w:val="both"/>
                                <w:rPr>
                                  <w:rFonts w:eastAsia="SimSun"/>
                                  <w:szCs w:val="24"/>
                                  <w:lang w:eastAsia="lt-LT"/>
                                </w:rPr>
                              </w:pPr>
                              <w:sdt>
                                <w:sdtPr>
                                  <w:alias w:val="Numeris"/>
                                  <w:tag w:val="nr_d69088b199e84f9aa637284651dc3a6b"/>
                                  <w:lock w:val="sdtLocked"/>
                                  <w:richText/>
                                </w:sdtPr>
                                <w:sdtContent>
                                  <w:r>
                                    <w:rPr>
                                      <w:rFonts w:eastAsia="SimSun"/>
                                      <w:szCs w:val="24"/>
                                      <w:lang w:eastAsia="lt-LT"/>
                                    </w:rPr>
                                    <w:t>3</w:t>
                                  </w:r>
                                </w:sdtContent>
                              </w:sdt>
                              <w:r>
                                <w:rPr>
                                  <w:rFonts w:eastAsia="SimSun"/>
                                  <w:szCs w:val="24"/>
                                  <w:lang w:eastAsia="lt-LT"/>
                                </w:rPr>
                                <w:t>) turtas jam buvo perleistas kaip pažeidėjo šeimos nariui ar artimajam giminaičiui;</w:t>
                              </w:r>
                            </w:p>
                          </w:sdtContent>
                        </w:sdt>
                        <w:sdt>
                          <w:sdtPr>
                            <w:alias w:val="4 d. 4 p."/>
                            <w:tag w:val="part_fd35f5ec767049e598554192d7624822"/>
                            <w:lock w:val="sdtLocked"/>
                            <w:richText/>
                          </w:sdtPr>
                          <w:sdtContent>
                            <w:p>
                              <w:pPr>
                                <w:spacing w:line="360" w:lineRule="auto"/>
                                <w:ind w:firstLine="720"/>
                                <w:jc w:val="both"/>
                                <w:rPr>
                                  <w:rFonts w:eastAsia="SimSun"/>
                                  <w:szCs w:val="24"/>
                                  <w:lang w:eastAsia="lt-LT"/>
                                </w:rPr>
                              </w:pPr>
                              <w:sdt>
                                <w:sdtPr>
                                  <w:alias w:val="Numeris"/>
                                  <w:tag w:val="nr_fd35f5ec767049e598554192d7624822"/>
                                  <w:lock w:val="sdtLocked"/>
                                  <w:richText/>
                                </w:sdtPr>
                                <w:sdtContent>
                                  <w:r>
                                    <w:rPr>
                                      <w:rFonts w:eastAsia="SimSun"/>
                                      <w:szCs w:val="24"/>
                                      <w:lang w:eastAsia="lt-LT"/>
                                    </w:rPr>
                                    <w:t>4</w:t>
                                  </w:r>
                                </w:sdtContent>
                              </w:sdt>
                              <w:r>
                                <w:rPr>
                                  <w:rFonts w:eastAsia="SimSun"/>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4 d. 5 p."/>
                            <w:tag w:val="part_80ae1a320d2a4e31a62ef41f60f45d53"/>
                            <w:lock w:val="sdtLocked"/>
                            <w:richText/>
                          </w:sdtPr>
                          <w:sdtContent>
                            <w:p>
                              <w:pPr>
                                <w:spacing w:line="360" w:lineRule="auto"/>
                                <w:ind w:firstLine="720"/>
                                <w:jc w:val="both"/>
                                <w:rPr>
                                  <w:rFonts w:eastAsia="SimSun"/>
                                  <w:szCs w:val="24"/>
                                  <w:lang w:eastAsia="lt-LT"/>
                                </w:rPr>
                              </w:pPr>
                              <w:sdt>
                                <w:sdtPr>
                                  <w:alias w:val="Numeris"/>
                                  <w:tag w:val="nr_80ae1a320d2a4e31a62ef41f60f45d53"/>
                                  <w:lock w:val="sdtLocked"/>
                                  <w:richText/>
                                </w:sdtPr>
                                <w:sdtContent>
                                  <w:r>
                                    <w:rPr>
                                      <w:rFonts w:eastAsia="SimSun"/>
                                      <w:szCs w:val="24"/>
                                      <w:lang w:eastAsia="lt-LT"/>
                                    </w:rPr>
                                    <w:t>5</w:t>
                                  </w:r>
                                </w:sdtContent>
                              </w:sdt>
                              <w:r>
                                <w:rPr>
                                  <w:rFonts w:eastAsia="SimSun"/>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p>
                              <w:pPr>
                                <w:spacing w:line="360" w:lineRule="auto"/>
                                <w:ind w:firstLine="720"/>
                                <w:jc w:val="both"/>
                                <w:rPr>
                                  <w:rFonts w:eastAsia="SimSun"/>
                                  <w:szCs w:val="24"/>
                                  <w:lang w:eastAsia="lt-LT"/>
                                </w:rPr>
                              </w:pPr>
                            </w:p>
                          </w:sdtContent>
                        </w:sdt>
                      </w:sdtContent>
                    </w:sdt>
                  </w:sdtContent>
                </w:sdt>
              </w:sdtContent>
            </w:sdt>
          </w:sdtContent>
        </w:sdt>
        <w:sdt>
          <w:sdtPr>
            <w:alias w:val="2 str."/>
            <w:tag w:val="part_82f44821d20c432aa35c9074840f9f09"/>
            <w:lock w:val="sdtLocked"/>
            <w:richText/>
          </w:sdtPr>
          <w:sdtContent>
            <w:p>
              <w:pPr>
                <w:shd w:val="clear" w:color="auto" w:fill="FFFFFF"/>
                <w:suppressAutoHyphens/>
                <w:spacing w:line="360" w:lineRule="auto"/>
                <w:ind w:left="2790" w:hanging="2070"/>
                <w:jc w:val="both"/>
                <w:rPr>
                  <w:rFonts w:eastAsia="SimSun"/>
                  <w:szCs w:val="24"/>
                  <w:lang w:eastAsia="lt-LT"/>
                </w:rPr>
              </w:pPr>
              <w:sdt>
                <w:sdtPr>
                  <w:alias w:val="Numeris"/>
                  <w:tag w:val="nr_82f44821d20c432aa35c9074840f9f09"/>
                  <w:lock w:val="sdtLocked"/>
                  <w:richText/>
                </w:sdtPr>
                <w:sdtContent>
                  <w:r>
                    <w:rPr>
                      <w:rFonts w:eastAsia="SimSun"/>
                      <w:b/>
                      <w:bCs/>
                      <w:color w:val="000000"/>
                      <w:szCs w:val="24"/>
                      <w:lang w:eastAsia="lt-LT"/>
                    </w:rPr>
                    <w:t>2</w:t>
                  </w:r>
                </w:sdtContent>
              </w:sdt>
              <w:r>
                <w:rPr>
                  <w:rFonts w:eastAsia="SimSun"/>
                  <w:b/>
                  <w:bCs/>
                  <w:color w:val="000000"/>
                  <w:szCs w:val="24"/>
                  <w:lang w:eastAsia="lt-LT"/>
                </w:rPr>
                <w:t xml:space="preserve"> straipsnis. </w:t>
              </w:r>
              <w:sdt>
                <w:sdtPr>
                  <w:alias w:val="Pavadinimas"/>
                  <w:tag w:val="title_82f44821d20c432aa35c9074840f9f09"/>
                  <w:lock w:val="sdtLocked"/>
                  <w:richText/>
                </w:sdtPr>
                <w:sdtContent>
                  <w:r>
                    <w:rPr>
                      <w:rFonts w:eastAsia="SimSun"/>
                      <w:b/>
                      <w:bCs/>
                      <w:color w:val="000000"/>
                      <w:szCs w:val="24"/>
                      <w:lang w:eastAsia="lt-LT"/>
                    </w:rPr>
                    <w:t>Kodekso papildymas 234</w:t>
                  </w:r>
                  <w:r>
                    <w:rPr>
                      <w:rFonts w:eastAsia="SimSun"/>
                      <w:b/>
                      <w:bCs/>
                      <w:color w:val="000000"/>
                      <w:szCs w:val="24"/>
                      <w:vertAlign w:val="superscript"/>
                      <w:lang w:eastAsia="lt-LT"/>
                    </w:rPr>
                    <w:t xml:space="preserve">1 </w:t>
                  </w:r>
                  <w:r>
                    <w:rPr>
                      <w:rFonts w:eastAsia="SimSun"/>
                      <w:b/>
                      <w:bCs/>
                      <w:color w:val="000000"/>
                      <w:szCs w:val="24"/>
                      <w:lang w:eastAsia="lt-LT"/>
                    </w:rPr>
                    <w:t>straipsniu</w:t>
                  </w:r>
                </w:sdtContent>
              </w:sdt>
            </w:p>
            <w:sdt>
              <w:sdtPr>
                <w:alias w:val="2 str. 1 d."/>
                <w:tag w:val="part_275cff7773a04b348aa8d1279dbaeed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b/>
                      <w:szCs w:val="24"/>
                      <w:lang w:eastAsia="lt-LT"/>
                    </w:rPr>
                  </w:pPr>
                  <w:r>
                    <w:rPr>
                      <w:rFonts w:eastAsia="SimSun"/>
                      <w:szCs w:val="24"/>
                      <w:lang w:eastAsia="lt-LT"/>
                    </w:rPr>
                    <w:t xml:space="preserve">Papildyti Kodeksą </w:t>
                  </w:r>
                  <w:r>
                    <w:rPr>
                      <w:rFonts w:eastAsia="SimSun"/>
                      <w:bCs/>
                      <w:color w:val="000000"/>
                      <w:szCs w:val="24"/>
                      <w:lang w:eastAsia="lt-LT"/>
                    </w:rPr>
                    <w:t>234</w:t>
                  </w:r>
                  <w:r>
                    <w:rPr>
                      <w:rFonts w:eastAsia="SimSun"/>
                      <w:bCs/>
                      <w:color w:val="000000"/>
                      <w:szCs w:val="24"/>
                      <w:vertAlign w:val="superscript"/>
                      <w:lang w:eastAsia="lt-LT"/>
                    </w:rPr>
                    <w:t xml:space="preserve">1 </w:t>
                  </w:r>
                  <w:r>
                    <w:rPr>
                      <w:rFonts w:eastAsia="SimSun"/>
                      <w:szCs w:val="24"/>
                      <w:lang w:eastAsia="lt-LT"/>
                    </w:rPr>
                    <w:t>straipsniu:</w:t>
                  </w:r>
                </w:p>
                <w:sdt>
                  <w:sdtPr>
                    <w:alias w:val="citata"/>
                    <w:tag w:val="part_6620ed073ba14de78dafc715ad56ee65"/>
                    <w:lock w:val="sdtLocked"/>
                    <w:richText/>
                  </w:sdtPr>
                  <w:sdtContent>
                    <w:sdt>
                      <w:sdtPr>
                        <w:alias w:val="234-1 str."/>
                        <w:tag w:val="part_371893ea75ef4f2da00b0bd2788ac5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2750" w:hanging="2090"/>
                            <w:jc w:val="both"/>
                            <w:rPr>
                              <w:rFonts w:eastAsia="SimSun"/>
                              <w:b/>
                              <w:szCs w:val="24"/>
                              <w:lang w:eastAsia="lt-LT"/>
                            </w:rPr>
                          </w:pPr>
                          <w:r>
                            <w:rPr>
                              <w:rFonts w:eastAsia="SimSun"/>
                              <w:szCs w:val="24"/>
                              <w:lang w:eastAsia="lt-LT"/>
                            </w:rPr>
                            <w:t>„</w:t>
                          </w:r>
                          <w:sdt>
                            <w:sdtPr>
                              <w:alias w:val="Numeris"/>
                              <w:tag w:val="nr_371893ea75ef4f2da00b0bd2788ac5dd"/>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371893ea75ef4f2da00b0bd2788ac5dd"/>
                              <w:lock w:val="sdtLocked"/>
                              <w:richText/>
                            </w:sdtPr>
                            <w:sdtContent>
                              <w:r>
                                <w:rPr>
                                  <w:rFonts w:eastAsia="SimSun"/>
                                  <w:b/>
                                  <w:szCs w:val="24"/>
                                  <w:lang w:eastAsia="lt-LT"/>
                                </w:rPr>
                                <w:t>Registruojamų sprogstamųjų medžiagų pirmtakų apyvartos reikalavimų pažeidimas</w:t>
                              </w:r>
                            </w:sdtContent>
                          </w:sdt>
                        </w:p>
                        <w:sdt>
                          <w:sdtPr>
                            <w:alias w:val="234-1 str. 1 d."/>
                            <w:tag w:val="part_14c91533f4574d77bd3d07b913a1d95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sdt>
                                <w:sdtPr>
                                  <w:alias w:val="Numeris"/>
                                  <w:tag w:val="nr_14c91533f4574d77bd3d07b913a1d950"/>
                                  <w:lock w:val="sdtLocked"/>
                                  <w:richText/>
                                </w:sdtPr>
                                <w:sdtContent>
                                  <w:r>
                                    <w:rPr>
                                      <w:rFonts w:eastAsia="SimSun"/>
                                      <w:szCs w:val="24"/>
                                      <w:lang w:eastAsia="lt-LT"/>
                                    </w:rPr>
                                    <w:t>1</w:t>
                                  </w:r>
                                </w:sdtContent>
                              </w:sdt>
                              <w:r>
                                <w:rPr>
                                  <w:rFonts w:eastAsia="SimSun"/>
                                  <w:szCs w:val="24"/>
                                  <w:lang w:eastAsia="lt-LT"/>
                                </w:rPr>
                                <w:t xml:space="preserve">. Registruojamų sprogstamųjų medžiagų pirmtakų, medžiagų ar mišinių, kuriuose yra registruojamų sprogstamųjų medžiagų pirmtakų (toliau – registruojami sprogstamųjų medžiagų pirmtakai), sandorių registravimo reikalavimų pažeidimas, Lietuvos Respublikoje tiekiamų registruojamų sprogstamųjų medžiagų pirmtakų paženklinimas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e74d8ec5b3cd4748afa704a81520b379"/>
                            <w:lock w:val="sdtLocked"/>
                            <w:richText/>
                          </w:sdtPr>
                          <w:sdtContent>
                            <w:p>
                              <w:pPr>
                                <w:suppressAutoHyphens/>
                                <w:spacing w:line="360" w:lineRule="auto"/>
                                <w:ind w:firstLine="720"/>
                                <w:jc w:val="both"/>
                                <w:rPr>
                                  <w:rFonts w:eastAsia="SimSun"/>
                                  <w:szCs w:val="24"/>
                                  <w:lang w:eastAsia="lt-LT"/>
                                </w:rPr>
                              </w:pPr>
                              <w:sdt>
                                <w:sdtPr>
                                  <w:alias w:val="Numeris"/>
                                  <w:tag w:val="nr_e74d8ec5b3cd4748afa704a81520b379"/>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3ff1f62848e4751bbd0b1507bb4ba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sdt>
                                <w:sdtPr>
                                  <w:alias w:val="Numeris"/>
                                  <w:tag w:val="nr_73ff1f62848e4751bbd0b1507bb4bac5"/>
                                  <w:lock w:val="sdtLocked"/>
                                  <w:richText/>
                                </w:sdtPr>
                                <w:sdtContent>
                                  <w:r>
                                    <w:rPr>
                                      <w:rFonts w:eastAsia="SimSun"/>
                                      <w:szCs w:val="24"/>
                                      <w:lang w:eastAsia="lt-LT"/>
                                    </w:rPr>
                                    <w:t>3</w:t>
                                  </w:r>
                                </w:sdtContent>
                              </w:sdt>
                              <w:r>
                                <w:rPr>
                                  <w:rFonts w:eastAsia="SimSun"/>
                                  <w:szCs w:val="24"/>
                                  <w:lang w:eastAsia="lt-LT"/>
                                </w:rPr>
                                <w:t xml:space="preserve">. Nepranešimas apie įtartiną sandorį dėl registruojamų sprogstamųjų medžiagų pirmtakų, nepranešimas apie registruojamų sprogstamųjų medžiagų pirmtakų dingimą ar vagystę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2fdaae36b2bd48e9804756ec19ef3124"/>
                            <w:lock w:val="sdtLocked"/>
                            <w:richText/>
                          </w:sdtPr>
                          <w:sdtContent>
                            <w:p>
                              <w:pPr>
                                <w:suppressAutoHyphens/>
                                <w:spacing w:line="360" w:lineRule="auto"/>
                                <w:ind w:firstLine="720"/>
                                <w:jc w:val="both"/>
                                <w:rPr>
                                  <w:rFonts w:eastAsia="SimSun"/>
                                  <w:szCs w:val="24"/>
                                  <w:lang w:eastAsia="lt-LT"/>
                                </w:rPr>
                              </w:pPr>
                              <w:sdt>
                                <w:sdtPr>
                                  <w:alias w:val="Numeris"/>
                                  <w:tag w:val="nr_2fdaae36b2bd48e9804756ec19ef3124"/>
                                  <w:lock w:val="sdtLocked"/>
                                  <w:richText/>
                                </w:sdtPr>
                                <w:sdtContent>
                                  <w:r>
                                    <w:rPr>
                                      <w:rFonts w:eastAsia="SimSun"/>
                                      <w:szCs w:val="24"/>
                                      <w:lang w:eastAsia="lt-LT"/>
                                    </w:rPr>
                                    <w:t>4</w:t>
                                  </w:r>
                                </w:sdtContent>
                              </w:sdt>
                              <w:r>
                                <w:rPr>
                                  <w:rFonts w:eastAsia="SimSun"/>
                                  <w:szCs w:val="24"/>
                                  <w:lang w:eastAsia="lt-LT"/>
                                </w:rPr>
                                <w:t>. Už šio straipsnio 1 ir 2 dalyse numatytą administracinį nusižengimą gali būti skiriamas registruojamų sprogstamųjų medžiagų pirmtakų konfiskavimas.“</w:t>
                              </w:r>
                            </w:p>
                            <w:p>
                              <w:pPr>
                                <w:suppressAutoHyphens/>
                                <w:spacing w:line="360" w:lineRule="auto"/>
                                <w:ind w:firstLine="720"/>
                                <w:jc w:val="both"/>
                                <w:rPr>
                                  <w:rFonts w:eastAsia="SimSun"/>
                                  <w:b/>
                                  <w:szCs w:val="24"/>
                                  <w:lang w:eastAsia="lt-LT"/>
                                </w:rPr>
                              </w:pPr>
                            </w:p>
                          </w:sdtContent>
                        </w:sdt>
                      </w:sdtContent>
                    </w:sdt>
                  </w:sdtContent>
                </w:sdt>
              </w:sdtContent>
            </w:sdt>
          </w:sdtContent>
        </w:sdt>
        <w:sdt>
          <w:sdtPr>
            <w:alias w:val="3 str."/>
            <w:tag w:val="part_6655196ed0f84a7a8bffc0ba38ee953c"/>
            <w:lock w:val="sdtLocked"/>
            <w:richText/>
          </w:sdtPr>
          <w:sdtContent>
            <w:p>
              <w:pPr>
                <w:shd w:val="clear" w:color="auto" w:fill="FFFFFF"/>
                <w:suppressAutoHyphens/>
                <w:spacing w:line="360" w:lineRule="auto"/>
                <w:ind w:left="2790" w:hanging="2070"/>
                <w:jc w:val="both"/>
                <w:rPr>
                  <w:rFonts w:eastAsia="SimSun"/>
                  <w:szCs w:val="24"/>
                  <w:lang w:eastAsia="lt-LT"/>
                </w:rPr>
              </w:pPr>
              <w:sdt>
                <w:sdtPr>
                  <w:alias w:val="Numeris"/>
                  <w:tag w:val="nr_6655196ed0f84a7a8bffc0ba38ee953c"/>
                  <w:lock w:val="sdtLocked"/>
                  <w:richText/>
                </w:sdtPr>
                <w:sdtContent>
                  <w:r>
                    <w:rPr>
                      <w:rFonts w:eastAsia="SimSun"/>
                      <w:b/>
                      <w:bCs/>
                      <w:color w:val="000000"/>
                      <w:szCs w:val="24"/>
                      <w:lang w:eastAsia="lt-LT"/>
                    </w:rPr>
                    <w:t>3</w:t>
                  </w:r>
                </w:sdtContent>
              </w:sdt>
              <w:r>
                <w:rPr>
                  <w:rFonts w:eastAsia="SimSun"/>
                  <w:b/>
                  <w:bCs/>
                  <w:color w:val="000000"/>
                  <w:szCs w:val="24"/>
                  <w:lang w:eastAsia="lt-LT"/>
                </w:rPr>
                <w:t xml:space="preserve"> straipsnis. </w:t>
              </w:r>
              <w:sdt>
                <w:sdtPr>
                  <w:alias w:val="Pavadinimas"/>
                  <w:tag w:val="title_6655196ed0f84a7a8bffc0ba38ee953c"/>
                  <w:lock w:val="sdtLocked"/>
                  <w:richText/>
                </w:sdtPr>
                <w:sdtContent>
                  <w:r>
                    <w:rPr>
                      <w:rFonts w:eastAsia="SimSun"/>
                      <w:b/>
                      <w:bCs/>
                      <w:color w:val="000000"/>
                      <w:szCs w:val="24"/>
                      <w:lang w:eastAsia="lt-LT"/>
                    </w:rPr>
                    <w:t>Kodekso papildymas 234</w:t>
                  </w:r>
                  <w:r>
                    <w:rPr>
                      <w:rFonts w:eastAsia="SimSun"/>
                      <w:b/>
                      <w:bCs/>
                      <w:color w:val="000000"/>
                      <w:szCs w:val="24"/>
                      <w:vertAlign w:val="superscript"/>
                      <w:lang w:eastAsia="lt-LT"/>
                    </w:rPr>
                    <w:t xml:space="preserve">2 </w:t>
                  </w:r>
                  <w:r>
                    <w:rPr>
                      <w:rFonts w:eastAsia="SimSun"/>
                      <w:b/>
                      <w:bCs/>
                      <w:color w:val="000000"/>
                      <w:szCs w:val="24"/>
                      <w:lang w:eastAsia="lt-LT"/>
                    </w:rPr>
                    <w:t>straipsniu</w:t>
                  </w:r>
                </w:sdtContent>
              </w:sdt>
            </w:p>
            <w:sdt>
              <w:sdtPr>
                <w:alias w:val="3 str. 1 d."/>
                <w:tag w:val="part_e419ba6f99444c94b194466b10fcbf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b/>
                      <w:szCs w:val="24"/>
                      <w:lang w:eastAsia="lt-LT"/>
                    </w:rPr>
                  </w:pPr>
                  <w:r>
                    <w:rPr>
                      <w:rFonts w:eastAsia="SimSun"/>
                      <w:szCs w:val="24"/>
                      <w:lang w:eastAsia="lt-LT"/>
                    </w:rPr>
                    <w:t xml:space="preserve">Papildyti Kodeksą </w:t>
                  </w:r>
                  <w:r>
                    <w:rPr>
                      <w:rFonts w:eastAsia="SimSun"/>
                      <w:bCs/>
                      <w:color w:val="000000"/>
                      <w:szCs w:val="24"/>
                      <w:lang w:eastAsia="lt-LT"/>
                    </w:rPr>
                    <w:t>234</w:t>
                  </w:r>
                  <w:r>
                    <w:rPr>
                      <w:rFonts w:eastAsia="SimSun"/>
                      <w:bCs/>
                      <w:color w:val="000000"/>
                      <w:szCs w:val="24"/>
                      <w:vertAlign w:val="superscript"/>
                      <w:lang w:eastAsia="lt-LT"/>
                    </w:rPr>
                    <w:t xml:space="preserve">2 </w:t>
                  </w:r>
                  <w:r>
                    <w:rPr>
                      <w:rFonts w:eastAsia="SimSun"/>
                      <w:szCs w:val="24"/>
                      <w:lang w:eastAsia="lt-LT"/>
                    </w:rPr>
                    <w:t>straipsniu:</w:t>
                  </w:r>
                </w:p>
                <w:sdt>
                  <w:sdtPr>
                    <w:alias w:val="citata"/>
                    <w:tag w:val="part_a16e811fb8414654a4ae9909606f99af"/>
                    <w:lock w:val="sdtLocked"/>
                    <w:richText/>
                  </w:sdtPr>
                  <w:sdtContent>
                    <w:sdt>
                      <w:sdtPr>
                        <w:alias w:val="234-2 str."/>
                        <w:tag w:val="part_86d095aa80bc4316b3665fc0d288cc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2310" w:hanging="1650"/>
                            <w:jc w:val="both"/>
                            <w:rPr>
                              <w:rFonts w:eastAsia="SimSun"/>
                              <w:szCs w:val="24"/>
                              <w:lang w:eastAsia="lt-LT"/>
                            </w:rPr>
                          </w:pPr>
                          <w:r>
                            <w:rPr>
                              <w:rFonts w:eastAsia="SimSun"/>
                              <w:szCs w:val="24"/>
                              <w:lang w:eastAsia="lt-LT"/>
                            </w:rPr>
                            <w:t>„</w:t>
                          </w:r>
                          <w:sdt>
                            <w:sdtPr>
                              <w:alias w:val="Numeris"/>
                              <w:tag w:val="nr_86d095aa80bc4316b3665fc0d288cce9"/>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86d095aa80bc4316b3665fc0d288cce9"/>
                              <w:lock w:val="sdtLocked"/>
                              <w:richText/>
                            </w:sdtPr>
                            <w:sdtContent>
                              <w:r>
                                <w:rPr>
                                  <w:rFonts w:eastAsia="SimSun"/>
                                  <w:b/>
                                  <w:szCs w:val="24"/>
                                  <w:lang w:eastAsia="lt-LT"/>
                                </w:rPr>
                                <w:t>Neteisėtas disponavimas riboto naudojimo sprogstamųjų medžiagų pirmtakais</w:t>
                              </w:r>
                            </w:sdtContent>
                          </w:sdt>
                        </w:p>
                        <w:sdt>
                          <w:sdtPr>
                            <w:alias w:val="234-2 str. 1 d."/>
                            <w:tag w:val="part_c6c4bc5f8e5b4b2bb6b788abea2e2d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sdt>
                                <w:sdtPr>
                                  <w:alias w:val="Numeris"/>
                                  <w:tag w:val="nr_c6c4bc5f8e5b4b2bb6b788abea2e2de7"/>
                                  <w:lock w:val="sdtLocked"/>
                                  <w:richText/>
                                </w:sdtPr>
                                <w:sdtContent>
                                  <w:r>
                                    <w:rPr>
                                      <w:rFonts w:eastAsia="SimSun"/>
                                      <w:szCs w:val="24"/>
                                      <w:lang w:eastAsia="zh-CN"/>
                                    </w:rPr>
                                    <w:t>1</w:t>
                                  </w:r>
                                </w:sdtContent>
                              </w:sdt>
                              <w:r>
                                <w:rPr>
                                  <w:rFonts w:eastAsia="SimSun"/>
                                  <w:szCs w:val="24"/>
                                  <w:lang w:eastAsia="zh-CN"/>
                                </w:rPr>
                                <w:t>.</w:t>
                                <w:tab/>
                                <w:t xml:space="preserve"> Neteisėtas riboto naudojimo sprogstamųjų medžiagų pirmtakų tiekimas plačiosios visuomenės nariams, įvežimas, laikymas ir naudojimas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lt-LT"/>
                                </w:rPr>
                              </w:pPr>
                              <w:r>
                                <w:rPr>
                                  <w:rFonts w:eastAsia="SimSun"/>
                                  <w:szCs w:val="24"/>
                                  <w:lang w:eastAsia="zh-CN"/>
                                </w:rPr>
                                <w:t>užtraukia baudą asmenims nuo dviejų šimtų iki penkių šimtų ir juridinių asmenų vadovams ar kitiems atsakingiems asmenims – nuo penkių šimtų iki vieno tūkstančio penkių šimtų eurų.</w:t>
                              </w:r>
                            </w:p>
                          </w:sdtContent>
                        </w:sdt>
                        <w:sdt>
                          <w:sdtPr>
                            <w:alias w:val="234-2 str. 2 d."/>
                            <w:tag w:val="part_669e5b799e624e66bd1cbf7b063871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sdt>
                                <w:sdtPr>
                                  <w:alias w:val="Numeris"/>
                                  <w:tag w:val="nr_669e5b799e624e66bd1cbf7b063871dc"/>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 konfiskavimą.“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b/>
                                  <w:szCs w:val="24"/>
                                  <w:lang w:eastAsia="zh-CN"/>
                                </w:rPr>
                              </w:pPr>
                            </w:p>
                          </w:sdtContent>
                        </w:sdt>
                      </w:sdtContent>
                    </w:sdt>
                  </w:sdtContent>
                </w:sdt>
              </w:sdtContent>
            </w:sdt>
          </w:sdtContent>
        </w:sdt>
        <w:sdt>
          <w:sdtPr>
            <w:alias w:val="4 str."/>
            <w:tag w:val="part_64b68e9b5c8146f28d696d28febc3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szCs w:val="24"/>
                  <w:lang w:eastAsia="zh-CN"/>
                </w:rPr>
              </w:pPr>
              <w:sdt>
                <w:sdtPr>
                  <w:alias w:val="Numeris"/>
                  <w:tag w:val="nr_64b68e9b5c8146f28d696d28febc3c55"/>
                  <w:lock w:val="sdtLocked"/>
                  <w:richText/>
                </w:sdtPr>
                <w:sdtContent>
                  <w:r>
                    <w:rPr>
                      <w:rFonts w:eastAsia="SimSun"/>
                      <w:b/>
                      <w:szCs w:val="24"/>
                      <w:lang w:eastAsia="zh-CN"/>
                    </w:rPr>
                    <w:t>4</w:t>
                  </w:r>
                </w:sdtContent>
              </w:sdt>
              <w:r>
                <w:rPr>
                  <w:rFonts w:eastAsia="SimSun"/>
                  <w:b/>
                  <w:szCs w:val="24"/>
                  <w:lang w:eastAsia="zh-CN"/>
                </w:rPr>
                <w:t xml:space="preserve"> straipsnis. </w:t>
              </w:r>
              <w:sdt>
                <w:sdtPr>
                  <w:alias w:val="Pavadinimas"/>
                  <w:tag w:val="title_64b68e9b5c8146f28d696d28febc3c55"/>
                  <w:lock w:val="sdtLocked"/>
                  <w:richText/>
                </w:sdtPr>
                <w:sdtContent>
                  <w:r>
                    <w:rPr>
                      <w:rFonts w:eastAsia="SimSun"/>
                      <w:b/>
                      <w:szCs w:val="24"/>
                      <w:lang w:eastAsia="zh-CN"/>
                    </w:rPr>
                    <w:t>589 straipsnio pakeitimas</w:t>
                  </w:r>
                </w:sdtContent>
              </w:sdt>
            </w:p>
            <w:sdt>
              <w:sdtPr>
                <w:alias w:val="4 str. 1 d."/>
                <w:tag w:val="part_5c41b23f67f74e008a7f7590f5fb5a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rFonts w:eastAsia="SimSun"/>
                      <w:b/>
                      <w:szCs w:val="24"/>
                      <w:lang w:eastAsia="zh-CN"/>
                    </w:rPr>
                  </w:pPr>
                  <w:r>
                    <w:rPr>
                      <w:rFonts w:eastAsia="SimSun"/>
                      <w:szCs w:val="24"/>
                      <w:lang w:eastAsia="zh-CN"/>
                    </w:rPr>
                    <w:t>Pakeisti 589</w:t>
                  </w:r>
                  <w:r>
                    <w:rPr>
                      <w:rFonts w:eastAsia="SimSun"/>
                      <w:szCs w:val="24"/>
                      <w:vertAlign w:val="superscript"/>
                      <w:lang w:eastAsia="zh-CN"/>
                    </w:rPr>
                    <w:t xml:space="preserve"> </w:t>
                  </w:r>
                  <w:r>
                    <w:rPr>
                      <w:rFonts w:eastAsia="SimSun"/>
                      <w:szCs w:val="24"/>
                      <w:lang w:eastAsia="zh-CN"/>
                    </w:rPr>
                    <w:t>straipsnio 1 dalies 39 punktą ir jį išdėstyti taip:</w:t>
                  </w:r>
                </w:p>
                <w:sdt>
                  <w:sdtPr>
                    <w:alias w:val="citata"/>
                    <w:tag w:val="part_a852727b43f54bbfa6db35328f2028bb"/>
                    <w:lock w:val="sdtLocked"/>
                    <w:richText/>
                  </w:sdtPr>
                  <w:sdtContent>
                    <w:sdt>
                      <w:sdtPr>
                        <w:alias w:val="39 p."/>
                        <w:tag w:val="part_3b591d26b6a34031a402909b7bc755b9"/>
                        <w:lock w:val="sdtLocked"/>
                        <w:richText/>
                      </w:sdtPr>
                      <w:sdtContent>
                        <w:p>
                          <w:pPr>
                            <w:suppressAutoHyphens/>
                            <w:spacing w:line="360" w:lineRule="auto"/>
                            <w:ind w:firstLine="720"/>
                            <w:jc w:val="both"/>
                            <w:rPr>
                              <w:rFonts w:eastAsia="SimSun"/>
                              <w:szCs w:val="24"/>
                              <w:lang w:eastAsia="lt-LT"/>
                            </w:rPr>
                          </w:pPr>
                          <w:r>
                            <w:rPr>
                              <w:rFonts w:eastAsia="SimSun"/>
                              <w:szCs w:val="24"/>
                              <w:lang w:eastAsia="zh-CN"/>
                            </w:rPr>
                            <w:t>„</w:t>
                          </w:r>
                          <w:sdt>
                            <w:sdtPr>
                              <w:alias w:val="Numeris"/>
                              <w:tag w:val="nr_3b591d26b6a34031a402909b7bc755b9"/>
                              <w:lock w:val="sdtLocked"/>
                              <w:richText/>
                            </w:sdtPr>
                            <w:sdtContent>
                              <w:r>
                                <w:rPr>
                                  <w:rFonts w:eastAsia="SimSun"/>
                                  <w:szCs w:val="24"/>
                                  <w:lang w:eastAsia="lt-LT"/>
                                </w:rPr>
                                <w:t>39</w:t>
                              </w:r>
                            </w:sdtContent>
                          </w:sdt>
                          <w:r>
                            <w:rPr>
                              <w:rFonts w:eastAsia="SimSun"/>
                              <w:szCs w:val="24"/>
                              <w:lang w:eastAsia="lt-LT"/>
                            </w:rPr>
                            <w:t>) Lietuvos Respublikos ginklų fondo prie Lietuvos Respublikos vidaus reikalų ministerijos – dėl šio kodekso 230, 234, 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2</w:t>
                          </w:r>
                          <w:r>
                            <w:rPr>
                              <w:rFonts w:eastAsia="SimSun"/>
                              <w:szCs w:val="24"/>
                              <w:lang w:eastAsia="lt-LT"/>
                            </w:rPr>
                            <w:t>,</w:t>
                          </w:r>
                          <w:r>
                            <w:rPr>
                              <w:rFonts w:eastAsia="SimSun"/>
                              <w:szCs w:val="24"/>
                              <w:vertAlign w:val="superscript"/>
                              <w:lang w:eastAsia="lt-LT"/>
                            </w:rPr>
                            <w:t xml:space="preserve"> </w:t>
                          </w:r>
                          <w:r>
                            <w:rPr>
                              <w:rFonts w:eastAsia="SimSun"/>
                              <w:szCs w:val="24"/>
                              <w:lang w:eastAsia="lt-LT"/>
                            </w:rPr>
                            <w:t>505, 507 straipsniuose numatytų administracinių nusižengimų;“.</w:t>
                          </w:r>
                        </w:p>
                        <w:p>
                          <w:pPr>
                            <w:suppressAutoHyphens/>
                            <w:spacing w:line="360" w:lineRule="auto"/>
                            <w:ind w:firstLine="851"/>
                            <w:jc w:val="both"/>
                            <w:rPr>
                              <w:rFonts w:eastAsia="SimSun"/>
                              <w:b/>
                              <w:szCs w:val="24"/>
                              <w:lang w:eastAsia="zh-CN"/>
                            </w:rPr>
                          </w:pPr>
                        </w:p>
                      </w:sdtContent>
                    </w:sdt>
                  </w:sdtContent>
                </w:sdt>
              </w:sdtContent>
            </w:sdt>
          </w:sdtContent>
        </w:sdt>
        <w:sdt>
          <w:sdtPr>
            <w:alias w:val="5 str."/>
            <w:tag w:val="part_07e0b17eba0d4b7bac1afd20afbd61e5"/>
            <w:lock w:val="sdtLocked"/>
            <w:richText/>
          </w:sdtPr>
          <w:sdtContent>
            <w:p>
              <w:pPr>
                <w:suppressAutoHyphens/>
                <w:spacing w:line="360" w:lineRule="auto"/>
                <w:ind w:firstLine="851"/>
                <w:jc w:val="both"/>
                <w:rPr>
                  <w:rFonts w:eastAsia="SimSun"/>
                  <w:b/>
                  <w:szCs w:val="24"/>
                  <w:lang w:eastAsia="zh-CN"/>
                </w:rPr>
              </w:pPr>
              <w:sdt>
                <w:sdtPr>
                  <w:alias w:val="Numeris"/>
                  <w:tag w:val="nr_07e0b17eba0d4b7bac1afd20afbd61e5"/>
                  <w:lock w:val="sdtLocked"/>
                  <w:richText/>
                </w:sdtPr>
                <w:sdtContent>
                  <w:r>
                    <w:rPr>
                      <w:rFonts w:eastAsia="SimSun"/>
                      <w:b/>
                      <w:szCs w:val="24"/>
                      <w:lang w:eastAsia="zh-CN"/>
                    </w:rPr>
                    <w:t>5</w:t>
                  </w:r>
                </w:sdtContent>
              </w:sdt>
              <w:r>
                <w:rPr>
                  <w:rFonts w:eastAsia="SimSun"/>
                  <w:b/>
                  <w:szCs w:val="24"/>
                  <w:lang w:eastAsia="zh-CN"/>
                </w:rPr>
                <w:t xml:space="preserve"> straipsnis. </w:t>
              </w:r>
              <w:sdt>
                <w:sdtPr>
                  <w:alias w:val="Pavadinimas"/>
                  <w:tag w:val="title_07e0b17eba0d4b7bac1afd20afbd61e5"/>
                  <w:lock w:val="sdtLocked"/>
                  <w:richText/>
                </w:sdtPr>
                <w:sdtContent>
                  <w:r>
                    <w:rPr>
                      <w:rFonts w:eastAsia="SimSun"/>
                      <w:b/>
                      <w:szCs w:val="24"/>
                      <w:lang w:eastAsia="zh-CN"/>
                    </w:rPr>
                    <w:t>Kodekso priedo pakeitimas</w:t>
                  </w:r>
                </w:sdtContent>
              </w:sdt>
            </w:p>
            <w:sdt>
              <w:sdtPr>
                <w:alias w:val="5 str. 1 d."/>
                <w:tag w:val="part_6a109391298a49839f44f1ba895e2feb"/>
                <w:lock w:val="sdtLocked"/>
                <w:richText/>
              </w:sdtPr>
              <w:sdtContent>
                <w:p>
                  <w:pPr>
                    <w:spacing w:line="360" w:lineRule="auto"/>
                    <w:ind w:firstLine="720"/>
                    <w:jc w:val="both"/>
                    <w:rPr>
                      <w:rFonts w:eastAsia="SimSun"/>
                      <w:szCs w:val="24"/>
                      <w:lang w:eastAsia="zh-CN"/>
                    </w:rPr>
                  </w:pPr>
                  <w:sdt>
                    <w:sdtPr>
                      <w:alias w:val="Numeris"/>
                      <w:tag w:val="nr_6a109391298a49839f44f1ba895e2feb"/>
                      <w:lock w:val="sdtLocked"/>
                      <w:richText/>
                    </w:sdtPr>
                    <w:sdtContent>
                      <w:r>
                        <w:rPr>
                          <w:rFonts w:eastAsia="SimSun"/>
                          <w:szCs w:val="24"/>
                          <w:lang w:eastAsia="lt-LT"/>
                        </w:rPr>
                        <w:t>1</w:t>
                      </w:r>
                    </w:sdtContent>
                  </w:sdt>
                  <w:r>
                    <w:rPr>
                      <w:rFonts w:eastAsia="SimSun"/>
                      <w:szCs w:val="24"/>
                      <w:lang w:eastAsia="lt-LT"/>
                    </w:rPr>
                    <w:t>. Papildyti Kodekso priedą nauju 67 punktu:</w:t>
                  </w:r>
                  <w:r>
                    <w:rPr>
                      <w:rFonts w:eastAsia="SimSun"/>
                      <w:szCs w:val="24"/>
                      <w:lang w:eastAsia="zh-CN"/>
                    </w:rPr>
                    <w:tab/>
                  </w:r>
                </w:p>
                <w:sdt>
                  <w:sdtPr>
                    <w:alias w:val="citata"/>
                    <w:tag w:val="part_807a49449a4c435bbe2d088689ee6a9e"/>
                    <w:lock w:val="sdtLocked"/>
                    <w:richText/>
                  </w:sdtPr>
                  <w:sdtContent>
                    <w:sdt>
                      <w:sdtPr>
                        <w:alias w:val="67 d."/>
                        <w:tag w:val="part_6497fdc8d129475a9210003c07d161d7"/>
                        <w:lock w:val="sdtLocked"/>
                        <w:richText/>
                      </w:sdtPr>
                      <w:sdtContent>
                        <w:p>
                          <w:pPr>
                            <w:spacing w:line="360" w:lineRule="auto"/>
                            <w:ind w:firstLine="720"/>
                            <w:jc w:val="both"/>
                            <w:rPr>
                              <w:rFonts w:eastAsia="SimSun"/>
                              <w:szCs w:val="24"/>
                              <w:lang w:eastAsia="lt-LT"/>
                            </w:rPr>
                          </w:pPr>
                          <w:r>
                            <w:rPr>
                              <w:rFonts w:eastAsia="SimSun"/>
                              <w:szCs w:val="24"/>
                              <w:lang w:eastAsia="lt-LT"/>
                            </w:rPr>
                            <w:t>„</w:t>
                          </w:r>
                          <w:sdt>
                            <w:sdtPr>
                              <w:alias w:val="Numeris"/>
                              <w:tag w:val="nr_6497fdc8d129475a9210003c07d161d7"/>
                              <w:lock w:val="sdtLocked"/>
                              <w:richText/>
                            </w:sdtPr>
                            <w:sdtContent>
                              <w:r>
                                <w:rPr>
                                  <w:rFonts w:eastAsia="SimSun"/>
                                  <w:szCs w:val="24"/>
                                  <w:lang w:eastAsia="lt-LT"/>
                                </w:rPr>
                                <w:t>67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Content>
                </w:sdt>
              </w:sdtContent>
            </w:sdt>
            <w:sdt>
              <w:sdtPr>
                <w:alias w:val="5 str. 2 d."/>
                <w:tag w:val="part_2105619b3a684b75a9e036477178c689"/>
                <w:lock w:val="sdtLocked"/>
                <w:richText/>
              </w:sdtPr>
              <w:sdtContent>
                <w:p>
                  <w:pPr>
                    <w:spacing w:line="360" w:lineRule="auto"/>
                    <w:ind w:firstLine="720"/>
                    <w:jc w:val="both"/>
                    <w:rPr>
                      <w:rFonts w:eastAsia="SimSun"/>
                      <w:szCs w:val="24"/>
                      <w:lang w:eastAsia="lt-LT"/>
                    </w:rPr>
                  </w:pPr>
                  <w:sdt>
                    <w:sdtPr>
                      <w:alias w:val="Numeris"/>
                      <w:tag w:val="nr_2105619b3a684b75a9e036477178c689"/>
                      <w:lock w:val="sdtLocked"/>
                      <w:richText/>
                    </w:sdtPr>
                    <w:sdtContent>
                      <w:r>
                        <w:rPr>
                          <w:rFonts w:eastAsia="SimSun"/>
                          <w:szCs w:val="24"/>
                          <w:lang w:eastAsia="lt-LT"/>
                        </w:rPr>
                        <w:t>2</w:t>
                      </w:r>
                    </w:sdtContent>
                  </w:sdt>
                  <w:r>
                    <w:rPr>
                      <w:rFonts w:eastAsia="SimSun"/>
                      <w:szCs w:val="24"/>
                      <w:lang w:eastAsia="lt-LT"/>
                    </w:rPr>
                    <w:t>. Buvusius Kodekso priedo 67–76 punktus laikyti atitinkamai 68–77 punktais.</w:t>
                  </w:r>
                </w:p>
                <w:p>
                  <w:pPr>
                    <w:suppressAutoHyphens/>
                    <w:spacing w:line="360" w:lineRule="auto"/>
                    <w:ind w:firstLine="720"/>
                    <w:jc w:val="both"/>
                    <w:rPr>
                      <w:rFonts w:eastAsia="SimSun"/>
                      <w:i/>
                      <w:iCs/>
                      <w:color w:val="000000"/>
                      <w:szCs w:val="24"/>
                      <w:lang w:eastAsia="lt-LT"/>
                    </w:rPr>
                  </w:pPr>
                </w:p>
                <w:p>
                  <w:pPr>
                    <w:shd w:val="clear" w:color="auto" w:fill="FFFFFF"/>
                    <w:suppressAutoHyphens/>
                    <w:ind w:firstLine="720"/>
                    <w:jc w:val="both"/>
                    <w:rPr>
                      <w:rFonts w:eastAsia="SimSun"/>
                      <w:i/>
                      <w:iCs/>
                      <w:color w:val="000000"/>
                      <w:szCs w:val="24"/>
                      <w:lang w:eastAsia="lt-LT"/>
                    </w:rPr>
                  </w:pPr>
                </w:p>
              </w:sdtContent>
            </w:sdt>
          </w:sdtContent>
        </w:sdt>
        <w:sdt>
          <w:sdtPr>
            <w:alias w:val="signatura"/>
            <w:tag w:val="part_88613870faf0433081f25a4a3c770cac"/>
            <w:lock w:val="sdtLocked"/>
            <w:richText/>
          </w:sdtPr>
          <w:sdtContent>
            <w:p>
              <w:pPr>
                <w:shd w:val="clear" w:color="auto" w:fill="FFFFFF"/>
                <w:suppressAutoHyphens/>
                <w:ind w:firstLine="720"/>
                <w:jc w:val="both"/>
                <w:rPr>
                  <w:rFonts w:eastAsia="SimSun"/>
                  <w:color w:val="000000"/>
                  <w:szCs w:val="24"/>
                  <w:lang w:eastAsia="lt-LT"/>
                </w:rPr>
              </w:pPr>
              <w:r>
                <w:rPr>
                  <w:rFonts w:eastAsia="SimSun"/>
                  <w:i/>
                  <w:iCs/>
                  <w:color w:val="000000"/>
                  <w:szCs w:val="24"/>
                  <w:lang w:eastAsia="lt-LT"/>
                </w:rPr>
                <w:t>Skelbiu šį Lietuvos Respublikos Seimo priimtą įstatymą</w:t>
              </w:r>
              <w:r>
                <w:rPr>
                  <w:rFonts w:eastAsia="SimSun"/>
                  <w:color w:val="000000"/>
                  <w:szCs w:val="24"/>
                  <w:lang w:eastAsia="lt-LT"/>
                </w:rPr>
                <w:t>.</w:t>
              </w:r>
            </w:p>
            <w:p>
              <w:pPr>
                <w:shd w:val="clear" w:color="auto" w:fill="FFFFFF"/>
                <w:suppressAutoHyphens/>
                <w:ind w:firstLine="709"/>
                <w:jc w:val="both"/>
                <w:rPr>
                  <w:rFonts w:eastAsia="SimSun"/>
                  <w:color w:val="000000"/>
                  <w:szCs w:val="24"/>
                  <w:lang w:eastAsia="lt-LT"/>
                </w:rPr>
              </w:pPr>
            </w:p>
            <w:p>
              <w:pPr>
                <w:shd w:val="clear" w:color="auto" w:fill="FFFFFF"/>
                <w:suppressAutoHyphens/>
                <w:ind w:firstLine="709"/>
                <w:jc w:val="both"/>
                <w:rPr>
                  <w:rFonts w:eastAsia="SimSun"/>
                  <w:color w:val="000000"/>
                  <w:szCs w:val="24"/>
                  <w:lang w:eastAsia="lt-LT"/>
                </w:rPr>
              </w:pPr>
            </w:p>
            <w:p>
              <w:pPr>
                <w:shd w:val="clear" w:color="auto" w:fill="FFFFFF"/>
                <w:suppressAutoHyphens/>
                <w:ind w:firstLine="709"/>
                <w:jc w:val="both"/>
                <w:rPr>
                  <w:rFonts w:eastAsia="SimSun"/>
                  <w:color w:val="000000"/>
                  <w:szCs w:val="24"/>
                  <w:lang w:eastAsia="lt-LT"/>
                </w:rPr>
              </w:pPr>
            </w:p>
            <w:p>
              <w:pPr>
                <w:shd w:val="clear" w:color="auto" w:fill="FFFFFF"/>
                <w:suppressAutoHyphens/>
                <w:ind w:firstLine="709"/>
                <w:jc w:val="both"/>
                <w:rPr>
                  <w:rFonts w:eastAsia="SimSun"/>
                  <w:color w:val="000000"/>
                  <w:szCs w:val="24"/>
                  <w:lang w:eastAsia="lt-LT"/>
                </w:rPr>
              </w:pPr>
              <w:r>
                <w:rPr>
                  <w:rFonts w:eastAsia="SimSun"/>
                  <w:color w:val="000000"/>
                  <w:szCs w:val="24"/>
                  <w:lang w:eastAsia="lt-LT"/>
                </w:rPr>
                <w:t>Respublikos Prezidentas</w:t>
              </w:r>
            </w:p>
            <w:p>
              <w:pPr>
                <w:suppressAutoHyphens/>
                <w:jc w:val="center"/>
                <w:rPr>
                  <w:rFonts w:eastAsia="SimSun"/>
                  <w:color w:val="000000"/>
                  <w:szCs w:val="24"/>
                  <w:lang w:eastAsia="lt-LT"/>
                </w:rPr>
              </w:pPr>
            </w:p>
            <w:p>
              <w:pPr>
                <w:rPr>
                  <w:sz w:val="18"/>
                  <w:szCs w:val="18"/>
                </w:rPr>
              </w:pPr>
            </w:p>
            <w:p>
              <w:pPr>
                <w:suppressAutoHyphens/>
                <w:rPr>
                  <w:rFonts w:eastAsia="SimSun"/>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rFonts w:ascii="Calibri" w:eastAsia="SimSun" w:hAnsi="Calibri"/>
          <w:sz w:val="22"/>
          <w:szCs w:val="22"/>
          <w:lang w:eastAsia="zh-CN"/>
        </w:rPr>
      </w:pPr>
      <w:r>
        <w:rPr>
          <w:rFonts w:ascii="Calibri" w:eastAsia="SimSun" w:hAnsi="Calibri"/>
          <w:sz w:val="22"/>
          <w:szCs w:val="22"/>
          <w:lang w:eastAsia="zh-CN"/>
        </w:rPr>
        <w:separator/>
      </w:r>
    </w:p>
  </w:endnote>
  <w:endnote w:type="continuationSeparator" w:id="0">
    <w:p>
      <w:pPr>
        <w:suppressAutoHyphens/>
        <w:rPr>
          <w:rFonts w:ascii="Calibri" w:eastAsia="SimSun" w:hAnsi="Calibri"/>
          <w:sz w:val="22"/>
          <w:szCs w:val="22"/>
          <w:lang w:eastAsia="zh-CN"/>
        </w:rPr>
      </w:pPr>
      <w:r>
        <w:rPr>
          <w:rFonts w:ascii="Calibri" w:eastAsia="SimSun" w:hAnsi="Calibri"/>
          <w:sz w:val="22"/>
          <w:szCs w:val="22"/>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spacing w:after="200" w:line="276" w:lineRule="auto"/>
      <w:rPr>
        <w:rFonts w:ascii="Calibri" w:eastAsia="SimSun" w:hAnsi="Calibri"/>
        <w:sz w:val="22"/>
        <w:szCs w:val="22"/>
        <w:lang w:eastAsia="zh-CN"/>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spacing w:after="200" w:line="276" w:lineRule="auto"/>
      <w:rPr>
        <w:rFonts w:ascii="Calibri" w:eastAsia="SimSun" w:hAnsi="Calibri"/>
        <w:sz w:val="22"/>
        <w:szCs w:val="22"/>
        <w:lang w:eastAsia="zh-CN"/>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spacing w:after="200" w:line="276" w:lineRule="auto"/>
      <w:rPr>
        <w:rFonts w:ascii="Calibri" w:eastAsia="SimSun" w:hAnsi="Calibri"/>
        <w:sz w:val="22"/>
        <w:szCs w:val="22"/>
        <w:lang w:eastAsia="zh-CN"/>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rFonts w:ascii="Calibri" w:eastAsia="SimSun" w:hAnsi="Calibri"/>
          <w:sz w:val="22"/>
          <w:szCs w:val="22"/>
          <w:lang w:eastAsia="zh-CN"/>
        </w:rPr>
      </w:pPr>
      <w:r>
        <w:rPr>
          <w:rFonts w:ascii="Calibri" w:eastAsia="SimSun" w:hAnsi="Calibri"/>
          <w:sz w:val="22"/>
          <w:szCs w:val="22"/>
          <w:lang w:eastAsia="zh-CN"/>
        </w:rPr>
        <w:separator/>
      </w:r>
    </w:p>
  </w:footnote>
  <w:footnote w:type="continuationSeparator" w:id="0">
    <w:p>
      <w:pPr>
        <w:suppressAutoHyphens/>
        <w:rPr>
          <w:rFonts w:ascii="Calibri" w:eastAsia="SimSun" w:hAnsi="Calibri"/>
          <w:sz w:val="22"/>
          <w:szCs w:val="22"/>
          <w:lang w:eastAsia="zh-CN"/>
        </w:rPr>
      </w:pPr>
      <w:r>
        <w:rPr>
          <w:rFonts w:ascii="Calibri" w:eastAsia="SimSun" w:hAnsi="Calibri"/>
          <w:sz w:val="22"/>
          <w:szCs w:val="22"/>
          <w:lang w:eastAsia="zh-CN"/>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spacing w:after="200" w:line="276" w:lineRule="auto"/>
      <w:rPr>
        <w:rFonts w:ascii="Calibri" w:eastAsia="SimSun" w:hAnsi="Calibri"/>
        <w:sz w:val="22"/>
        <w:szCs w:val="22"/>
        <w:lang w:eastAsia="zh-CN"/>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spacing w:after="200" w:line="276" w:lineRule="auto"/>
      <w:jc w:val="center"/>
      <w:rPr>
        <w:rFonts w:ascii="Calibri" w:eastAsia="SimSun" w:hAnsi="Calibri"/>
        <w:sz w:val="22"/>
        <w:szCs w:val="22"/>
        <w:lang w:eastAsia="zh-CN"/>
      </w:rPr>
    </w:pPr>
    <w:r>
      <w:rPr>
        <w:rFonts w:ascii="Calibri" w:eastAsia="SimSun" w:hAnsi="Calibri"/>
        <w:sz w:val="22"/>
        <w:szCs w:val="22"/>
        <w:lang w:eastAsia="zh-CN"/>
      </w:rPr>
      <w:fldChar w:fldCharType="begin"/>
    </w:r>
    <w:r>
      <w:rPr>
        <w:rFonts w:ascii="Calibri" w:eastAsia="SimSun" w:hAnsi="Calibri"/>
        <w:sz w:val="22"/>
        <w:szCs w:val="22"/>
        <w:lang w:eastAsia="zh-CN"/>
      </w:rPr>
      <w:instrText xml:space="preserve"> PAGE   \* MERGEFORMAT </w:instrText>
    </w:r>
    <w:r>
      <w:rPr>
        <w:rFonts w:ascii="Calibri" w:eastAsia="SimSun" w:hAnsi="Calibri"/>
        <w:sz w:val="22"/>
        <w:szCs w:val="22"/>
        <w:lang w:eastAsia="zh-CN"/>
      </w:rPr>
      <w:fldChar w:fldCharType="separate"/>
    </w:r>
    <w:r>
      <w:rPr>
        <w:rFonts w:ascii="Calibri" w:eastAsia="SimSun" w:hAnsi="Calibri"/>
        <w:sz w:val="22"/>
        <w:szCs w:val="22"/>
        <w:lang w:eastAsia="zh-CN"/>
      </w:rPr>
      <w:t>3</w:t>
    </w:r>
    <w:r>
      <w:rPr>
        <w:rFonts w:ascii="Calibri" w:eastAsia="SimSun" w:hAnsi="Calibri"/>
        <w:sz w:val="22"/>
        <w:szCs w:val="22"/>
        <w:lang w:eastAsia="zh-CN"/>
      </w:rPr>
      <w:fldChar w:fldCharType="end"/>
    </w:r>
  </w:p>
  <w:p>
    <w:pPr>
      <w:suppressAutoHyphens/>
      <w:jc w:val="right"/>
      <w:rPr>
        <w:rFonts w:eastAsia="SimSun"/>
        <w:b/>
        <w:szCs w:val="24"/>
        <w:lang w:eastAsia="zh-CN"/>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spacing w:after="200" w:line="276" w:lineRule="auto"/>
      <w:rPr>
        <w:rFonts w:ascii="Calibri" w:eastAsia="SimSun" w:hAnsi="Calibri"/>
        <w:sz w:val="22"/>
        <w:szCs w:val="22"/>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A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324504278">
      <w:marLeft w:val="0"/>
      <w:marRight w:val="0"/>
      <w:marTop w:val="0"/>
      <w:marBottom w:val="0"/>
      <w:divBdr>
        <w:top w:val="none" w:sz="0" w:space="0" w:color="auto"/>
        <w:left w:val="none" w:sz="0" w:space="0" w:color="auto"/>
        <w:bottom w:val="none" w:sz="0" w:space="0" w:color="auto"/>
        <w:right w:val="none" w:sz="0" w:space="0" w:color="auto"/>
      </w:divBdr>
    </w:div>
    <w:div w:id="1324504284">
      <w:marLeft w:val="0"/>
      <w:marRight w:val="0"/>
      <w:marTop w:val="0"/>
      <w:marBottom w:val="0"/>
      <w:divBdr>
        <w:top w:val="none" w:sz="0" w:space="0" w:color="auto"/>
        <w:left w:val="none" w:sz="0" w:space="0" w:color="auto"/>
        <w:bottom w:val="none" w:sz="0" w:space="0" w:color="auto"/>
        <w:right w:val="none" w:sz="0" w:space="0" w:color="auto"/>
      </w:divBdr>
      <w:divsChild>
        <w:div w:id="1324504279">
          <w:marLeft w:val="0"/>
          <w:marRight w:val="0"/>
          <w:marTop w:val="0"/>
          <w:marBottom w:val="0"/>
          <w:divBdr>
            <w:top w:val="none" w:sz="0" w:space="0" w:color="auto"/>
            <w:left w:val="none" w:sz="0" w:space="0" w:color="auto"/>
            <w:bottom w:val="none" w:sz="0" w:space="0" w:color="auto"/>
            <w:right w:val="none" w:sz="0" w:space="0" w:color="auto"/>
          </w:divBdr>
        </w:div>
        <w:div w:id="1324504280">
          <w:marLeft w:val="0"/>
          <w:marRight w:val="0"/>
          <w:marTop w:val="0"/>
          <w:marBottom w:val="0"/>
          <w:divBdr>
            <w:top w:val="none" w:sz="0" w:space="0" w:color="auto"/>
            <w:left w:val="none" w:sz="0" w:space="0" w:color="auto"/>
            <w:bottom w:val="none" w:sz="0" w:space="0" w:color="auto"/>
            <w:right w:val="none" w:sz="0" w:space="0" w:color="auto"/>
          </w:divBdr>
        </w:div>
        <w:div w:id="1324504281">
          <w:marLeft w:val="0"/>
          <w:marRight w:val="0"/>
          <w:marTop w:val="0"/>
          <w:marBottom w:val="0"/>
          <w:divBdr>
            <w:top w:val="none" w:sz="0" w:space="0" w:color="auto"/>
            <w:left w:val="none" w:sz="0" w:space="0" w:color="auto"/>
            <w:bottom w:val="none" w:sz="0" w:space="0" w:color="auto"/>
            <w:right w:val="none" w:sz="0" w:space="0" w:color="auto"/>
          </w:divBdr>
        </w:div>
        <w:div w:id="1324504282">
          <w:marLeft w:val="0"/>
          <w:marRight w:val="0"/>
          <w:marTop w:val="0"/>
          <w:marBottom w:val="0"/>
          <w:divBdr>
            <w:top w:val="none" w:sz="0" w:space="0" w:color="auto"/>
            <w:left w:val="none" w:sz="0" w:space="0" w:color="auto"/>
            <w:bottom w:val="none" w:sz="0" w:space="0" w:color="auto"/>
            <w:right w:val="none" w:sz="0" w:space="0" w:color="auto"/>
          </w:divBdr>
        </w:div>
        <w:div w:id="1324504283">
          <w:marLeft w:val="0"/>
          <w:marRight w:val="0"/>
          <w:marTop w:val="0"/>
          <w:marBottom w:val="0"/>
          <w:divBdr>
            <w:top w:val="none" w:sz="0" w:space="0" w:color="auto"/>
            <w:left w:val="none" w:sz="0" w:space="0" w:color="auto"/>
            <w:bottom w:val="none" w:sz="0" w:space="0" w:color="auto"/>
            <w:right w:val="none" w:sz="0" w:space="0" w:color="auto"/>
          </w:divBdr>
        </w:div>
      </w:divsChild>
    </w:div>
    <w:div w:id="1324504285">
      <w:marLeft w:val="0"/>
      <w:marRight w:val="0"/>
      <w:marTop w:val="0"/>
      <w:marBottom w:val="0"/>
      <w:divBdr>
        <w:top w:val="none" w:sz="0" w:space="0" w:color="auto"/>
        <w:left w:val="none" w:sz="0" w:space="0" w:color="auto"/>
        <w:bottom w:val="none" w:sz="0" w:space="0" w:color="auto"/>
        <w:right w:val="none" w:sz="0" w:space="0" w:color="auto"/>
      </w:divBdr>
    </w:div>
    <w:div w:id="1324504286">
      <w:marLeft w:val="0"/>
      <w:marRight w:val="0"/>
      <w:marTop w:val="0"/>
      <w:marBottom w:val="0"/>
      <w:divBdr>
        <w:top w:val="none" w:sz="0" w:space="0" w:color="auto"/>
        <w:left w:val="none" w:sz="0" w:space="0" w:color="auto"/>
        <w:bottom w:val="none" w:sz="0" w:space="0" w:color="auto"/>
        <w:right w:val="none" w:sz="0" w:space="0" w:color="auto"/>
      </w:divBdr>
    </w:div>
    <w:div w:id="1324504287">
      <w:marLeft w:val="0"/>
      <w:marRight w:val="0"/>
      <w:marTop w:val="0"/>
      <w:marBottom w:val="0"/>
      <w:divBdr>
        <w:top w:val="none" w:sz="0" w:space="0" w:color="auto"/>
        <w:left w:val="none" w:sz="0" w:space="0" w:color="auto"/>
        <w:bottom w:val="none" w:sz="0" w:space="0" w:color="auto"/>
        <w:right w:val="none" w:sz="0" w:space="0" w:color="auto"/>
      </w:divBdr>
    </w:div>
    <w:div w:id="1324504288">
      <w:marLeft w:val="0"/>
      <w:marRight w:val="0"/>
      <w:marTop w:val="0"/>
      <w:marBottom w:val="0"/>
      <w:divBdr>
        <w:top w:val="none" w:sz="0" w:space="0" w:color="auto"/>
        <w:left w:val="none" w:sz="0" w:space="0" w:color="auto"/>
        <w:bottom w:val="none" w:sz="0" w:space="0" w:color="auto"/>
        <w:right w:val="none" w:sz="0" w:space="0" w:color="auto"/>
      </w:divBdr>
    </w:div>
    <w:div w:id="1324504292">
      <w:marLeft w:val="0"/>
      <w:marRight w:val="0"/>
      <w:marTop w:val="0"/>
      <w:marBottom w:val="0"/>
      <w:divBdr>
        <w:top w:val="none" w:sz="0" w:space="0" w:color="auto"/>
        <w:left w:val="none" w:sz="0" w:space="0" w:color="auto"/>
        <w:bottom w:val="none" w:sz="0" w:space="0" w:color="auto"/>
        <w:right w:val="none" w:sz="0" w:space="0" w:color="auto"/>
      </w:divBdr>
      <w:divsChild>
        <w:div w:id="1324504289">
          <w:marLeft w:val="0"/>
          <w:marRight w:val="0"/>
          <w:marTop w:val="0"/>
          <w:marBottom w:val="0"/>
          <w:divBdr>
            <w:top w:val="none" w:sz="0" w:space="0" w:color="auto"/>
            <w:left w:val="none" w:sz="0" w:space="0" w:color="auto"/>
            <w:bottom w:val="none" w:sz="0" w:space="0" w:color="auto"/>
            <w:right w:val="none" w:sz="0" w:space="0" w:color="auto"/>
          </w:divBdr>
        </w:div>
        <w:div w:id="1324504290">
          <w:marLeft w:val="0"/>
          <w:marRight w:val="0"/>
          <w:marTop w:val="0"/>
          <w:marBottom w:val="0"/>
          <w:divBdr>
            <w:top w:val="none" w:sz="0" w:space="0" w:color="auto"/>
            <w:left w:val="none" w:sz="0" w:space="0" w:color="auto"/>
            <w:bottom w:val="none" w:sz="0" w:space="0" w:color="auto"/>
            <w:right w:val="none" w:sz="0" w:space="0" w:color="auto"/>
          </w:divBdr>
        </w:div>
        <w:div w:id="1324504293">
          <w:marLeft w:val="0"/>
          <w:marRight w:val="0"/>
          <w:marTop w:val="0"/>
          <w:marBottom w:val="0"/>
          <w:divBdr>
            <w:top w:val="none" w:sz="0" w:space="0" w:color="auto"/>
            <w:left w:val="none" w:sz="0" w:space="0" w:color="auto"/>
            <w:bottom w:val="none" w:sz="0" w:space="0" w:color="auto"/>
            <w:right w:val="none" w:sz="0" w:space="0" w:color="auto"/>
          </w:divBdr>
        </w:div>
        <w:div w:id="1324504296">
          <w:marLeft w:val="0"/>
          <w:marRight w:val="0"/>
          <w:marTop w:val="0"/>
          <w:marBottom w:val="0"/>
          <w:divBdr>
            <w:top w:val="none" w:sz="0" w:space="0" w:color="auto"/>
            <w:left w:val="none" w:sz="0" w:space="0" w:color="auto"/>
            <w:bottom w:val="none" w:sz="0" w:space="0" w:color="auto"/>
            <w:right w:val="none" w:sz="0" w:space="0" w:color="auto"/>
          </w:divBdr>
          <w:divsChild>
            <w:div w:id="1324504291">
              <w:marLeft w:val="0"/>
              <w:marRight w:val="0"/>
              <w:marTop w:val="0"/>
              <w:marBottom w:val="0"/>
              <w:divBdr>
                <w:top w:val="none" w:sz="0" w:space="0" w:color="auto"/>
                <w:left w:val="none" w:sz="0" w:space="0" w:color="auto"/>
                <w:bottom w:val="none" w:sz="0" w:space="0" w:color="auto"/>
                <w:right w:val="none" w:sz="0" w:space="0" w:color="auto"/>
              </w:divBdr>
            </w:div>
            <w:div w:id="1324504294">
              <w:marLeft w:val="0"/>
              <w:marRight w:val="0"/>
              <w:marTop w:val="0"/>
              <w:marBottom w:val="0"/>
              <w:divBdr>
                <w:top w:val="none" w:sz="0" w:space="0" w:color="auto"/>
                <w:left w:val="none" w:sz="0" w:space="0" w:color="auto"/>
                <w:bottom w:val="none" w:sz="0" w:space="0" w:color="auto"/>
                <w:right w:val="none" w:sz="0" w:space="0" w:color="auto"/>
              </w:divBdr>
            </w:div>
            <w:div w:id="1324504295">
              <w:marLeft w:val="0"/>
              <w:marRight w:val="0"/>
              <w:marTop w:val="0"/>
              <w:marBottom w:val="0"/>
              <w:divBdr>
                <w:top w:val="none" w:sz="0" w:space="0" w:color="auto"/>
                <w:left w:val="none" w:sz="0" w:space="0" w:color="auto"/>
                <w:bottom w:val="none" w:sz="0" w:space="0" w:color="auto"/>
                <w:right w:val="none" w:sz="0" w:space="0" w:color="auto"/>
              </w:divBdr>
            </w:div>
            <w:div w:id="1324504297">
              <w:marLeft w:val="0"/>
              <w:marRight w:val="0"/>
              <w:marTop w:val="0"/>
              <w:marBottom w:val="0"/>
              <w:divBdr>
                <w:top w:val="none" w:sz="0" w:space="0" w:color="auto"/>
                <w:left w:val="none" w:sz="0" w:space="0" w:color="auto"/>
                <w:bottom w:val="none" w:sz="0" w:space="0" w:color="auto"/>
                <w:right w:val="none" w:sz="0" w:space="0" w:color="auto"/>
              </w:divBdr>
            </w:div>
            <w:div w:id="1324504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c2f5dda7cb499892d9af1de2cc4dfc" PartId="f444e877e55f4904a3e000549f89172f">
    <Part Type="straipsnis" Nr="1" Abbr="1 str." Title="Kodekso 29 straipsnio pakeitimas" DocPartId="4e403d5956fb45d0b99c4199250b2539" PartId="ca00b495737448acb95659bb134e3afc">
      <Part Type="strDalis" Nr="1" Abbr="1 str. 1 d." DocPartId="e8b0ef39aa114f518bcec5a14bf22df8" PartId="8977f9a38c6349f58979a394c3d4f698">
        <Part Type="citata" DocPartId="d22cc597227546b5a1e80e27a17994b1" PartId="4ba6b5f905b64897a2a6ab2ab56bb093">
          <Part Type="strDalis" Nr="4" Abbr="4 d." DocPartId="a8e1d6a3a6df4a93a9911dc5b7c01ec8" PartId="4caa163fa4bf4146a9a96a22a7a99d4e">
            <Part Type="strPunktas" Nr="1" Abbr="4 d. 1 p." DocPartId="b08eb22deede433e93083c20610bf5b0" PartId="7c8f88c5acb044adb9a9fca6234f66fe"/>
            <Part Type="strPunktas" Nr="2" Abbr="4 d. 2 p." DocPartId="2af66338fe8e4b4592094ff37364ba8a" PartId="31d9dfdb29bd40ec956b1fab203fb749"/>
            <Part Type="strPunktas" Nr="3" Abbr="4 d. 3 p." DocPartId="821aca31ea9f4e5282f44c21e6a5205e" PartId="d69088b199e84f9aa637284651dc3a6b"/>
            <Part Type="strPunktas" Nr="4" Abbr="4 d. 4 p." DocPartId="a4c932df48a44e7892ae98d1077edaaf" PartId="fd35f5ec767049e598554192d7624822"/>
            <Part Type="strPunktas" Nr="5" Abbr="4 d. 5 p." DocPartId="fc8de9ad8a34477a8645a6e7dd79a163" PartId="80ae1a320d2a4e31a62ef41f60f45d53"/>
          </Part>
        </Part>
      </Part>
    </Part>
    <Part Type="straipsnis" Nr="2" Abbr="2 str." Title="Kodekso papildymas 234¹ straipsniu" DocPartId="27dcb669ca844c638c2011f3d12a1414" PartId="82f44821d20c432aa35c9074840f9f09">
      <Part Type="strDalis" Nr="1" Abbr="2 str. 1 d." DocPartId="fe10fb442e4445a5b0ca00b5ef0cb0bf" PartId="275cff7773a04b348aa8d1279dbaeed9">
        <Part Type="citata" DocPartId="019c6a6b8959422f9db04b4c090de892" PartId="6620ed073ba14de78dafc715ad56ee65">
          <Part Type="straipsnis" Nr="234-1" Abbr="234-1 str." Title="Registruojamų sprogstamųjų medžiagų pirmtakų apyvartos reikalavimų pažeidimas" DocPartId="5cac7ace68da4e3fadfe39743782beb4" PartId="371893ea75ef4f2da00b0bd2788ac5dd">
            <Part Type="strDalis" Nr="1" Abbr="234-1 str. 1 d." DocPartId="17c3f80ed4c94cafb7954c1e5d76aa19" PartId="14c91533f4574d77bd3d07b913a1d950"/>
            <Part Type="strDalis" Nr="2" Abbr="234-1 str. 2 d." DocPartId="a24770216e244dabbc17f15497f3094b" PartId="e74d8ec5b3cd4748afa704a81520b379"/>
            <Part Type="strDalis" Nr="3" Abbr="234-1 str. 3 d." DocPartId="35a6c59412c74807a1abcbb6538b8ef1" PartId="73ff1f62848e4751bbd0b1507bb4bac5"/>
            <Part Type="strDalis" Nr="4" Abbr="234-1 str. 4 d." DocPartId="ce9beef54a9146c9afcb255063cb2fa1" PartId="2fdaae36b2bd48e9804756ec19ef3124"/>
          </Part>
        </Part>
      </Part>
    </Part>
    <Part Type="straipsnis" Nr="3" Abbr="3 str." Title="Kodekso papildymas 234² straipsniu" DocPartId="1c69b27da68443ad8a9e3c004b738222" PartId="6655196ed0f84a7a8bffc0ba38ee953c">
      <Part Type="strDalis" Nr="1" Abbr="3 str. 1 d." DocPartId="3738ec33c89f4b39b73cf5cf96e372bb" PartId="e419ba6f99444c94b194466b10fcbf1c">
        <Part Type="citata" DocPartId="c0e28ce7d40c4757a4bb3d87afad5fb3" PartId="a16e811fb8414654a4ae9909606f99af">
          <Part Type="straipsnis" Nr="234-2" Abbr="234-2 str." Title="Neteisėtas disponavimas riboto naudojimo sprogstamųjų medžiagų pirmtakais" DocPartId="1172c7570b124d74a6af8873bd0c92a3" PartId="86d095aa80bc4316b3665fc0d288cce9">
            <Part Type="strDalis" Nr="1" Abbr="234-2 str. 1 d." DocPartId="5d54b304b73e46f09a100c52ccfe2076" PartId="c6c4bc5f8e5b4b2bb6b788abea2e2de7"/>
            <Part Type="strDalis" Nr="2" Abbr="234-2 str. 2 d." DocPartId="35d2e9cdd88a4fee87d3f7b65fe97dd2" PartId="669e5b799e624e66bd1cbf7b063871dc"/>
          </Part>
        </Part>
      </Part>
    </Part>
    <Part Type="straipsnis" Nr="4" Abbr="4 str." Title="589 straipsnio pakeitimas" DocPartId="59a6a51d022b41ddbba9133be0d368cc" PartId="64b68e9b5c8146f28d696d28febc3c55">
      <Part Type="strDalis" Nr="1" Abbr="4 str. 1 d." DocPartId="fe2350ba627146ecbf95da76f82db135" PartId="5c41b23f67f74e008a7f7590f5fb5ae3">
        <Part Type="citata" DocPartId="78b00f1ffc3d43909ab867e33be5f63b" PartId="a852727b43f54bbfa6db35328f2028bb">
          <Part Type="strPunktas" Nr="39" Abbr="39 p." DocPartId="bc1fe7c34fef4142866622af3e735e3f" PartId="3b591d26b6a34031a402909b7bc755b9"/>
        </Part>
      </Part>
    </Part>
    <Part Type="straipsnis" Nr="5" Abbr="5 str." Title="Kodekso priedo pakeitimas" DocPartId="eff144a1c955452faa8e9044141116d3" PartId="07e0b17eba0d4b7bac1afd20afbd61e5">
      <Part Type="strDalis" Nr="1" Abbr="5 str. 1 d." DocPartId="2317b5111fec4387aa5857b6a6107eb1" PartId="6a109391298a49839f44f1ba895e2feb">
        <Part Type="citata" DocPartId="4404f19ab0b24b2da5870bedb2ae2ef4" PartId="807a49449a4c435bbe2d088689ee6a9e">
          <Part Type="strDalis" Nr="67" Abbr="67 d." DocPartId="45794b7dfdab41ffb7b3b3e9aabc63b4" PartId="6497fdc8d129475a9210003c07d161d7"/>
        </Part>
      </Part>
      <Part Type="strDalis" Nr="2" Abbr="5 str. 2 d." DocPartId="76807aa65ce14d77ae3f1311269a1f4f" PartId="2105619b3a684b75a9e036477178c689"/>
    </Part>
    <Part Type="signatura" DocPartId="da9b206a6327482d97033a8481d24f63" PartId="88613870faf0433081f25a4a3c770cac"/>
  </Part>
</Parts>
</file>

<file path=customXml/itemProps1.xml><?xml version="1.0" encoding="utf-8"?>
<ds:datastoreItem xmlns:ds="http://schemas.openxmlformats.org/officeDocument/2006/customXml" ds:itemID="{AD5F16ED-D22E-47B2-A8CD-6E35AF9856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669</Words>
  <Characters>4301</Characters>
  <Application>Microsoft Office Word</Application>
  <DocSecurity>4</DocSecurity>
  <Lines>91</Lines>
  <Paragraphs>45</Paragraphs>
  <ScaleCrop>false</ScaleCrop>
  <Company>LR ginklu fondas prie LRVRM</Company>
  <LinksUpToDate>false</LinksUpToDate>
  <CharactersWithSpaces>4925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2016-07-14T07:46:00Z</dcterms:created>
  <dc:creator>Renata Lingytė</dc:creator>
  <lastModifiedBy>CLUSadmin</lastModifiedBy>
  <lastPrinted>2016-03-29T13:31:00Z</lastPrinted>
  <dcterms:modified xsi:type="dcterms:W3CDTF">2016-07-14T07:46:00Z</dcterms:modified>
  <revision>2</revision>
  <dc:title>Projektas</dc:title>
</coreProperties>
</file>