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7afcd1be1db43d68e9ccf706984a879"/>
        <w:lock w:val="sdtLocked"/>
        <w:richText/>
      </w:sdtPr>
      <w:sdtContent>
        <w:p>
          <w:pPr>
            <w:spacing w:line="276" w:lineRule="auto"/>
            <w:jc w:val="right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>Projektas</w:t>
          </w:r>
        </w:p>
        <w:p>
          <w:pPr>
            <w:spacing w:line="276" w:lineRule="auto"/>
            <w:ind w:firstLine="3600"/>
            <w:rPr>
              <w:b/>
              <w:szCs w:val="24"/>
              <w:lang w:val="en-US"/>
            </w:rPr>
          </w:pPr>
        </w:p>
        <w:p>
          <w:pPr>
            <w:suppressAutoHyphens/>
            <w:ind w:right="278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vaiko teisių apsaugos pagrindų įstatymo nr. i-1234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50 straipsnio pakeitimo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įstatymas</w:t>
          </w:r>
        </w:p>
        <w:p>
          <w:pPr>
            <w:jc w:val="center"/>
            <w:rPr>
              <w:b/>
              <w:caps/>
              <w:spacing w:val="20"/>
              <w:szCs w:val="24"/>
            </w:rPr>
          </w:pP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d. Nr. </w:t>
            <w:br/>
            <w:t>Vilnius</w:t>
          </w:r>
        </w:p>
        <w:p>
          <w:pPr>
            <w:spacing w:line="276" w:lineRule="auto"/>
            <w:ind w:firstLine="720"/>
            <w:jc w:val="both"/>
            <w:rPr>
              <w:sz w:val="22"/>
              <w:szCs w:val="22"/>
            </w:rPr>
          </w:pPr>
        </w:p>
        <w:sdt>
          <w:sdtPr>
            <w:alias w:val="1 str."/>
            <w:tag w:val="part_ac7868a107934d65b0d4d247ae1d533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c7868a107934d65b0d4d247ae1d533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c7868a107934d65b0d4d247ae1d533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50 straipsnio pakeitimas</w:t>
                  </w:r>
                </w:sdtContent>
              </w:sdt>
            </w:p>
            <w:sdt>
              <w:sdtPr>
                <w:alias w:val="1 str. 1 d."/>
                <w:tag w:val="part_6e556bfcbeb34e509bed3bc1def727d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50 straipsnio 3 dalį ir ją išdėstyti taip:</w:t>
                  </w:r>
                </w:p>
                <w:sdt>
                  <w:sdtPr>
                    <w:alias w:val="citata"/>
                    <w:tag w:val="part_101570c0b6534d7b9c87fbec0eea8943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34c0a013d6e4434fb24a3db9c9f3ead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c0a013d6e4434fb24a3db9c9f3ead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Už administracinius nusižengimus įstatymų nustatyta tvarka atsako vaikai, kuriems yra suėję 16 metų.“</w:t>
                          </w:r>
                        </w:p>
                        <w:p>
                          <w:pPr>
                            <w:spacing w:line="360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45e9f87166e442688812a58a595e01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45e9f87166e442688812a58a595e01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45e9f87166e442688812a58a595e01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f354038dae014f2b9258119df8f277a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Šis įstatymas įsigalioja 2016 m. balandžio 1 d. </w:t>
                  </w:r>
                </w:p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276" w:lineRule="auto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76ef2696d2544d7856411c0f241a9d4"/>
            <w:lock w:val="sdtLocked"/>
            <w:richText/>
          </w:sdtPr>
          <w:sdtContent>
            <w:p>
              <w:pPr>
                <w:spacing w:line="276" w:lineRule="auto"/>
                <w:ind w:firstLine="1276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priimtą įstatymą. </w:t>
              </w:r>
            </w:p>
            <w:p>
              <w:pPr>
                <w:spacing w:line="276" w:lineRule="auto"/>
                <w:ind w:firstLine="720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  <w:ind w:firstLine="720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Respublikos Prezidentas</w:t>
              </w:r>
            </w:p>
            <w:p>
              <w:pPr>
                <w:spacing w:line="276" w:lineRule="auto"/>
                <w:rPr>
                  <w:b/>
                  <w:szCs w:val="24"/>
                  <w:lang w:val="en-US"/>
                </w:rPr>
              </w:pPr>
            </w:p>
          </w:sdtContent>
        </w:sdt>
      </w:sdtContent>
    </w:sdt>
    <w:sectPr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ed423444ece43728fa3f804b6aa536a" PartId="17afcd1be1db43d68e9ccf706984a879">
    <Part Type="straipsnis" Nr="1" Abbr="1 str." Title="50 straipsnio pakeitimas" DocPartId="1072c547735249318a9a483772a9f9c7" PartId="ac7868a107934d65b0d4d247ae1d5337">
      <Part Type="strDalis" Nr="1" Abbr="1 str. 1 d." DocPartId="98f960b212c1413cbeb4a40b6eaca05a" PartId="6e556bfcbeb34e509bed3bc1def727d8">
        <Part Type="citata" DocPartId="f1e0929602284dbe9e4a581237a7e3cd" PartId="101570c0b6534d7b9c87fbec0eea8943">
          <Part Type="strDalis" Nr="3" Abbr="3 d." DocPartId="827ee12c071d458cb559df83406edf2b" PartId="34c0a013d6e4434fb24a3db9c9f3eadc"/>
        </Part>
      </Part>
    </Part>
    <Part Type="straipsnis" Nr="2" Abbr="2 str." Title="Įstatymo įsigaliojimas" DocPartId="d2dbe1e9c3424ec3af9489b213712e18" PartId="b45e9f87166e442688812a58a595e01e">
      <Part Type="strDalis" Nr="1" Abbr="2 str. 1 d." DocPartId="3ce72a062b9a4a4ca0b49f1ceb2eec67" PartId="f354038dae014f2b9258119df8f277a5"/>
    </Part>
    <Part Type="signatura" DocPartId="41c4bbd8f2bf4ee699d3fa9994f90c4b" PartId="776ef2696d2544d7856411c0f241a9d4"/>
  </Part>
</Parts>
</file>

<file path=customXml/itemProps1.xml><?xml version="1.0" encoding="utf-8"?>
<ds:datastoreItem xmlns:ds="http://schemas.openxmlformats.org/officeDocument/2006/customXml" ds:itemID="{504AF625-0B34-4AB6-9B51-44D74A47251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470</Characters>
  <Application>Microsoft Office Word</Application>
  <DocSecurity>4</DocSecurity>
  <Lines>26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2016-03-24T07:02:00Z</dcterms:created>
  <dc:creator>RicardasC</dc:creator>
  <lastModifiedBy>CLUSadmin</lastModifiedBy>
  <lastPrinted>2016-01-06T16:13:00Z</lastPrinted>
  <dcterms:modified xsi:type="dcterms:W3CDTF">2016-03-24T07:02:00Z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620428975</vt:i4>
  </property>
  <property fmtid="{D5CDD505-2E9C-101B-9397-08002B2CF9AE}" pid="3" name="_NewReviewCycle">
    <vt:lpwstr/>
  </property>
  <property fmtid="{D5CDD505-2E9C-101B-9397-08002B2CF9AE}" pid="4" name="_EmailSubject">
    <vt:lpwstr>Wordiniai VTAPI projektai</vt:lpwstr>
  </property>
  <property fmtid="{D5CDD505-2E9C-101B-9397-08002B2CF9AE}" pid="5" name="_AuthorEmail">
    <vt:lpwstr>Ricardas.Cerniauskas@socmin.lt</vt:lpwstr>
  </property>
  <property fmtid="{D5CDD505-2E9C-101B-9397-08002B2CF9AE}" pid="6" name="_AuthorEmailDisplayName">
    <vt:lpwstr>Ričardas Černiauskas</vt:lpwstr>
  </property>
  <property fmtid="{D5CDD505-2E9C-101B-9397-08002B2CF9AE}" pid="7" name="_PreviousAdHocReviewCycleID">
    <vt:i4>99412915</vt:i4>
  </property>
  <property fmtid="{D5CDD505-2E9C-101B-9397-08002B2CF9AE}" pid="8" name="_ReviewingToolsShownOnce">
    <vt:lpwstr/>
  </property>
</Properties>
</file>