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9b3e4a9c4d440408f0ee4d80465cb75"/>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2025-04-04 Nr. TR-147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w:t>
          </w:r>
          <w:r>
            <w:rPr>
              <w:szCs w:val="24"/>
              <w:lang w:eastAsia="lt-LT"/>
            </w:rPr>
            <w:t xml:space="preserve"> </w:t>
          </w:r>
          <w:r>
            <w:rPr>
              <w:rFonts w:ascii="Verdana" w:hAnsi="Verdana"/>
              <w:b/>
              <w:szCs w:val="24"/>
              <w:lang w:eastAsia="lt-LT"/>
            </w:rPr>
            <w:t>VALSTYBINĖS ŽEMĖS SKLYPO, ESANČIO MARIJAMPOLĖS M., STOTIES G. 14A, KIEKVIENAM SAVARANKIŠKAI FUNKCIONUOJANČIAM STATINIUI AR ĮRENGINIUI SU PRIKLAUSINIAIS EKSPLOATUOTI IŠSKIRTŲ DALIŲ PLANO PATVIRTINIMO</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c19081992f4f44babe808358ef4a7de9"/>
            <w:lock w:val="sdtLocked"/>
            <w:richText/>
          </w:sdtPr>
          <w:sdtContent>
            <w:p>
              <w:pPr>
                <w:ind w:firstLine="720"/>
                <w:jc w:val="both"/>
                <w:rPr>
                  <w:rFonts w:ascii="Verdana" w:hAnsi="Verdana"/>
                  <w:spacing w:val="40"/>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20 punktu, Lietuvos Respublikos žemės </w:t>
              </w:r>
              <w:hyperlink r:id="rId14" w:history="1">
                <w:r>
                  <w:rPr>
                    <w:rFonts w:ascii="Verdana" w:hAnsi="Verdana"/>
                    <w:szCs w:val="24"/>
                    <w:lang w:eastAsia="lt-LT"/>
                  </w:rPr>
                  <w:t>įstatymo</w:t>
                </w:r>
              </w:hyperlink>
              <w:r>
                <w:rPr>
                  <w:rFonts w:ascii="Verdana" w:hAnsi="Verdana"/>
                  <w:szCs w:val="24"/>
                  <w:lang w:eastAsia="lt-LT"/>
                </w:rPr>
                <w:t xml:space="preserve"> 7 straipsnio 1 dalies 2 punktu, Kitos paskirties valstybinės žemės sklypų pardavimo ir nuomos taisyklių, patvirtintų Lietuvos Respublikos Vyriausybės 1999 m. kovo 9 d. nutarimu Nr. </w:t>
              </w:r>
              <w:hyperlink r:id="rId15" w:history="1">
                <w:r>
                  <w:rPr>
                    <w:rFonts w:ascii="Verdana" w:hAnsi="Verdana"/>
                    <w:szCs w:val="24"/>
                    <w:lang w:eastAsia="lt-LT"/>
                  </w:rPr>
                  <w:t>260</w:t>
                </w:r>
              </w:hyperlink>
              <w:r>
                <w:rPr>
                  <w:rFonts w:ascii="Verdana" w:hAnsi="Verdana"/>
                  <w:szCs w:val="24"/>
                  <w:lang w:eastAsia="lt-LT"/>
                </w:rPr>
                <w:t xml:space="preserve">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w:t>
              </w:r>
              <w:hyperlink r:id="rId16" w:history="1">
                <w:r>
                  <w:rPr>
                    <w:rFonts w:ascii="Verdana" w:hAnsi="Verdana"/>
                    <w:szCs w:val="24"/>
                    <w:lang w:eastAsia="lt-LT"/>
                  </w:rPr>
                  <w:t>D1-247</w:t>
                </w:r>
              </w:hyperlink>
              <w:r>
                <w:rPr>
                  <w:rFonts w:ascii="Verdana" w:hAnsi="Verdana"/>
                  <w:szCs w:val="24"/>
                  <w:lang w:eastAsia="lt-LT"/>
                </w:rPr>
                <w:t xml:space="preserve"> „Dėl Kitos paskirties valstybinės žemės sklypų, parduodamų ar išnuomojamų ne aukciono būdu, administravimo metodikos patvirtinimo“, 21 punktu, atsižvelgdama į 2025 m. vasario 26 d. UAB „Metrum LT“ matininkės Austėjos Vaitulevičiūtės parengtą žemės sklypo planą, kuriame yra išskirtos kiekvienam savarankiškai funkcionuojančiam statiniui ar įrenginiui su priklausiniais eksploatuoti reikalingos žemės sklypo dalys, Marijampolės savivaldybės taryba </w:t>
              </w:r>
              <w:r>
                <w:rPr>
                  <w:rFonts w:ascii="Verdana" w:hAnsi="Verdana"/>
                  <w:spacing w:val="40"/>
                  <w:szCs w:val="24"/>
                  <w:lang w:eastAsia="lt-LT"/>
                </w:rPr>
                <w:t>nusprendžia:</w:t>
              </w:r>
            </w:p>
          </w:sdtContent>
        </w:sdt>
        <w:sdt>
          <w:sdtPr>
            <w:alias w:val="1 p."/>
            <w:tag w:val="part_ea66fb4f5beb454a840778130d320fd8"/>
            <w:lock w:val="sdtLocked"/>
            <w:richText/>
          </w:sdtPr>
          <w:sdtContent>
            <w:p>
              <w:pPr>
                <w:ind w:firstLine="720"/>
                <w:jc w:val="both"/>
                <w:rPr>
                  <w:rFonts w:ascii="Verdana" w:hAnsi="Verdana"/>
                  <w:szCs w:val="24"/>
                  <w:lang w:eastAsia="lt-LT"/>
                </w:rPr>
              </w:pPr>
              <w:sdt>
                <w:sdtPr>
                  <w:alias w:val="Numeris"/>
                  <w:tag w:val="nr_ea66fb4f5beb454a840778130d320fd8"/>
                  <w:lock w:val="sdtLocked"/>
                  <w:richText/>
                </w:sdtPr>
                <w:sdtContent>
                  <w:r>
                    <w:rPr>
                      <w:rFonts w:ascii="Verdana" w:hAnsi="Verdana"/>
                      <w:spacing w:val="40"/>
                      <w:szCs w:val="24"/>
                      <w:lang w:eastAsia="lt-LT"/>
                    </w:rPr>
                    <w:t>1</w:t>
                  </w:r>
                </w:sdtContent>
              </w:sdt>
              <w:r>
                <w:rPr>
                  <w:rFonts w:ascii="Verdana" w:hAnsi="Verdana"/>
                  <w:spacing w:val="40"/>
                  <w:szCs w:val="24"/>
                  <w:lang w:eastAsia="lt-LT"/>
                </w:rPr>
                <w:t xml:space="preserve">. </w:t>
              </w:r>
              <w:r>
                <w:rPr>
                  <w:rFonts w:ascii="Verdana" w:hAnsi="Verdana"/>
                  <w:szCs w:val="24"/>
                  <w:lang w:eastAsia="lt-LT"/>
                </w:rPr>
                <w:t>Patvirtinti 0,7937 ha ploto valstybinės žemės sklypo, kadastro Nr. 1801/0004:120, unikalus Nr. 4400-6450-0870, esančio Marijampolės m., Stoties g. 14A, planą, kuriame yra išskirtos kiekvienam savarankiškai funkcionuojančiam statiniui ar įrenginiui su priklausiniais eksploatuoti reikalingos žemės sklypo dalys (pridedama).</w:t>
              </w:r>
            </w:p>
          </w:sdtContent>
        </w:sdt>
        <w:sdt>
          <w:sdtPr>
            <w:alias w:val="2 p."/>
            <w:tag w:val="part_40da82daa01448358d6e570595c46ac1"/>
            <w:lock w:val="sdtLocked"/>
            <w:richText/>
          </w:sdtPr>
          <w:sdtContent>
            <w:p>
              <w:pPr>
                <w:ind w:firstLine="720"/>
                <w:jc w:val="both"/>
                <w:rPr>
                  <w:rFonts w:ascii="Verdana" w:hAnsi="Verdana"/>
                  <w:szCs w:val="24"/>
                  <w:lang w:eastAsia="lt-LT"/>
                </w:rPr>
              </w:pPr>
              <w:sdt>
                <w:sdtPr>
                  <w:alias w:val="Numeris"/>
                  <w:tag w:val="nr_40da82daa01448358d6e570595c46ac1"/>
                  <w:lock w:val="sdtLocked"/>
                  <w:richText/>
                </w:sdtPr>
                <w:sdtContent>
                  <w:r>
                    <w:rPr>
                      <w:rFonts w:ascii="Verdana" w:hAnsi="Verdana"/>
                      <w:szCs w:val="24"/>
                      <w:lang w:eastAsia="lt-LT"/>
                    </w:rPr>
                    <w:t>2</w:t>
                  </w:r>
                </w:sdtContent>
              </w:sdt>
              <w:r>
                <w:rPr>
                  <w:rFonts w:ascii="Verdana" w:hAnsi="Verdana"/>
                  <w:szCs w:val="24"/>
                  <w:lang w:eastAsia="lt-LT"/>
                </w:rPr>
                <w:t>. Nustatyti 0,7937 ha ploto valstybinės žemės sklypo, kadastro Nr. 1801/0004:120, unikalus Nr. 4400-6450-0870, esančio Marijampolės m., Stoties g. 14A, žemės sklypo dalis, reikalingas šių žemės sklype esančių statinių eksploatavimui:</w:t>
              </w:r>
            </w:p>
            <w:sdt>
              <w:sdtPr>
                <w:alias w:val="2.1 pp."/>
                <w:tag w:val="part_e664a7e4cc76490cbdf943d51c13e768"/>
                <w:lock w:val="sdtLocked"/>
                <w:richText/>
              </w:sdtPr>
              <w:sdtContent>
                <w:p>
                  <w:pPr>
                    <w:ind w:firstLine="720"/>
                    <w:jc w:val="both"/>
                    <w:rPr>
                      <w:rFonts w:ascii="Verdana" w:hAnsi="Verdana"/>
                      <w:szCs w:val="24"/>
                      <w:lang w:eastAsia="lt-LT"/>
                    </w:rPr>
                  </w:pPr>
                  <w:sdt>
                    <w:sdtPr>
                      <w:alias w:val="Numeris"/>
                      <w:tag w:val="nr_e664a7e4cc76490cbdf943d51c13e768"/>
                      <w:lock w:val="sdtLocked"/>
                      <w:richText/>
                    </w:sdtPr>
                    <w:sdtContent>
                      <w:r>
                        <w:rPr>
                          <w:rFonts w:ascii="Verdana" w:hAnsi="Verdana"/>
                          <w:szCs w:val="24"/>
                          <w:lang w:eastAsia="lt-LT"/>
                        </w:rPr>
                        <w:t>2.1</w:t>
                      </w:r>
                    </w:sdtContent>
                  </w:sdt>
                  <w:r>
                    <w:rPr>
                      <w:rFonts w:ascii="Verdana" w:hAnsi="Verdana"/>
                      <w:szCs w:val="24"/>
                      <w:lang w:eastAsia="lt-LT"/>
                    </w:rPr>
                    <w:t>. pastatui – gamybiniam pastatui 6P3/p, unikalus Nr. 1897-5003-5053, – 0,1493 ha ploto žemės sklypo dalis (iš jos 0,1375 ha ploto atskira dalis, plane pažymėta indeksu „A“, ir 0,0118 ha ploto bendro naudojimo dalis, plane pažymėta indeksu „D“);</w:t>
                  </w:r>
                </w:p>
              </w:sdtContent>
            </w:sdt>
            <w:sdt>
              <w:sdtPr>
                <w:alias w:val="2.2 pp."/>
                <w:tag w:val="part_67df595f7a4547cd89ea620addbc4f5a"/>
                <w:lock w:val="sdtLocked"/>
                <w:richText/>
              </w:sdtPr>
              <w:sdtContent>
                <w:p>
                  <w:pPr>
                    <w:ind w:firstLine="720"/>
                    <w:jc w:val="both"/>
                    <w:rPr>
                      <w:rFonts w:ascii="Verdana" w:hAnsi="Verdana"/>
                      <w:szCs w:val="24"/>
                      <w:lang w:eastAsia="lt-LT"/>
                    </w:rPr>
                  </w:pPr>
                  <w:sdt>
                    <w:sdtPr>
                      <w:alias w:val="Numeris"/>
                      <w:tag w:val="nr_67df595f7a4547cd89ea620addbc4f5a"/>
                      <w:lock w:val="sdtLocked"/>
                      <w:richText/>
                    </w:sdtPr>
                    <w:sdtContent>
                      <w:r>
                        <w:rPr>
                          <w:rFonts w:ascii="Verdana" w:hAnsi="Verdana"/>
                          <w:szCs w:val="24"/>
                          <w:lang w:eastAsia="lt-LT"/>
                        </w:rPr>
                        <w:t>2.2</w:t>
                      </w:r>
                    </w:sdtContent>
                  </w:sdt>
                  <w:r>
                    <w:rPr>
                      <w:rFonts w:ascii="Verdana" w:hAnsi="Verdana"/>
                      <w:szCs w:val="24"/>
                      <w:lang w:eastAsia="lt-LT"/>
                    </w:rPr>
                    <w:t>. pastatui – sandėliui 7F1/b, unikalus Nr. 1897-5003-5075, – 0,5521 ha ploto žemės sklypo dalis (iš jos 0,5076 ha ploto atskira dalis, plane pažymėta indeksu „B“, ir 0,0445 ha ploto bendro naudojimo dalis, plane pažymėta indeksu „D“);</w:t>
                  </w:r>
                </w:p>
              </w:sdtContent>
            </w:sdt>
            <w:sdt>
              <w:sdtPr>
                <w:alias w:val="2.3 pp."/>
                <w:tag w:val="part_f0c411ba6cd44a569d0c9737352d8928"/>
                <w:lock w:val="sdtLocked"/>
                <w:richText/>
              </w:sdtPr>
              <w:sdtContent>
                <w:p>
                  <w:pPr>
                    <w:ind w:firstLine="720"/>
                    <w:jc w:val="both"/>
                    <w:rPr>
                      <w:rFonts w:ascii="Verdana" w:hAnsi="Verdana"/>
                      <w:szCs w:val="24"/>
                      <w:lang w:eastAsia="lt-LT"/>
                    </w:rPr>
                  </w:pPr>
                  <w:sdt>
                    <w:sdtPr>
                      <w:alias w:val="Numeris"/>
                      <w:tag w:val="nr_f0c411ba6cd44a569d0c9737352d8928"/>
                      <w:lock w:val="sdtLocked"/>
                      <w:richText/>
                    </w:sdtPr>
                    <w:sdtContent>
                      <w:r>
                        <w:rPr>
                          <w:rFonts w:ascii="Verdana" w:hAnsi="Verdana"/>
                          <w:szCs w:val="24"/>
                          <w:lang w:eastAsia="lt-LT"/>
                        </w:rPr>
                        <w:t>2.3</w:t>
                      </w:r>
                    </w:sdtContent>
                  </w:sdt>
                  <w:r>
                    <w:rPr>
                      <w:rFonts w:ascii="Verdana" w:hAnsi="Verdana"/>
                      <w:szCs w:val="24"/>
                      <w:lang w:eastAsia="lt-LT"/>
                    </w:rPr>
                    <w:t>. pastatui – sandėliui 8F1/b, unikalus Nr. 1897-5003-5086, – 0,0923 ha ploto žemės sklypo dalis (iš jos 0,0847 ha ploto atskira dalis, plane pažymėta indeksu „C“, ir 0,0076 ha ploto bendro naudojimo dalis, plane pažymėta indeksu „D“).</w:t>
                  </w:r>
                </w:p>
              </w:sdtContent>
            </w:sdt>
          </w:sdtContent>
        </w:sdt>
        <w:sdt>
          <w:sdtPr>
            <w:alias w:val="3 p."/>
            <w:tag w:val="part_92e78d90d5b34dc8986678c511aea07b"/>
            <w:lock w:val="sdtLocked"/>
            <w:richText/>
          </w:sdtPr>
          <w:sdtContent>
            <w:p>
              <w:pPr>
                <w:ind w:firstLine="720"/>
                <w:jc w:val="both"/>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sdt>
                <w:sdtPr>
                  <w:alias w:val="Numeris"/>
                  <w:tag w:val="nr_92e78d90d5b34dc8986678c511aea07b"/>
                  <w:lock w:val="sdtLocked"/>
                  <w:richText/>
                </w:sdtPr>
                <w:sdtContent>
                  <w:r>
                    <w:rPr>
                      <w:rFonts w:ascii="Verdana" w:hAnsi="Verdana"/>
                      <w:szCs w:val="24"/>
                      <w:lang w:eastAsia="lt-LT"/>
                    </w:rPr>
                    <w:t>3</w:t>
                  </w:r>
                </w:sdtContent>
              </w:sdt>
              <w:r>
                <w:rPr>
                  <w:rFonts w:ascii="Verdana" w:hAnsi="Verdana"/>
                  <w:szCs w:val="24"/>
                  <w:lang w:eastAsia="lt-LT"/>
                </w:rPr>
                <w:t>. Nurodyti, kad šis sprendimas per vieną mėnesį nuo paskelbimo (įteikimo)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įstatymo nustatyta tvarka.</w:t>
              </w: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Vytautas Špokevičius</w:t>
              </w:r>
            </w:p>
            <w:p>
              <w:pPr>
                <w:rPr>
                  <w:rFonts w:ascii="Verdana" w:hAnsi="Verdana"/>
                  <w:szCs w:val="24"/>
                  <w:lang w:eastAsia="lt-LT"/>
                </w:rPr>
                <w:sectPr>
                  <w:headerReference w:type="first" r:id="rId17"/>
                  <w:type w:val="continuous"/>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p>
              <w:pPr>
                <w:tabs>
                  <w:tab w:val="left" w:pos="7760"/>
                </w:tabs>
                <w:jc w:val="center"/>
                <w:rPr>
                  <w:rFonts w:ascii="Verdana" w:eastAsia="Arial Unicode MS" w:hAnsi="Verdana"/>
                  <w:szCs w:val="24"/>
                  <w:lang w:eastAsia="lt-LT"/>
                </w:rPr>
              </w:pPr>
            </w:p>
          </w:sdtContent>
        </w:sdt>
        <w:sdt>
          <w:sdtPr>
            <w:alias w:val="skirsnis"/>
            <w:tag w:val="part_474ad3aef51b4df3a16ab60d29eb63eb"/>
            <w:lock w:val="sdtLocked"/>
            <w:richText/>
          </w:sdtPr>
          <w:sdtContent>
            <w:p>
              <w:pPr>
                <w:jc w:val="center"/>
                <w:rPr>
                  <w:rFonts w:ascii="Verdana" w:hAnsi="Verdana"/>
                  <w:b/>
                  <w:szCs w:val="24"/>
                  <w:lang w:eastAsia="lt-LT"/>
                </w:rPr>
              </w:pPr>
              <w:sdt>
                <w:sdtPr>
                  <w:alias w:val="Pavadinimas"/>
                  <w:tag w:val="title_474ad3aef51b4df3a16ab60d29eb63eb"/>
                  <w:lock w:val="sdtLocked"/>
                  <w:richText/>
                </w:sdtPr>
                <w:sdtContent>
                  <w:r>
                    <w:rPr>
                      <w:rFonts w:ascii="Verdana" w:hAnsi="Verdana"/>
                      <w:b/>
                      <w:szCs w:val="24"/>
                      <w:lang w:eastAsia="lt-LT"/>
                    </w:rPr>
                    <w:t>MARIJAMPOLĖS SAVIVALDYBĖS ADMINISTRACIJOS</w:t>
                  </w:r>
                </w:sdtContent>
              </w:sdt>
            </w:p>
          </w:sdtContent>
        </w:sdt>
        <w:sdt>
          <w:sdtPr>
            <w:alias w:val="skyrius"/>
            <w:tag w:val="part_18e1373516644f2c99bb5ab576022c7c"/>
            <w:lock w:val="sdtLocked"/>
            <w:richText/>
          </w:sdtPr>
          <w:sdtContent>
            <w:p>
              <w:pPr>
                <w:ind w:right="-1"/>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8e1373516644f2c99bb5ab576022c7c"/>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DĖL VALSTYBINĖS ŽEMĖS SKLYPO, ESANČIO MARIJAMPOLĖS M., STOTIES G. 14A, KIEKVIENAM SAVARANKIŠKAI FUNKCIONUOJANČIAM STATINIUI AR ĮRENGINIUI SU PRIKLAUSINIAIS EKSPLOATUOTI IŠSKIRTŲ DALIŲ PLANO PATVIRTINIMO</w:t>
                  </w:r>
                </w:p>
              </w:sdtContent>
            </w:sdt>
            <w:p>
              <w:pPr>
                <w:tabs>
                  <w:tab w:val="left" w:pos="5557"/>
                  <w:tab w:val="left" w:pos="6840"/>
                  <w:tab w:val="left" w:pos="7020"/>
                </w:tabs>
                <w:jc w:val="center"/>
                <w:rPr>
                  <w:rFonts w:ascii="Verdana" w:hAnsi="Verdana"/>
                  <w:b/>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p>
              <w:pPr>
                <w:tabs>
                  <w:tab w:val="left" w:pos="5557"/>
                  <w:tab w:val="left" w:pos="6840"/>
                  <w:tab w:val="left" w:pos="7020"/>
                </w:tabs>
                <w:ind w:right="283"/>
                <w:jc w:val="center"/>
                <w:rPr>
                  <w:rFonts w:ascii="Verdana" w:hAnsi="Verdana"/>
                  <w:bCs/>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9"/>
                <w:gridCol w:w="6079"/>
              </w:tblGrid>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valstybinės žemės sklypo, esančio Marijampolės m., Stoties g. 14A, kiekvienam savarankiškai funkcionuojančiam statiniui ar įrenginiui su priklausiniais eksploatuoti išskirtų dalių plano patvirtinimo</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sz w:val="8"/>
                        <w:szCs w:val="8"/>
                      </w:rPr>
                    </w:pPr>
                  </w:p>
                  <w:p>
                    <w:pPr>
                      <w:rPr>
                        <w:rFonts w:ascii="Verdana" w:hAnsi="Verdana"/>
                        <w:szCs w:val="24"/>
                        <w:lang w:eastAsia="lt-LT"/>
                      </w:rPr>
                    </w:pPr>
                    <w:r>
                      <w:rPr>
                        <w:rFonts w:ascii="Verdana" w:hAnsi="Verdana"/>
                        <w:szCs w:val="24"/>
                        <w:lang w:eastAsia="lt-LT"/>
                      </w:rPr>
                      <w:t>Siekiant sudaryti valstybinės žemės naudojimo sandorius, patvirtinti 0,7937 ha ploto valstybinės žemės sklypo, kadastro Nr. 1801/0004:120, unikalus Nr. 4400-6450-0870, esančio Marijampolės m., Stoties g. 14A, planą, kuriame yra išskirtos kiekvienam savarankiškai funkcionuojančiam statiniui ar įrenginiui su priklausiniais eksploatuoti reikalingos žemės sklypo dalys, parengtą 2025 m. vasario 26 d. UAB „Metrum LT“ matininkės Austėjos Vaitulevičiūtės.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Savivaldybės biudžeto lėšų nereikės. </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rengėjas - Architektūros ir teritorijų planavimo skyriaus vyriausiasis specialistas Vytautas Špokevičius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 Architektūros ir teritorijų planavimo skyriumi, Teisės ir civilinės metrikacijos skyriumi, Administracijos direktoriumi</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159"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079"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Architektūros ir teritorijų planavimo skyriui</w:t>
                    </w:r>
                  </w:p>
                </w:tc>
              </w:tr>
            </w:tbl>
            <w:p>
              <w:pPr>
                <w:rPr>
                  <w:rFonts w:ascii="Verdana" w:hAnsi="Verdana"/>
                  <w:szCs w:val="24"/>
                  <w:lang w:eastAsia="lt-LT"/>
                </w:rPr>
              </w:pPr>
            </w:p>
          </w:sdtContent>
        </w:sdt>
        <w:sdt>
          <w:sdtPr>
            <w:alias w:val="signatura"/>
            <w:tag w:val="part_1b7d8fadd759444396d52fcf8dfe2ae8"/>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57CD"/>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15BE5EF1-3163-4885-973B-7B80DC1EF1B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CC10C5274343/asr"/>
  <Relationship Id="rId15" Type="http://schemas.openxmlformats.org/officeDocument/2006/relationships/hyperlink" TargetMode="External" Target="https://www.e-tar.lt/portal/lt/legalAct/TAR.62AB28ABC5FA/asr"/>
  <Relationship Id="rId16" Type="http://schemas.openxmlformats.org/officeDocument/2006/relationships/hyperlink" TargetMode="External" Target="https://www.e-tar.lt/portal/lt/legalAct/b67d346045c411efbdaea558de59136c/asr"/>
  <Relationship Id="rId17" Type="http://schemas.openxmlformats.org/officeDocument/2006/relationships/header" Target="header4.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601e077ea814aed9702d7f1ced5582f" PartId="79b3e4a9c4d440408f0ee4d80465cb75">
    <Part Type="preambule" DocPartId="557e53d88aa5452b9c301e7cec89dbc2" PartId="c19081992f4f44babe808358ef4a7de9"/>
    <Part Type="punktas" Nr="1" Abbr="1 p." DocPartId="225bbb422a5c499086e2bd531bd24077" PartId="ea66fb4f5beb454a840778130d320fd8"/>
    <Part Type="punktas" Nr="2" Abbr="2 p." DocPartId="b4b19c37b8cd44a991434de4677a15ab" PartId="40da82daa01448358d6e570595c46ac1">
      <Part Type="papunktis" Nr="2.1" Abbr="2.1 pp." DocPartId="313e4606dbfc4c5f8c9e0469fc1287a0" PartId="e664a7e4cc76490cbdf943d51c13e768"/>
      <Part Type="papunktis" Nr="2.2" Abbr="2.2 pp." DocPartId="98e0c8abafac4336ab77c4b15e652e09" PartId="67df595f7a4547cd89ea620addbc4f5a"/>
      <Part Type="papunktis" Nr="2.3" Abbr="2.3 pp." DocPartId="ea60dead38604cada6c644c7f51547ea" PartId="f0c411ba6cd44a569d0c9737352d8928"/>
    </Part>
    <Part Type="punktas" Nr="3" Abbr="3 p." DocPartId="8ee65fccbb6c41ba8a39e7ae3fed7e57" PartId="92e78d90d5b34dc8986678c511aea07b"/>
    <Part Type="skirsnis" Title="MARIJAMPOLĖS SAVIVALDYBĖS ADMINISTRACIJOS" DocPartId="1e027992cb464a27b526175918b396eb" PartId="474ad3aef51b4df3a16ab60d29eb63eb"/>
    <Part Type="skyrius" Nr="999" Title="AIŠKINAMASIS RAŠTAS DĖL VALSTYBINĖS ŽEMĖS SKLYPO, ESANČIO MARIJAMPOLĖS M., STOTIES G. 14A, KIEKVIENAM SAVARANKIŠKAI FUNKCIONUOJANČIAM STATINIUI AR ĮRENGINIUI SU PRIKLAUSINIAIS EKSPLOATUOTI IŠSKIRTŲ DALIŲ PLANO PATVIRTINIMO" DocPartId="546a4a7c3c1741468c4ccdb10892ab70" PartId="18e1373516644f2c99bb5ab576022c7c"/>
    <Part Type="signatura" DocPartId="2ef68f193f4f4d1980c59eb1e755c2ef" PartId="1b7d8fadd759444396d52fcf8dfe2ae8"/>
  </Part>
</Parts>
</file>

<file path=customXml/itemProps1.xml><?xml version="1.0" encoding="utf-8"?>
<ds:datastoreItem xmlns:ds="http://schemas.openxmlformats.org/officeDocument/2006/customXml" ds:itemID="{F60B8830-8E36-498F-B80B-041874DC1952}">
  <ds:schemaRefs>
    <ds:schemaRef ds:uri="http://schemas.openxmlformats.org/officeDocument/2006/bibliography"/>
  </ds:schemaRefs>
</ds:datastoreItem>
</file>

<file path=customXml/itemProps2.xml><?xml version="1.0" encoding="utf-8"?>
<ds:datastoreItem xmlns:ds="http://schemas.openxmlformats.org/officeDocument/2006/customXml" ds:itemID="{EB649B22-45B6-4A3A-AE56-4D462BFA63C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728</Words>
  <Characters>5227</Characters>
  <Application>Microsoft Office Word</Application>
  <DocSecurity>4</DocSecurity>
  <Lines>201</Lines>
  <Paragraphs>48</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5907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2025-04-07T05:42:00Z</dcterms:created>
  <dc:creator>Vytautas Špokevičius</dc:creator>
  <lastModifiedBy>adlibuser</lastModifiedBy>
  <lastPrinted>1899-12-31T22:00:00Z</lastPrinted>
  <dcterms:modified xsi:type="dcterms:W3CDTF">2025-04-07T05:42:00Z</dcterms:modified>
  <revision>2</revision>
  <dc:title/>
</coreProperties>
</file>