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65a2e46a2b64a91a2da507654079721"/>
        <w:lock w:val="sdtLocked"/>
        <w:richText/>
      </w:sdtPr>
      <w:sdtContent>
        <w:p w14:paraId="78C964AD" w14:textId="77777777">
          <w:pPr>
            <w:keepNext/>
            <w:widowControl w:val="0"/>
            <w:suppressAutoHyphens/>
            <w:ind w:firstLine="8742"/>
            <w:rPr>
              <w:rFonts w:eastAsia="Lucida Sans Unicode"/>
              <w:b/>
              <w:bCs/>
              <w:sz w:val="28"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Projektas</w:t>
          </w:r>
        </w:p>
        <w:p w14:paraId="61284372" w14:textId="77777777"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</w:p>
        <w:p w14:paraId="60B05D54" w14:textId="77777777"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ŠIAULIŲ MIESTO SAVIVALDYBĖS TARYBA</w:t>
          </w:r>
        </w:p>
        <w:p w14:paraId="68F95573" w14:textId="77777777"/>
        <w:p w14:paraId="4050193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SPRENDIMAS</w:t>
          </w:r>
        </w:p>
        <w:p w14:paraId="5BE4E152" w14:textId="7BC4AFE6">
          <w:pPr>
            <w:keepNext/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rFonts w:eastAsia="Lucida Sans Unicode"/>
              <w:b/>
              <w:bCs/>
              <w:szCs w:val="24"/>
            </w:rPr>
            <w:t>DĖL TARYBOS NARIO, PAVADUOJANČIO MERĄ AR LAIKINAI EINANČIO MERO PAREIGAS, SKYRIMO</w:t>
          </w:r>
        </w:p>
        <w:p w14:paraId="76A4EE69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</w:p>
        <w:p w14:paraId="305B3A5E" w14:textId="65D010AA"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  <w:r>
            <w:rPr>
              <w:rFonts w:eastAsia="Lucida Sans Unicode"/>
              <w:szCs w:val="24"/>
            </w:rPr>
            <w:t xml:space="preserve">2023 m.                 Nr. T-</w:t>
          </w:r>
        </w:p>
        <w:p w14:paraId="36DAE451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  <w:r>
            <w:rPr>
              <w:rFonts w:eastAsia="Lucida Sans Unicode"/>
              <w:szCs w:val="24"/>
            </w:rPr>
            <w:t>Šiauliai</w:t>
          </w:r>
        </w:p>
        <w:p w14:paraId="0675CBC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</w:p>
        <w:p w14:paraId="701818D0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</w:p>
        <w:p w14:paraId="677CDD3E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</w:rPr>
          </w:pPr>
        </w:p>
        <w:sdt>
          <w:sdtPr>
            <w:alias w:val="preambule"/>
            <w:tag w:val="part_195d60affbda417d9587cc7c2375b32f"/>
            <w:lock w:val="sdtLocked"/>
            <w:richText/>
          </w:sdtPr>
          <w:sdtContent>
            <w:p w14:paraId="3C409320" w14:textId="1B8DB431">
              <w:pPr>
                <w:widowControl w:val="0"/>
                <w:suppressAutoHyphens/>
                <w:ind w:firstLine="426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Vadovaudamasi Lietuvos Respublikos vietos savivaldos įstatymo 30 straipsnio 2, 3 ir 6 dalimis, Šiaulių miesto savivaldybės taryba   </w:t>
              </w:r>
              <w:r>
                <w:rPr>
                  <w:rFonts w:eastAsia="Lucida Sans Unicode"/>
                  <w:spacing w:val="100"/>
                  <w:szCs w:val="24"/>
                </w:rPr>
                <w:t>nusprendžia</w:t>
              </w:r>
              <w:r>
                <w:rPr>
                  <w:rFonts w:eastAsia="Lucida Sans Unicode"/>
                  <w:szCs w:val="24"/>
                </w:rPr>
                <w:t>:</w:t>
              </w:r>
            </w:p>
          </w:sdtContent>
        </w:sdt>
        <w:sdt>
          <w:sdtPr>
            <w:alias w:val="1 p."/>
            <w:tag w:val="part_82dba52c4f76492db402505ed286adb1"/>
            <w:lock w:val="sdtLocked"/>
            <w:richText/>
          </w:sdtPr>
          <w:sdtContent>
            <w:p w14:paraId="35DE1FE2" w14:textId="3A1A7504">
              <w:pPr>
                <w:widowControl w:val="0"/>
                <w:suppressAutoHyphens/>
                <w:ind w:firstLine="426"/>
                <w:jc w:val="both"/>
                <w:rPr>
                  <w:rFonts w:eastAsia="Lucida Sans Unicode"/>
                  <w:szCs w:val="24"/>
                </w:rPr>
              </w:pPr>
              <w:sdt>
                <w:sdtPr>
                  <w:alias w:val="Numeris"/>
                  <w:tag w:val="nr_82dba52c4f76492db402505ed286adb1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</w:rPr>
                <w:t xml:space="preserve">. S k i r t i  Šiaulių miesto savivaldybės tarybos narį, pavaduojantį merą ar laikinai einantį mero pareigas:</w:t>
              </w:r>
            </w:p>
            <w:sdt>
              <w:sdtPr>
                <w:alias w:val="1.1 pp."/>
                <w:tag w:val="part_8910f7ad06aa4f9383a6766c2a6fccf7"/>
                <w:lock w:val="sdtLocked"/>
                <w:richText/>
              </w:sdtPr>
              <w:sdtContent>
                <w:p w14:paraId="5912ABDF" w14:textId="0F8AEF8F">
                  <w:pPr>
                    <w:widowControl w:val="0"/>
                    <w:suppressAutoHyphens/>
                    <w:ind w:firstLine="426"/>
                    <w:jc w:val="both"/>
                    <w:rPr>
                      <w:rFonts w:eastAsia="Lucida Sans Unicode"/>
                      <w:szCs w:val="24"/>
                    </w:rPr>
                  </w:pPr>
                  <w:sdt>
                    <w:sdtPr>
                      <w:alias w:val="Numeris"/>
                      <w:tag w:val="nr_8910f7ad06aa4f9383a6766c2a6fccf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</w:rPr>
                    <w:t>. Simoną Potelienę;</w:t>
                  </w:r>
                </w:p>
              </w:sdtContent>
            </w:sdt>
            <w:sdt>
              <w:sdtPr>
                <w:alias w:val="1.2 pp."/>
                <w:tag w:val="part_769d6931f44d486995f2379f0e35b7b4"/>
                <w:lock w:val="sdtLocked"/>
                <w:richText/>
              </w:sdtPr>
              <w:sdtContent>
                <w:p w14:paraId="380856C6" w14:textId="2407F6D7">
                  <w:pPr>
                    <w:widowControl w:val="0"/>
                    <w:suppressAutoHyphens/>
                    <w:ind w:firstLine="426"/>
                    <w:jc w:val="both"/>
                    <w:rPr>
                      <w:rFonts w:eastAsia="Lucida Sans Unicode"/>
                      <w:szCs w:val="24"/>
                    </w:rPr>
                  </w:pPr>
                  <w:sdt>
                    <w:sdtPr>
                      <w:alias w:val="Numeris"/>
                      <w:tag w:val="nr_769d6931f44d486995f2379f0e35b7b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</w:rPr>
                    <w:t>. kai Simona Potelienė negali eiti šių pareigų, – Vytautą Juškų;</w:t>
                  </w:r>
                </w:p>
              </w:sdtContent>
            </w:sdt>
            <w:sdt>
              <w:sdtPr>
                <w:alias w:val="1.3 pp."/>
                <w:tag w:val="part_1edc33b9dcbe46b683cff3075b37eae6"/>
                <w:lock w:val="sdtLocked"/>
                <w:richText/>
              </w:sdtPr>
              <w:sdtContent>
                <w:p w14:paraId="4451186F" w14:textId="60956E85">
                  <w:pPr>
                    <w:widowControl w:val="0"/>
                    <w:suppressAutoHyphens/>
                    <w:ind w:firstLine="426"/>
                    <w:jc w:val="both"/>
                    <w:rPr>
                      <w:rFonts w:eastAsia="Lucida Sans Unicode"/>
                      <w:szCs w:val="24"/>
                    </w:rPr>
                  </w:pPr>
                  <w:sdt>
                    <w:sdtPr>
                      <w:alias w:val="Numeris"/>
                      <w:tag w:val="nr_1edc33b9dcbe46b683cff3075b37eae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</w:rPr>
                    <w:t xml:space="preserve">. kai Simona Potelienė ir Vytautas Juškus negali eiti šių pareigų, – Gintautą Sitniką. </w:t>
                  </w:r>
                </w:p>
              </w:sdtContent>
            </w:sdt>
          </w:sdtContent>
        </w:sdt>
        <w:sdt>
          <w:sdtPr>
            <w:alias w:val="2 p."/>
            <w:tag w:val="part_9237b49c064a4e80b25f777d298e9509"/>
            <w:lock w:val="sdtLocked"/>
            <w:richText/>
          </w:sdtPr>
          <w:sdtContent>
            <w:p w14:paraId="6A689542" w14:textId="2ECF58D3">
              <w:pPr>
                <w:widowControl w:val="0"/>
                <w:suppressAutoHyphens/>
                <w:ind w:firstLine="426"/>
                <w:jc w:val="both"/>
                <w:rPr>
                  <w:rFonts w:eastAsia="Lucida Sans Unicode"/>
                  <w:szCs w:val="24"/>
                </w:rPr>
              </w:pPr>
              <w:sdt>
                <w:sdtPr>
                  <w:alias w:val="Numeris"/>
                  <w:tag w:val="nr_9237b49c064a4e80b25f777d298e9509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</w:rPr>
                <w:t xml:space="preserve">. N u s t a t y t i  Šiaulių miesto savivaldybės tarybos nariui, laikinai einančiam mero pareigas, tokį darbo užmokestį:</w:t>
              </w:r>
            </w:p>
            <w:sdt>
              <w:sdtPr>
                <w:alias w:val="2.1 pp."/>
                <w:tag w:val="part_64dc26e8448542fe81b1039d06fe0ab6"/>
                <w:lock w:val="sdtLocked"/>
                <w:richText/>
              </w:sdtPr>
              <w:sdtContent>
                <w:p w14:paraId="4932F97D" w14:textId="77777777">
                  <w:pPr>
                    <w:widowControl w:val="0"/>
                    <w:suppressAutoHyphens/>
                    <w:ind w:firstLine="426"/>
                    <w:jc w:val="both"/>
                    <w:rPr>
                      <w:rFonts w:eastAsia="Lucida Sans Unicode"/>
                      <w:szCs w:val="24"/>
                    </w:rPr>
                  </w:pPr>
                  <w:sdt>
                    <w:sdtPr>
                      <w:alias w:val="Numeris"/>
                      <w:tag w:val="nr_64dc26e8448542fe81b1039d06fe0ab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</w:rPr>
                    <w:t>. pareiginės algos koeficientas (baziniais dydžiais) – 19;</w:t>
                  </w:r>
                </w:p>
              </w:sdtContent>
            </w:sdt>
            <w:sdt>
              <w:sdtPr>
                <w:alias w:val="2.2 pp."/>
                <w:tag w:val="part_9614b4b7fe344af3b5cea3972a5890ae"/>
                <w:lock w:val="sdtLocked"/>
                <w:richText/>
              </w:sdtPr>
              <w:sdtContent>
                <w:p w14:paraId="439A1B8F" w14:textId="77777777">
                  <w:pPr>
                    <w:widowControl w:val="0"/>
                    <w:suppressAutoHyphens/>
                    <w:ind w:firstLine="426"/>
                    <w:jc w:val="both"/>
                    <w:rPr>
                      <w:rFonts w:eastAsia="Lucida Sans Unicode"/>
                      <w:szCs w:val="24"/>
                    </w:rPr>
                  </w:pPr>
                  <w:sdt>
                    <w:sdtPr>
                      <w:alias w:val="Numeris"/>
                      <w:tag w:val="nr_9614b4b7fe344af3b5cea3972a5890a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</w:rPr>
                    <w:t>. priedas už ištarnautus Lietuvos valstybei metus, apskaičiuotas įstatymo nustatyta tvarka.</w:t>
                  </w:r>
                </w:p>
                <w:p w14:paraId="5527B941" w14:textId="086D0753">
                  <w:pPr>
                    <w:widowControl w:val="0"/>
                    <w:suppressAutoHyphens/>
                    <w:ind w:firstLine="426"/>
                    <w:jc w:val="both"/>
                    <w:rPr>
                      <w:rFonts w:eastAsia="Lucida Sans Unicode"/>
                      <w:szCs w:val="24"/>
                    </w:rPr>
                  </w:pPr>
                  <w:r>
                    <w:rPr>
                      <w:rFonts w:eastAsia="Lucida Sans Unicode"/>
                      <w:szCs w:val="24"/>
                    </w:rPr>
                    <w:t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    </w:r>
                </w:p>
                <w:p w14:paraId="07554A5C" w14:textId="49B28F74">
                  <w:pPr>
                    <w:widowControl w:val="0"/>
                    <w:tabs>
                      <w:tab w:val="left" w:pos="6564"/>
                    </w:tabs>
                    <w:suppressAutoHyphens/>
                    <w:ind w:firstLine="6564"/>
                    <w:jc w:val="both"/>
                    <w:rPr>
                      <w:rFonts w:eastAsia="Lucida Sans Unicode"/>
                      <w:szCs w:val="24"/>
                    </w:rPr>
                  </w:pPr>
                </w:p>
                <w:p w14:paraId="6E124DE3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</w:rPr>
                  </w:pPr>
                </w:p>
                <w:p w14:paraId="4F42EC95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a964782771c4d7d935b7fc1e67c2839"/>
            <w:lock w:val="sdtLocked"/>
            <w:richText/>
          </w:sdtPr>
          <w:sdtContent>
            <w:p w14:paraId="557AF85A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 xml:space="preserve">Savivaldybės meras   </w:t>
                <w:tab/>
                <w:tab/>
                <w:tab/>
                <w:tab/>
                <w:tab/>
                <w:tab/>
                <w:tab/>
                <w:tab/>
              </w:r>
            </w:p>
            <w:p w14:paraId="699687EF" w14:textId="77777777"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 w14:paraId="4EE9C399" w14:textId="77777777"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 w14:paraId="7901B45F" w14:textId="77777777"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 w14:paraId="5171A103" w14:textId="77777777"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 w14:paraId="0F3ADDB7" w14:textId="77777777"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 w14:paraId="60585EFD" w14:textId="77777777">
              <w:pPr>
                <w:widowControl w:val="0"/>
                <w:suppressAutoHyphens/>
                <w:ind w:firstLine="20"/>
                <w:jc w:val="both"/>
                <w:rPr>
                  <w:rFonts w:eastAsia="Lucida Sans Unicode"/>
                  <w:szCs w:val="24"/>
                </w:rPr>
              </w:pPr>
            </w:p>
            <w:p w14:paraId="394101E0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  <w:p w14:paraId="3F04EB38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</w:rPr>
              </w:pPr>
            </w:p>
          </w:sdtContent>
        </w:sdt>
      </w:sdtContent>
    </w:sdt>
    <w:sectPr>
      <w:pgSz w:w="11906" w:h="16838"/>
      <w:pgMar w:top="851" w:right="567" w:bottom="1134" w:left="1701" w:header="720" w:footer="720" w:gutter="0"/>
      <w:cols w:space="72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130056C"/>
  <w15:chartTrackingRefBased/>
  <w15:docId w15:val="{D74746F7-3B21-4C86-8FAD-5E2A30B6126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65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2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00aa4e153f1484ea9135c095d46b6f9" PartId="065a2e46a2b64a91a2da507654079721">
    <Part Type="preambule" DocPartId="fb69b226f8af4ba891409a9d44dc1cd7" PartId="195d60affbda417d9587cc7c2375b32f"/>
    <Part Type="punktas" Nr="1" Abbr="1 p." DocPartId="a4b0bcb5ac55476f961624eb3ad7cf2b" PartId="82dba52c4f76492db402505ed286adb1">
      <Part Type="papunktis" Nr="1.1" Abbr="1.1 pp." DocPartId="007687f72bb7493b905159caf84457d1" PartId="8910f7ad06aa4f9383a6766c2a6fccf7"/>
      <Part Type="papunktis" Nr="1.2" Abbr="1.2 pp." DocPartId="7e8f13b79dd4418fb3b00c6e39e65dd2" PartId="769d6931f44d486995f2379f0e35b7b4"/>
      <Part Type="papunktis" Nr="1.3" Abbr="1.3 pp." DocPartId="c7eec28d85c34f1e822c91ae036febf8" PartId="1edc33b9dcbe46b683cff3075b37eae6"/>
    </Part>
    <Part Type="punktas" Nr="2" Abbr="2 p." DocPartId="904355b3433e42958c3964069ea97d36" PartId="9237b49c064a4e80b25f777d298e9509">
      <Part Type="papunktis" Nr="2.1" Abbr="2.1 pp." DocPartId="b6f3bc16ea614e74890b1163a6e9ac38" PartId="64dc26e8448542fe81b1039d06fe0ab6"/>
      <Part Type="papunktis" Nr="2.2" Abbr="2.2 pp." DocPartId="f9fb723526644536bfaa4a2db5a2553a" PartId="9614b4b7fe344af3b5cea3972a5890ae"/>
    </Part>
    <Part Type="signatura" DocPartId="db384eae2a2f4084b8b677e0c2b41253" PartId="6a964782771c4d7d935b7fc1e67c2839"/>
  </Part>
</Parts>
</file>

<file path=customXml/itemProps1.xml><?xml version="1.0" encoding="utf-8"?>
<ds:datastoreItem xmlns:ds="http://schemas.openxmlformats.org/officeDocument/2006/customXml" ds:itemID="{FFF73D73-162F-45F1-B0EE-7F9976C5A7A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173</Words>
  <Characters>1057</Characters>
  <Application>Microsoft Office Word</Application>
  <DocSecurity>4</DocSecurity>
  <Lines>40</Lines>
  <Paragraphs>19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2023-03-27T10:05:00Z</dcterms:created>
  <dc:creator>Janina Noraitienė</dc:creator>
  <lastModifiedBy>adlibuser</lastModifiedBy>
  <lastPrinted>2023-03-23T12:46:00Z</lastPrinted>
  <dcterms:modified xsi:type="dcterms:W3CDTF">2023-03-27T10:05:00Z</dcterms:modified>
  <revision>2</revision>
</coreProperties>
</file>