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1b855d94dc4439bb0c4560d4e42648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ind w:left="5184" w:firstLine="1620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ind w:firstLine="124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br/>
          </w:r>
        </w:p>
        <w:p>
          <w:pPr>
            <w:jc w:val="right"/>
            <w:rPr>
              <w:b/>
              <w:szCs w:val="24"/>
              <w:lang w:eastAsia="lt-LT"/>
            </w:rPr>
          </w:pPr>
        </w:p>
        <w:p>
          <w:pPr>
            <w:rPr>
              <w:sz w:val="6"/>
              <w:szCs w:val="6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RESPUBLIKOS </w:t>
            <w:br/>
          </w:r>
          <w:r>
            <w:rPr>
              <w:b/>
              <w:bCs/>
              <w:szCs w:val="24"/>
              <w:lang w:eastAsia="lt-LT"/>
            </w:rPr>
            <w:t xml:space="preserve">STATYBOS ĮSTATYMO NR. </w:t>
          </w:r>
          <w:r>
            <w:rPr>
              <w:b/>
              <w:szCs w:val="24"/>
            </w:rPr>
            <w:t>I-1240</w:t>
          </w:r>
          <w:r>
            <w:rPr>
              <w:b/>
              <w:bCs/>
              <w:szCs w:val="24"/>
              <w:lang w:eastAsia="lt-LT"/>
            </w:rPr>
            <w:t xml:space="preserve"> 6 STRAIPSNIO PAKEITIMO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ĮSTATYMAS</w:t>
          </w:r>
          <w:r>
            <w:rPr>
              <w:b/>
              <w:szCs w:val="24"/>
              <w:lang w:eastAsia="lt-LT"/>
            </w:rPr>
            <w:br/>
          </w:r>
        </w:p>
        <w:p>
          <w:pPr>
            <w:spacing w:line="360" w:lineRule="auto"/>
            <w:jc w:val="center"/>
            <w:rPr>
              <w:b/>
              <w:szCs w:val="24"/>
              <w:lang w:eastAsia="lt-LT"/>
            </w:rPr>
          </w:pPr>
        </w:p>
        <w:p>
          <w:pPr>
            <w:spacing w:line="360" w:lineRule="auto"/>
            <w:jc w:val="center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t xml:space="preserve">2015 m.          d. Nr. </w:t>
            <w:br/>
            <w:t>Vilnius</w:t>
          </w:r>
        </w:p>
        <w:p>
          <w:pPr>
            <w:spacing w:line="360" w:lineRule="auto"/>
            <w:jc w:val="center"/>
            <w:rPr>
              <w:szCs w:val="22"/>
              <w:lang w:eastAsia="lt-LT"/>
            </w:rPr>
          </w:pPr>
        </w:p>
        <w:sdt>
          <w:sdtPr>
            <w:alias w:val="1 str."/>
            <w:tag w:val="part_9ea2a2b0329a4754813aa7c225e9ef76"/>
            <w:lock w:val="sdtLocked"/>
            <w:richText/>
          </w:sdtPr>
          <w:sdtContent>
            <w:p>
              <w:pPr>
                <w:ind w:firstLine="720"/>
                <w:rPr>
                  <w:b/>
                  <w:szCs w:val="22"/>
                  <w:lang w:eastAsia="lt-LT"/>
                </w:rPr>
              </w:pPr>
              <w:sdt>
                <w:sdtPr>
                  <w:alias w:val="Numeris"/>
                  <w:tag w:val="nr_9ea2a2b0329a4754813aa7c225e9ef76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2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ea2a2b0329a4754813aa7c225e9ef76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  <w:lang w:eastAsia="lt-LT"/>
                    </w:rPr>
                    <w:t>6 straipsnio pakeitimas</w:t>
                  </w:r>
                </w:sdtContent>
              </w:sdt>
            </w:p>
            <w:sdt>
              <w:sdtPr>
                <w:alias w:val="1 str. 1 d."/>
                <w:tag w:val="part_b1aefdc0745347e3ab717e61293e6679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Pakeisti 6 straipsnio 3 dalį ir ją išdėstyti taip:</w:t>
                  </w:r>
                </w:p>
                <w:sdt>
                  <w:sdtPr>
                    <w:alias w:val="citata"/>
                    <w:tag w:val="part_337d63ad31694ee88e7e7d24b4d8c421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32b7caf1cc76492eb251a9b1e54d8f7b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2b7caf1cc76492eb251a9b1e54d8f7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Projektuojant, statant, rekonstruojant ar kapitališkai remontuojant pastatus (įskaitant atnaujinamus (modernizuojamus) daugiabučius namus) ir inžinerinius statinius, būtina juos pritaikyti specialiesiems neįgaliųjų poreikiams, vadovaujantis Neįgaliųjų socialinės integracijos įstatymu, o viešojo naudojimo pastatuose, kurių sąrašą tvirtina Vyriausybė ar jos įgaliota institucija, – pagal Vyriausybės ar jos įgaliotos institucijos nustatytus reikalavimus įrengti patalpą kūdikiams žindyti ir pervystyti.“</w:t>
                          </w:r>
                        </w:p>
                        <w:p>
                          <w:pPr>
                            <w:spacing w:line="360" w:lineRule="auto"/>
                            <w:rPr>
                              <w:szCs w:val="22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e876ad145774611a447ed6cd611ccde"/>
            <w:lock w:val="sdtLocked"/>
            <w:richText/>
          </w:sdtPr>
          <w:sdtContent>
            <w:p>
              <w:pPr>
                <w:shd w:val="clear" w:color="auto" w:fill="FFFFFF"/>
                <w:ind w:left="1069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e876ad145774611a447ed6cd611ccde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color w:val="000000"/>
                  <w:spacing w:val="-2"/>
                  <w:szCs w:val="24"/>
                  <w:lang w:eastAsia="lt-LT"/>
                </w:rPr>
                <w:t>straipsnis. </w:t>
              </w:r>
              <w:sdt>
                <w:sdtPr>
                  <w:alias w:val="Pavadinimas"/>
                  <w:tag w:val="title_fe876ad145774611a447ed6cd611ccd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pacing w:val="-2"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cf1adc226a724c4f948d84c8b88e076a"/>
                <w:lock w:val="sdtLocked"/>
                <w:richText/>
              </w:sdtPr>
              <w:sdtContent>
                <w:p>
                  <w:pPr>
                    <w:ind w:left="1069" w:hanging="360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cf1adc226a724c4f948d84c8b88e076a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>. Šis įstatymas, išskyrus šio straipsnio 2 dalį, įsigalioja 2016 m. sausio 1 d.</w:t>
                  </w:r>
                </w:p>
              </w:sdtContent>
            </w:sdt>
            <w:sdt>
              <w:sdtPr>
                <w:alias w:val="2 str. 2 d."/>
                <w:tag w:val="part_005db4afc8b24eefaa51217140a7fae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005db4afc8b24eefaa51217140a7fae2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>. Lietuvos Respublikos Vyriausybė ar jos įgaliota institucija iki 2015 m. gruodžio 31 d.  priima šio įstatymo įgyvendinamuosius teisės aktus.</w:t>
                  </w:r>
                </w:p>
                <w:p>
                  <w:pPr>
                    <w:spacing w:line="360" w:lineRule="auto"/>
                    <w:rPr>
                      <w:szCs w:val="22"/>
                      <w:lang w:eastAsia="lt-LT"/>
                    </w:rPr>
                  </w:pPr>
                </w:p>
                <w:p>
                  <w:pPr>
                    <w:spacing w:line="360" w:lineRule="auto"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0c41a2399184c7fbb945057b93ed0f6"/>
            <w:lock w:val="sdtLocked"/>
            <w:richText/>
          </w:sdtPr>
          <w:sdtContent>
            <w:p>
              <w:pPr>
                <w:shd w:val="clear" w:color="auto" w:fill="FFFFFF"/>
                <w:ind w:left="696" w:firstLine="24"/>
                <w:rPr>
                  <w:i/>
                  <w:iCs/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shd w:val="clear" w:color="auto" w:fill="FFFFFF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Respublikos Prezidentas</w:t>
              </w:r>
            </w:p>
            <w:p/>
            <w:p>
              <w:pPr>
                <w:tabs>
                  <w:tab w:val="left" w:pos="567"/>
                  <w:tab w:val="left" w:pos="709"/>
                </w:tabs>
                <w:ind w:right="140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567"/>
                  <w:tab w:val="left" w:pos="709"/>
                </w:tabs>
                <w:ind w:right="14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Teikia </w:t>
              </w:r>
            </w:p>
            <w:p>
              <w:pPr>
                <w:tabs>
                  <w:tab w:val="left" w:pos="567"/>
                  <w:tab w:val="left" w:pos="709"/>
                </w:tabs>
                <w:ind w:right="140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567"/>
                  <w:tab w:val="left" w:pos="709"/>
                </w:tabs>
                <w:ind w:right="140"/>
                <w:jc w:val="both"/>
              </w:pPr>
              <w:r>
                <w:rPr>
                  <w:szCs w:val="24"/>
                </w:rPr>
                <w:t xml:space="preserve">Seimo narys </w:t>
                <w:tab/>
                <w:tab/>
                <w:tab/>
                <w:tab/>
                <w:tab/>
                <w:tab/>
                <w:tab/>
                <w:tab/>
                <w:tab/>
                <w:tab/>
                <w:t>Stasys Brundza</w:t>
              </w:r>
            </w:p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226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8c201d62e4f490ba834311d67506e65" PartId="01b855d94dc4439bb0c4560d4e426484">
    <Part Type="straipsnis" Nr="1" Abbr="1 str." Title="6 straipsnio pakeitimas" DocPartId="474cfacffe5142299b3cb0c5b2098959" PartId="9ea2a2b0329a4754813aa7c225e9ef76">
      <Part Type="strDalis" Nr="1" Abbr="1 str. 1 d." DocPartId="a73e7ade700940fa9d37e44d142b5f0d" PartId="b1aefdc0745347e3ab717e61293e6679">
        <Part Type="citata" DocPartId="351c530182e748febd5976e8cd117360" PartId="337d63ad31694ee88e7e7d24b4d8c421">
          <Part Type="strDalis" Nr="3" Abbr="3 d." DocPartId="83474375075045fb81e17c7eac974fc5" PartId="32b7caf1cc76492eb251a9b1e54d8f7b"/>
        </Part>
      </Part>
    </Part>
    <Part Type="straipsnis" Nr="2" Abbr="2 str." Title="Įstatymo įsigaliojimas ir įgyvendinimas" DocPartId="bc915fa60594463b8f9ee4521e24cbcf" PartId="fe876ad145774611a447ed6cd611ccde">
      <Part Type="strDalis" Nr="1" Abbr="2 str. 1 d." DocPartId="ef29de1e705c4000bd9c1134d99e88ab" PartId="cf1adc226a724c4f948d84c8b88e076a"/>
      <Part Type="strDalis" Nr="2" Abbr="2 str. 2 d." DocPartId="56221f8a2d3e447f8e300bde74f8e9ac" PartId="005db4afc8b24eefaa51217140a7fae2"/>
    </Part>
    <Part Type="signatura" DocPartId="7dc7f1784b4747ceb134f29d5eeac066" PartId="b0c41a2399184c7fbb945057b93ed0f6"/>
  </Part>
</Parts>
</file>

<file path=customXml/itemProps1.xml><?xml version="1.0" encoding="utf-8"?>
<ds:datastoreItem xmlns:ds="http://schemas.openxmlformats.org/officeDocument/2006/customXml" ds:itemID="{C6A9D5F0-3AC7-4903-B9C2-803419CAF0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1002</Characters>
  <Application>Microsoft Office Word</Application>
  <DocSecurity>4</DocSecurity>
  <Lines>38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2015-08-17T11:28:00Z</dcterms:created>
  <dc:creator>ALEKSEJEVA Laura</dc:creator>
  <lastModifiedBy>CLUSadmin</lastModifiedBy>
  <lastPrinted>2015-08-13T11:04:00Z</lastPrinted>
  <dcterms:modified xsi:type="dcterms:W3CDTF">2015-08-17T11:28:00Z</dcterms:modified>
  <revision>2</revision>
</coreProperties>
</file>