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6fb796f830413da36b388da9466a20"/>
        <w:lock w:val="sdtLocked"/>
        <w:richText/>
      </w:sdtPr>
      <w:sdtContent>
        <w:p>
          <w:pPr>
            <w:tabs>
              <w:tab w:val="center" w:pos="4819"/>
              <w:tab w:val="right" w:pos="9638"/>
            </w:tabs>
          </w:pPr>
        </w:p>
        <w:p>
          <w:pPr>
            <w:tabs>
              <w:tab w:val="left" w:pos="7380"/>
            </w:tabs>
            <w:ind w:firstLine="7380"/>
            <w:rPr>
              <w:b/>
              <w:bCs/>
              <w:szCs w:val="24"/>
            </w:rPr>
          </w:pPr>
          <w:r>
            <w:rPr>
              <w:b/>
              <w:bCs/>
              <w:szCs w:val="24"/>
            </w:rPr>
            <w:t>Projektas</w:t>
          </w:r>
        </w:p>
        <w:p>
          <w:pPr>
            <w:tabs>
              <w:tab w:val="left" w:pos="7380"/>
            </w:tabs>
            <w:ind w:firstLine="7380"/>
            <w:rPr>
              <w:szCs w:val="24"/>
            </w:rPr>
          </w:pPr>
          <w:r>
            <w:rPr>
              <w:szCs w:val="24"/>
            </w:rPr>
            <w:t>Nr. TSP-</w:t>
          </w:r>
        </w:p>
        <w:p>
          <w:pPr>
            <w:rPr>
              <w:b/>
              <w:szCs w:val="24"/>
            </w:rPr>
          </w:pPr>
        </w:p>
        <w:p>
          <w:pPr>
            <w:jc w:val="center"/>
            <w:rPr>
              <w:b/>
              <w:szCs w:val="24"/>
            </w:rPr>
          </w:pPr>
          <w:r>
            <w:rPr>
              <w:b/>
              <w:szCs w:val="24"/>
            </w:rPr>
            <w:t>RADVILIŠKIO RAJONO SAVIVALDYBĖS TARYBA</w:t>
          </w:r>
        </w:p>
        <w:p>
          <w:pPr>
            <w:jc w:val="center"/>
            <w:rPr>
              <w:b/>
              <w:szCs w:val="24"/>
            </w:rPr>
          </w:pPr>
        </w:p>
        <w:p>
          <w:pPr>
            <w:jc w:val="center"/>
            <w:rPr>
              <w:b/>
              <w:szCs w:val="24"/>
            </w:rPr>
          </w:pPr>
          <w:r>
            <w:rPr>
              <w:b/>
              <w:szCs w:val="24"/>
            </w:rPr>
            <w:t>SPRENDIMAS</w:t>
          </w:r>
        </w:p>
        <w:p>
          <w:pPr>
            <w:jc w:val="center"/>
            <w:rPr>
              <w:b/>
              <w:szCs w:val="24"/>
            </w:rPr>
          </w:pPr>
          <w:r>
            <w:rPr>
              <w:b/>
              <w:szCs w:val="24"/>
            </w:rPr>
            <w:t xml:space="preserve">DĖL LEIDIMO VYKDYTI ŽEMĖS KASIMO DARBUS IŠDAVIMO </w:t>
          </w:r>
        </w:p>
        <w:p>
          <w:pPr>
            <w:jc w:val="center"/>
            <w:rPr>
              <w:b/>
              <w:szCs w:val="24"/>
            </w:rPr>
          </w:pPr>
          <w:r>
            <w:rPr>
              <w:b/>
              <w:szCs w:val="24"/>
            </w:rPr>
            <w:t>IR PANAIKINIMO TVARKOS APRAŠO PATVIRTINIMO</w:t>
          </w:r>
        </w:p>
        <w:p>
          <w:pPr>
            <w:jc w:val="center"/>
            <w:rPr>
              <w:b/>
              <w:szCs w:val="24"/>
            </w:rPr>
          </w:pPr>
        </w:p>
        <w:p>
          <w:pPr>
            <w:jc w:val="center"/>
            <w:rPr>
              <w:szCs w:val="24"/>
            </w:rPr>
          </w:pPr>
          <w:r>
            <w:rPr>
              <w:szCs w:val="24"/>
            </w:rPr>
            <w:t>2025 m. lapkričio 27 d. Nr. T-</w:t>
          </w:r>
        </w:p>
        <w:p>
          <w:pPr>
            <w:jc w:val="center"/>
            <w:rPr>
              <w:szCs w:val="24"/>
            </w:rPr>
          </w:pPr>
          <w:r>
            <w:rPr>
              <w:szCs w:val="24"/>
            </w:rPr>
            <w:t>Radviliškis</w:t>
          </w:r>
        </w:p>
        <w:p>
          <w:pPr>
            <w:rPr>
              <w:szCs w:val="24"/>
            </w:rPr>
          </w:pPr>
        </w:p>
        <w:sdt>
          <w:sdtPr>
            <w:alias w:val="preambule"/>
            <w:tag w:val="part_dee010f5b6d044b8a2d3732fc847a377"/>
            <w:lock w:val="sdtLocked"/>
            <w:richText/>
          </w:sdtPr>
          <w:sdtContent>
            <w:p>
              <w:pPr>
                <w:ind w:firstLine="720"/>
                <w:jc w:val="both"/>
                <w:rPr>
                  <w:szCs w:val="24"/>
                </w:rPr>
              </w:pPr>
              <w:r>
                <w:rPr>
                  <w:szCs w:val="24"/>
                </w:rPr>
                <w:t xml:space="preserve">Vadovaudamasi Lietuvos Respublikos vietos savivaldos įstatymo 15 straipsnio 4 dalimi, Leidimų vykdyti žemės kasimo darbus išdavimo ir panaikinimo tvarkos aprašo, patvirtinto Lietuvos Respublikos aplinkos ministro 2024 m. birželio 18 d. įsakymu Nr. D1-202 „Dėl Leidimo vykdyti žemės kasimo darbus išdavimo ir panaikinimo tvarkos aprašo patvirtinimo“, 29 punktu, Radviliškio rajono savivaldybės taryba </w:t>
              </w:r>
              <w:r>
                <w:rPr>
                  <w:spacing w:val="50"/>
                  <w:szCs w:val="24"/>
                </w:rPr>
                <w:t>nusprendži</w:t>
              </w:r>
              <w:r>
                <w:rPr>
                  <w:szCs w:val="24"/>
                </w:rPr>
                <w:t>a:</w:t>
              </w:r>
            </w:p>
          </w:sdtContent>
        </w:sdt>
        <w:sdt>
          <w:sdtPr>
            <w:alias w:val="1 p."/>
            <w:tag w:val="part_1263cbdc755f453da7f9abf7ea435e91"/>
            <w:lock w:val="sdtLocked"/>
            <w:richText/>
          </w:sdtPr>
          <w:sdtContent>
            <w:p>
              <w:pPr>
                <w:tabs>
                  <w:tab w:val="left" w:pos="0"/>
                </w:tabs>
                <w:ind w:firstLine="720"/>
                <w:jc w:val="both"/>
                <w:rPr>
                  <w:szCs w:val="24"/>
                </w:rPr>
              </w:pPr>
              <w:sdt>
                <w:sdtPr>
                  <w:alias w:val="Numeris"/>
                  <w:tag w:val="nr_1263cbdc755f453da7f9abf7ea435e91"/>
                  <w:lock w:val="sdtLocked"/>
                  <w:richText/>
                </w:sdtPr>
                <w:sdtContent>
                  <w:r>
                    <w:rPr>
                      <w:szCs w:val="24"/>
                    </w:rPr>
                    <w:t>1</w:t>
                  </w:r>
                </w:sdtContent>
              </w:sdt>
              <w:r>
                <w:rPr>
                  <w:szCs w:val="24"/>
                </w:rPr>
                <w:t>. Patvirtinti Leidimo vykdyti žemės kasimo darbus išdavimo ir panaikinimo Radviliškio rajono savivaldybėje tvarkos aprašą (pridedama).</w:t>
              </w:r>
            </w:p>
          </w:sdtContent>
        </w:sdt>
        <w:sdt>
          <w:sdtPr>
            <w:alias w:val="2 p."/>
            <w:tag w:val="part_8c817b36bd89400180b92ef265908122"/>
            <w:lock w:val="sdtLocked"/>
            <w:richText/>
          </w:sdtPr>
          <w:sdtContent>
            <w:p>
              <w:pPr>
                <w:ind w:firstLine="709"/>
                <w:jc w:val="both"/>
                <w:rPr>
                  <w:szCs w:val="24"/>
                </w:rPr>
              </w:pPr>
              <w:sdt>
                <w:sdtPr>
                  <w:alias w:val="Numeris"/>
                  <w:tag w:val="nr_8c817b36bd89400180b92ef265908122"/>
                  <w:lock w:val="sdtLocked"/>
                  <w:richText/>
                </w:sdtPr>
                <w:sdtContent>
                  <w:r>
                    <w:rPr>
                      <w:szCs w:val="24"/>
                    </w:rPr>
                    <w:t>2</w:t>
                  </w:r>
                </w:sdtContent>
              </w:sdt>
              <w:r>
                <w:rPr>
                  <w:szCs w:val="24"/>
                </w:rPr>
                <w:t>. Pripažinti netekusiu galios Radviliškio rajono savivaldybės tarybos 2011 m. kovo 24 d. sprendimą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3 p."/>
            <w:tag w:val="part_829555622a0a450a97d283456f55bcd1"/>
            <w:lock w:val="sdtLocked"/>
            <w:richText/>
          </w:sdtPr>
          <w:sdtContent>
            <w:p>
              <w:pPr>
                <w:tabs>
                  <w:tab w:val="left" w:pos="1260"/>
                </w:tabs>
                <w:ind w:firstLine="720"/>
                <w:jc w:val="both"/>
                <w:rPr>
                  <w:szCs w:val="24"/>
                </w:rPr>
              </w:pPr>
              <w:sdt>
                <w:sdtPr>
                  <w:alias w:val="Numeris"/>
                  <w:tag w:val="nr_829555622a0a450a97d283456f55bcd1"/>
                  <w:lock w:val="sdtLocked"/>
                  <w:richText/>
                </w:sdtPr>
                <w:sdtContent>
                  <w:r>
                    <w:rPr>
                      <w:szCs w:val="24"/>
                    </w:rPr>
                    <w:t>3</w:t>
                  </w:r>
                </w:sdtContent>
              </w:sdt>
              <w:r>
                <w:rPr>
                  <w:szCs w:val="24"/>
                </w:rPr>
                <w:t>. Nustatyti, kad šis sprendimas įsigalioja nuo 2026 m. sausio 1 d.</w:t>
              </w:r>
            </w:p>
            <w:p>
              <w:pPr>
                <w:jc w:val="both"/>
              </w:pPr>
            </w:p>
            <w:p>
              <w:pPr>
                <w:jc w:val="both"/>
              </w:pPr>
            </w:p>
            <w:p>
              <w:pPr>
                <w:jc w:val="both"/>
              </w:pPr>
            </w:p>
          </w:sdtContent>
        </w:sdt>
        <w:sdt>
          <w:sdtPr>
            <w:alias w:val="signatura"/>
            <w:tag w:val="part_e71aad58dbc042c98ebc8ee40b2262cf"/>
            <w:lock w:val="sdtLocked"/>
            <w:richText/>
          </w:sdtPr>
          <w:sdtContent>
            <w:p>
              <w:pPr>
                <w:jc w:val="both"/>
                <w:rPr>
                  <w:sz w:val="22"/>
                  <w:szCs w:val="22"/>
                </w:rPr>
              </w:pPr>
              <w:r>
                <w:rPr>
                  <w:szCs w:val="24"/>
                </w:rPr>
                <w:t>Savivaldybės meras</w:t>
                <w:tab/>
                <w:tab/>
                <w:tab/>
                <w:tab/>
                <w:t xml:space="preserve">               </w:t>
              </w:r>
            </w:p>
            <w:p>
              <w:pPr>
                <w:ind w:left="5245"/>
                <w:rPr>
                  <w:szCs w:val="24"/>
                </w:rPr>
              </w:pPr>
            </w:p>
            <w:p/>
            <w:p>
              <w:p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pPr>
            </w:p>
          </w:sdtContent>
        </w:sdt>
      </w:sdtContent>
    </w:sdt>
    <w:sdt>
      <w:sdtPr>
        <w:alias w:val="patvirtinta"/>
        <w:tag w:val="part_779322f922d8407791bd02ef9ab12f0f"/>
        <w:lock w:val="sdtLocked"/>
        <w:richText/>
      </w:sdtPr>
      <w:sdtContent>
        <w:p>
          <w:pPr>
            <w:shd w:val="clear" w:color="auto" w:fill="FFFFFF"/>
            <w:suppressAutoHyphens/>
            <w:ind w:left="5155" w:right="518"/>
            <w:jc w:val="both"/>
            <w:rPr>
              <w:szCs w:val="24"/>
              <w:lang w:eastAsia="lt-LT"/>
            </w:rPr>
          </w:pPr>
          <w:r>
            <w:rPr>
              <w:szCs w:val="24"/>
              <w:lang w:eastAsia="lt-LT"/>
            </w:rPr>
            <w:t>PATVIRTINTA</w:t>
          </w:r>
        </w:p>
        <w:p>
          <w:pPr>
            <w:shd w:val="clear" w:color="auto" w:fill="FFFFFF"/>
            <w:suppressAutoHyphens/>
            <w:ind w:left="5155" w:right="518"/>
            <w:jc w:val="both"/>
            <w:rPr>
              <w:szCs w:val="24"/>
              <w:lang w:eastAsia="lt-LT"/>
            </w:rPr>
          </w:pPr>
          <w:r>
            <w:rPr>
              <w:szCs w:val="24"/>
              <w:lang w:eastAsia="lt-LT"/>
            </w:rPr>
            <w:t>Radviliškio rajono savivaldybės tarybos</w:t>
          </w:r>
        </w:p>
        <w:p>
          <w:pPr>
            <w:shd w:val="clear" w:color="auto" w:fill="FFFFFF"/>
            <w:suppressAutoHyphens/>
            <w:ind w:left="5155" w:right="518"/>
            <w:jc w:val="both"/>
            <w:rPr>
              <w:szCs w:val="24"/>
              <w:lang w:eastAsia="lt-LT"/>
            </w:rPr>
          </w:pPr>
          <w:r>
            <w:rPr>
              <w:szCs w:val="24"/>
              <w:lang w:eastAsia="lt-LT"/>
            </w:rPr>
            <w:t>2025 m. lapkričio 27 d. sprendimu Nr. T-</w:t>
          </w:r>
        </w:p>
        <w:p>
          <w:pPr>
            <w:suppressAutoHyphens/>
            <w:jc w:val="center"/>
            <w:rPr>
              <w:szCs w:val="24"/>
              <w:lang w:eastAsia="lt-LT"/>
            </w:rPr>
          </w:pPr>
        </w:p>
        <w:sdt>
          <w:sdtPr>
            <w:alias w:val="Pavadinimas"/>
            <w:tag w:val="title_779322f922d8407791bd02ef9ab12f0f"/>
            <w:lock w:val="sdtLocked"/>
            <w:richText/>
          </w:sdtPr>
          <w:sdtContent>
            <w:p>
              <w:pPr>
                <w:suppressAutoHyphens/>
                <w:jc w:val="center"/>
                <w:rPr>
                  <w:b/>
                  <w:szCs w:val="24"/>
                  <w:lang w:eastAsia="lt-LT"/>
                </w:rPr>
              </w:pPr>
              <w:r>
                <w:rPr>
                  <w:b/>
                  <w:szCs w:val="24"/>
                  <w:lang w:eastAsia="lt-LT"/>
                </w:rPr>
                <w:t xml:space="preserve">LEIDIMŲ VYKDYTI ŽEMĖS KASIMO DARBUS IŠDAVIMO </w:t>
              </w:r>
            </w:p>
            <w:p>
              <w:pPr>
                <w:suppressAutoHyphens/>
                <w:jc w:val="center"/>
                <w:rPr>
                  <w:b/>
                  <w:bCs/>
                  <w:szCs w:val="24"/>
                  <w:lang w:eastAsia="lt-LT"/>
                </w:rPr>
              </w:pPr>
              <w:r>
                <w:rPr>
                  <w:b/>
                  <w:szCs w:val="24"/>
                  <w:lang w:eastAsia="lt-LT"/>
                </w:rPr>
                <w:t xml:space="preserve">IR PANAIKINIMO TVARKOS </w:t>
              </w:r>
              <w:r>
                <w:rPr>
                  <w:b/>
                  <w:bCs/>
                  <w:szCs w:val="24"/>
                  <w:lang w:eastAsia="lt-LT"/>
                </w:rPr>
                <w:t>APRAŠAS</w:t>
              </w:r>
            </w:p>
          </w:sdtContent>
        </w:sdt>
        <w:p>
          <w:pPr>
            <w:suppressAutoHyphens/>
            <w:jc w:val="center"/>
            <w:rPr>
              <w:szCs w:val="24"/>
              <w:lang w:eastAsia="lt-LT"/>
            </w:rPr>
          </w:pPr>
        </w:p>
        <w:sdt>
          <w:sdtPr>
            <w:alias w:val="skyrius"/>
            <w:tag w:val="part_ccc8bc0a20734313b018e7269aa8f8df"/>
            <w:lock w:val="sdtLocked"/>
            <w:richText/>
          </w:sdtPr>
          <w:sdtContent>
            <w:p>
              <w:pPr>
                <w:suppressAutoHyphens/>
                <w:jc w:val="center"/>
                <w:rPr>
                  <w:b/>
                  <w:bCs/>
                  <w:szCs w:val="24"/>
                  <w:lang w:eastAsia="lt-LT"/>
                </w:rPr>
              </w:pPr>
              <w:sdt>
                <w:sdtPr>
                  <w:alias w:val="Numeris"/>
                  <w:tag w:val="nr_ccc8bc0a20734313b018e7269aa8f8df"/>
                  <w:lock w:val="sdtLocked"/>
                  <w:richText/>
                </w:sdtPr>
                <w:sdtContent>
                  <w:r>
                    <w:rPr>
                      <w:b/>
                      <w:bCs/>
                      <w:szCs w:val="24"/>
                      <w:lang w:eastAsia="lt-LT"/>
                    </w:rPr>
                    <w:t>I</w:t>
                  </w:r>
                </w:sdtContent>
              </w:sdt>
              <w:r>
                <w:rPr>
                  <w:b/>
                  <w:bCs/>
                  <w:szCs w:val="24"/>
                  <w:lang w:eastAsia="lt-LT"/>
                </w:rPr>
                <w:t xml:space="preserve"> SKYRIUS</w:t>
              </w:r>
            </w:p>
            <w:p>
              <w:pPr>
                <w:suppressAutoHyphens/>
                <w:jc w:val="center"/>
                <w:rPr>
                  <w:b/>
                  <w:bCs/>
                  <w:szCs w:val="24"/>
                  <w:lang w:eastAsia="lt-LT"/>
                </w:rPr>
              </w:pPr>
              <w:sdt>
                <w:sdtPr>
                  <w:alias w:val="Pavadinimas"/>
                  <w:tag w:val="title_ccc8bc0a20734313b018e7269aa8f8df"/>
                  <w:lock w:val="sdtLocked"/>
                  <w:richText/>
                </w:sdtPr>
                <w:sdtContent>
                  <w:r>
                    <w:rPr>
                      <w:b/>
                      <w:bCs/>
                      <w:szCs w:val="24"/>
                      <w:lang w:eastAsia="lt-LT"/>
                    </w:rPr>
                    <w:t>BENDROSIOS NUOSTATOS</w:t>
                  </w:r>
                </w:sdtContent>
              </w:sdt>
            </w:p>
            <w:p>
              <w:pPr>
                <w:suppressAutoHyphens/>
                <w:jc w:val="center"/>
                <w:rPr>
                  <w:szCs w:val="24"/>
                  <w:lang w:eastAsia="lt-LT"/>
                </w:rPr>
              </w:pPr>
            </w:p>
            <w:sdt>
              <w:sdtPr>
                <w:alias w:val="1 p."/>
                <w:tag w:val="part_6e9b73c4bd4c44ab99b2aa5e3b6d5e4b"/>
                <w:lock w:val="sdtLocked"/>
                <w:richText/>
              </w:sdtPr>
              <w:sdtContent>
                <w:p>
                  <w:pPr>
                    <w:suppressAutoHyphens/>
                    <w:ind w:firstLine="709"/>
                    <w:jc w:val="both"/>
                    <w:rPr>
                      <w:szCs w:val="24"/>
                      <w:lang w:eastAsia="lt-LT"/>
                    </w:rPr>
                  </w:pPr>
                  <w:sdt>
                    <w:sdtPr>
                      <w:alias w:val="Numeris"/>
                      <w:tag w:val="nr_6e9b73c4bd4c44ab99b2aa5e3b6d5e4b"/>
                      <w:lock w:val="sdtLocked"/>
                      <w:richText/>
                    </w:sdtPr>
                    <w:sdtContent>
                      <w:r>
                        <w:rPr>
                          <w:szCs w:val="24"/>
                          <w:lang w:eastAsia="lt-LT"/>
                        </w:rPr>
                        <w:t>1</w:t>
                      </w:r>
                    </w:sdtContent>
                  </w:sdt>
                  <w:r>
                    <w:rPr>
                      <w:szCs w:val="24"/>
                      <w:lang w:eastAsia="lt-LT"/>
                    </w:rPr>
                    <w:t xml:space="preserve">. Leidimo vykdyti žemės kasimo darbus (toliau – Leidimas) išdavimo ir panaikinimo Radviliškio rajono savivaldybėje tvarkos aprašas (toliau – Aprašas) nustato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 toliau Darbai) išdavimo, leidimo galiojimo pratęsimo, leidimo galiojimo sustabdymo, leidimo galiojimo sustabdymo panaikinimo ir leidimo galiojimo panaikinimo tvarką. </w:t>
                  </w:r>
                </w:p>
              </w:sdtContent>
            </w:sdt>
            <w:sdt>
              <w:sdtPr>
                <w:alias w:val="2 p."/>
                <w:tag w:val="part_82bd10c44d774169a507d4b6268ddc96"/>
                <w:lock w:val="sdtLocked"/>
                <w:richText/>
              </w:sdtPr>
              <w:sdtContent>
                <w:p>
                  <w:pPr>
                    <w:suppressAutoHyphens/>
                    <w:ind w:firstLine="709"/>
                    <w:jc w:val="both"/>
                    <w:rPr>
                      <w:szCs w:val="24"/>
                      <w:lang w:eastAsia="lt-LT"/>
                    </w:rPr>
                  </w:pPr>
                  <w:sdt>
                    <w:sdtPr>
                      <w:alias w:val="Numeris"/>
                      <w:tag w:val="nr_82bd10c44d774169a507d4b6268ddc96"/>
                      <w:lock w:val="sdtLocked"/>
                      <w:richText/>
                    </w:sdtPr>
                    <w:sdtContent>
                      <w:r>
                        <w:rPr>
                          <w:szCs w:val="24"/>
                          <w:lang w:eastAsia="lt-LT"/>
                        </w:rPr>
                        <w:t>2</w:t>
                      </w:r>
                    </w:sdtContent>
                  </w:sdt>
                  <w:r>
                    <w:rPr>
                      <w:szCs w:val="24"/>
                      <w:lang w:eastAsia="lt-LT"/>
                    </w:rPr>
                    <w:t>. Aprašas galioja visiems fiziniams ir juridiniams asmenims, norintiems atlikti Darbus Radviliškio rajono savivaldybės (toliau – Savivaldybė) viešojo naudojimo teritorijoje (toliau – Leidimo turėtojas).</w:t>
                  </w:r>
                </w:p>
              </w:sdtContent>
            </w:sdt>
            <w:sdt>
              <w:sdtPr>
                <w:alias w:val="3 p."/>
                <w:tag w:val="part_d8af823a81fd4e96b0fb4484f7104ff3"/>
                <w:lock w:val="sdtLocked"/>
                <w:richText/>
              </w:sdtPr>
              <w:sdtContent>
                <w:p>
                  <w:pPr>
                    <w:suppressAutoHyphens/>
                    <w:ind w:firstLine="709"/>
                    <w:jc w:val="both"/>
                    <w:rPr>
                      <w:szCs w:val="24"/>
                      <w:lang w:eastAsia="lt-LT"/>
                    </w:rPr>
                  </w:pPr>
                  <w:sdt>
                    <w:sdtPr>
                      <w:alias w:val="Numeris"/>
                      <w:tag w:val="nr_d8af823a81fd4e96b0fb4484f7104ff3"/>
                      <w:lock w:val="sdtLocked"/>
                      <w:richText/>
                    </w:sdtPr>
                    <w:sdtContent>
                      <w:r>
                        <w:rPr>
                          <w:szCs w:val="24"/>
                          <w:lang w:eastAsia="lt-LT"/>
                        </w:rPr>
                        <w:t>3</w:t>
                      </w:r>
                    </w:sdtContent>
                  </w:sdt>
                  <w:r>
                    <w:rPr>
                      <w:szCs w:val="24"/>
                      <w:lang w:eastAsia="lt-LT"/>
                    </w:rPr>
                    <w:t xml:space="preserve">. </w:t>
                  </w:r>
                  <w:r>
                    <w:rPr>
                      <w:b/>
                      <w:bCs/>
                      <w:szCs w:val="24"/>
                      <w:lang w:eastAsia="lt-LT"/>
                    </w:rPr>
                    <w:t>Viešojo naudojimo teritorija</w:t>
                  </w:r>
                  <w:r>
                    <w:rPr>
                      <w:szCs w:val="24"/>
                      <w:lang w:eastAsia="lt-LT"/>
                    </w:rPr>
                    <w:t xml:space="preserve"> – Savivaldybei nuosavybės teise priklausanti ir (ar) Savivaldybės patikėjimo teise valdoma teritorija: gatvės, vietinės reikšmės keliai, kelių juostos ar jų apsaugos zonos, aikštės, žalieji plotai.                                                                                                                                                                                                                                                                                                                                                                                                                                                                                                                                                                                                                                                                                                                                                                                                                                                                                                                                                                                                                                                                                                                                                                                                                                                                                                                                                                                                                                                                                                                                                                                                                                                                                                                                                                                                                                                                                          </w:t>
                  </w:r>
                </w:p>
                <w:p>
                  <w:pPr>
                    <w:suppressAutoHyphens/>
                    <w:jc w:val="center"/>
                    <w:rPr>
                      <w:b/>
                      <w:szCs w:val="24"/>
                      <w:lang w:eastAsia="lt-LT"/>
                    </w:rPr>
                  </w:pPr>
                </w:p>
              </w:sdtContent>
            </w:sdt>
          </w:sdtContent>
        </w:sdt>
        <w:sdt>
          <w:sdtPr>
            <w:alias w:val="skyrius"/>
            <w:tag w:val="part_dedc4cf3c50b4e029639e4e5f731e19f"/>
            <w:lock w:val="sdtLocked"/>
            <w:richText/>
          </w:sdtPr>
          <w:sdtContent>
            <w:p>
              <w:pPr>
                <w:suppressAutoHyphens/>
                <w:jc w:val="center"/>
                <w:rPr>
                  <w:b/>
                  <w:szCs w:val="24"/>
                  <w:lang w:eastAsia="lt-LT"/>
                </w:rPr>
              </w:pPr>
              <w:sdt>
                <w:sdtPr>
                  <w:alias w:val="Numeris"/>
                  <w:tag w:val="nr_dedc4cf3c50b4e029639e4e5f731e19f"/>
                  <w:lock w:val="sdtLocked"/>
                  <w:richText/>
                </w:sdtPr>
                <w:sdtContent>
                  <w:r>
                    <w:rPr>
                      <w:b/>
                      <w:szCs w:val="24"/>
                      <w:lang w:eastAsia="lt-LT"/>
                    </w:rPr>
                    <w:t>II</w:t>
                  </w:r>
                </w:sdtContent>
              </w:sdt>
              <w:r>
                <w:rPr>
                  <w:b/>
                  <w:szCs w:val="24"/>
                  <w:lang w:eastAsia="lt-LT"/>
                </w:rPr>
                <w:t xml:space="preserve"> SKYRIUS</w:t>
              </w:r>
            </w:p>
            <w:p>
              <w:pPr>
                <w:suppressAutoHyphens/>
                <w:jc w:val="center"/>
                <w:rPr>
                  <w:b/>
                  <w:bCs/>
                  <w:szCs w:val="24"/>
                  <w:lang w:eastAsia="lt-LT"/>
                </w:rPr>
              </w:pPr>
              <w:sdt>
                <w:sdtPr>
                  <w:alias w:val="Pavadinimas"/>
                  <w:tag w:val="title_dedc4cf3c50b4e029639e4e5f731e19f"/>
                  <w:lock w:val="sdtLocked"/>
                  <w:richText/>
                </w:sdtPr>
                <w:sdtContent>
                  <w:r>
                    <w:rPr>
                      <w:b/>
                      <w:bCs/>
                      <w:szCs w:val="24"/>
                      <w:lang w:eastAsia="lt-LT"/>
                    </w:rPr>
                    <w:t>LEIDIMŲ IŠDAVIMO TVARKA</w:t>
                  </w:r>
                </w:sdtContent>
              </w:sdt>
            </w:p>
            <w:p>
              <w:pPr>
                <w:suppressAutoHyphens/>
                <w:ind w:firstLine="709"/>
                <w:jc w:val="both"/>
                <w:rPr>
                  <w:szCs w:val="24"/>
                  <w:lang w:eastAsia="lt-LT"/>
                </w:rPr>
              </w:pPr>
            </w:p>
            <w:sdt>
              <w:sdtPr>
                <w:alias w:val="4 p."/>
                <w:tag w:val="part_52421aaf95414006be1418a9ffe84356"/>
                <w:lock w:val="sdtLocked"/>
                <w:richText/>
              </w:sdtPr>
              <w:sdtContent>
                <w:p>
                  <w:pPr>
                    <w:suppressAutoHyphens/>
                    <w:ind w:firstLine="709"/>
                    <w:jc w:val="both"/>
                    <w:rPr>
                      <w:szCs w:val="24"/>
                      <w:lang w:eastAsia="lt-LT"/>
                    </w:rPr>
                  </w:pPr>
                  <w:sdt>
                    <w:sdtPr>
                      <w:alias w:val="Numeris"/>
                      <w:tag w:val="nr_52421aaf95414006be1418a9ffe84356"/>
                      <w:lock w:val="sdtLocked"/>
                      <w:richText/>
                    </w:sdtPr>
                    <w:sdtContent>
                      <w:r>
                        <w:rPr>
                          <w:szCs w:val="24"/>
                          <w:lang w:eastAsia="lt-LT"/>
                        </w:rPr>
                        <w:t>4</w:t>
                      </w:r>
                    </w:sdtContent>
                  </w:sdt>
                  <w:r>
                    <w:rPr>
                      <w:szCs w:val="24"/>
                      <w:lang w:eastAsia="lt-LT"/>
                    </w:rPr>
                    <w:t>. Fiziniams ir juridiniams asmenims Leidimus (2 priedas) atlikti Apraše numatytus Darbus, išduoda Savivaldybės seniūnijų seniūnai ar jo įgaliotas asmuo pagal pateiktą prašymą (1 priedas, toliau – Prašymas):</w:t>
                  </w:r>
                </w:p>
                <w:sdt>
                  <w:sdtPr>
                    <w:alias w:val="4.1 pp."/>
                    <w:tag w:val="part_17aa5508cbdc4a168616e62618948234"/>
                    <w:lock w:val="sdtLocked"/>
                    <w:richText/>
                  </w:sdtPr>
                  <w:sdtContent>
                    <w:p>
                      <w:pPr>
                        <w:suppressAutoHyphens/>
                        <w:ind w:firstLine="709"/>
                        <w:jc w:val="both"/>
                        <w:rPr>
                          <w:szCs w:val="24"/>
                          <w:lang w:val="en-US" w:eastAsia="lt-LT"/>
                        </w:rPr>
                      </w:pPr>
                      <w:sdt>
                        <w:sdtPr>
                          <w:alias w:val="Numeris"/>
                          <w:tag w:val="nr_17aa5508cbdc4a168616e62618948234"/>
                          <w:lock w:val="sdtLocked"/>
                          <w:richText/>
                        </w:sdtPr>
                        <w:sdtContent>
                          <w:r>
                            <w:rPr>
                              <w:szCs w:val="24"/>
                              <w:lang w:val="en-US" w:eastAsia="lt-LT"/>
                            </w:rPr>
                            <w:t>4.1</w:t>
                          </w:r>
                        </w:sdtContent>
                      </w:sdt>
                      <w:r>
                        <w:rPr>
                          <w:szCs w:val="24"/>
                          <w:lang w:val="en-US" w:eastAsia="lt-LT"/>
                        </w:rPr>
                        <w:t>.</w:t>
                      </w:r>
                      <w:r>
                        <w:rPr>
                          <w:szCs w:val="24"/>
                          <w:lang w:eastAsia="lt-LT"/>
                        </w:rPr>
                        <w:t xml:space="preserve"> Prašymą galima pateikti raštu, el. paštu, ir per informacines sistemas:  </w:t>
                      </w:r>
                      <w:r>
                        <w:rPr>
                          <w:szCs w:val="24"/>
                          <w:lang w:eastAsia="lt-LT"/>
                        </w:rPr>
                        <w:t>www.epaslaugos.lt</w:t>
                      </w:r>
                      <w:r>
                        <w:rPr>
                          <w:szCs w:val="24"/>
                          <w:lang w:eastAsia="lt-LT"/>
                        </w:rPr>
                        <w:t>, TPS „Vartai“;</w:t>
                      </w:r>
                    </w:p>
                  </w:sdtContent>
                </w:sdt>
                <w:sdt>
                  <w:sdtPr>
                    <w:alias w:val="4.2 pp."/>
                    <w:tag w:val="part_83bc11457036418abc158a93be0b9adf"/>
                    <w:lock w:val="sdtLocked"/>
                    <w:richText/>
                  </w:sdtPr>
                  <w:sdtContent>
                    <w:p>
                      <w:pPr>
                        <w:suppressAutoHyphens/>
                        <w:ind w:firstLine="709"/>
                        <w:jc w:val="both"/>
                        <w:rPr>
                          <w:szCs w:val="24"/>
                          <w:lang w:eastAsia="lt-LT"/>
                        </w:rPr>
                      </w:pPr>
                      <w:sdt>
                        <w:sdtPr>
                          <w:alias w:val="Numeris"/>
                          <w:tag w:val="nr_83bc11457036418abc158a93be0b9adf"/>
                          <w:lock w:val="sdtLocked"/>
                          <w:richText/>
                        </w:sdtPr>
                        <w:sdtContent>
                          <w:r>
                            <w:rPr>
                              <w:szCs w:val="24"/>
                              <w:lang w:val="en-US" w:eastAsia="lt-LT"/>
                            </w:rPr>
                            <w:t>4.2</w:t>
                          </w:r>
                        </w:sdtContent>
                      </w:sdt>
                      <w:r>
                        <w:rPr>
                          <w:szCs w:val="24"/>
                          <w:lang w:val="en-US" w:eastAsia="lt-LT"/>
                        </w:rPr>
                        <w:t xml:space="preserve">. </w:t>
                      </w:r>
                      <w:r>
                        <w:rPr>
                          <w:szCs w:val="24"/>
                          <w:lang w:eastAsia="lt-LT"/>
                        </w:rPr>
                        <w:t>Prašyme nurodoma tik viena Viešojo naudojimo teritorija, kurioje numatoma atlikti Darbus. Kiekvienai nurodytai Viešojo naudojimo teritorijai pildomas atskiras prašymas ir išduodamas atskiras Leidimas atlikti Darbus, jeigu tai nėra ta pati statybvietė, ir mokama atskira vietinė rinkliava už kiekvieną Leidimą atlikti Darbus.</w:t>
                      </w:r>
                    </w:p>
                  </w:sdtContent>
                </w:sdt>
              </w:sdtContent>
            </w:sdt>
            <w:sdt>
              <w:sdtPr>
                <w:alias w:val="5 p."/>
                <w:tag w:val="part_eb432a210c8d48e5acfbc4bc7a9b54b7"/>
                <w:lock w:val="sdtLocked"/>
                <w:richText/>
              </w:sdtPr>
              <w:sdtContent>
                <w:p>
                  <w:pPr>
                    <w:suppressAutoHyphens/>
                    <w:ind w:firstLine="709"/>
                    <w:jc w:val="both"/>
                    <w:rPr>
                      <w:szCs w:val="24"/>
                      <w:lang w:eastAsia="lt-LT"/>
                    </w:rPr>
                  </w:pPr>
                  <w:sdt>
                    <w:sdtPr>
                      <w:alias w:val="Numeris"/>
                      <w:tag w:val="nr_eb432a210c8d48e5acfbc4bc7a9b54b7"/>
                      <w:lock w:val="sdtLocked"/>
                      <w:richText/>
                    </w:sdtPr>
                    <w:sdtContent>
                      <w:r>
                        <w:rPr>
                          <w:szCs w:val="24"/>
                          <w:lang w:eastAsia="lt-LT"/>
                        </w:rPr>
                        <w:t>5</w:t>
                      </w:r>
                    </w:sdtContent>
                  </w:sdt>
                  <w:r>
                    <w:rPr>
                      <w:szCs w:val="24"/>
                      <w:lang w:eastAsia="lt-LT"/>
                    </w:rPr>
                    <w:t xml:space="preserve">. Savivaldybės seniūnijų seniūnai ar jo įgaliotas asmuo Leidimą išduoda  per 5 darbo dienas nuo Prašymo pateikimo su visais reikiamais dokumentais, nurodytais Aprašo 8 punkte kartu su vietinės rinkliavos sumokėjimą patvirtinančiu dokumentu, arba raštu pateikia motyvuotą atsakymą, kai Leidimas neišduodamas. </w:t>
                  </w:r>
                </w:p>
              </w:sdtContent>
            </w:sdt>
            <w:sdt>
              <w:sdtPr>
                <w:alias w:val="6 p."/>
                <w:tag w:val="part_ef3ba585b77e4867b9f20de4ba2414db"/>
                <w:lock w:val="sdtLocked"/>
                <w:richText/>
              </w:sdtPr>
              <w:sdtContent>
                <w:p>
                  <w:pPr>
                    <w:suppressAutoHyphens/>
                    <w:ind w:firstLine="709"/>
                    <w:jc w:val="both"/>
                    <w:rPr>
                      <w:szCs w:val="24"/>
                      <w:lang w:eastAsia="lt-LT"/>
                    </w:rPr>
                  </w:pPr>
                  <w:sdt>
                    <w:sdtPr>
                      <w:alias w:val="Numeris"/>
                      <w:tag w:val="nr_ef3ba585b77e4867b9f20de4ba2414db"/>
                      <w:lock w:val="sdtLocked"/>
                      <w:richText/>
                    </w:sdtPr>
                    <w:sdtContent>
                      <w:r>
                        <w:rPr>
                          <w:szCs w:val="24"/>
                          <w:lang w:eastAsia="lt-LT"/>
                        </w:rPr>
                        <w:t>6</w:t>
                      </w:r>
                    </w:sdtContent>
                  </w:sdt>
                  <w:r>
                    <w:rPr>
                      <w:szCs w:val="24"/>
                      <w:lang w:eastAsia="lt-LT"/>
                    </w:rPr>
                    <w:t>. Seniūnai, išdavę Leidimą, skelbia Leidimo turėtojo paruoštą informaciją apie eismo ribojimą ar uždarymą keliuose, gatvėse per visuomenės informavimo priemones, kontroliuoja Darbų eigą ir dangų atstatymo terminus.</w:t>
                  </w:r>
                </w:p>
              </w:sdtContent>
            </w:sdt>
            <w:sdt>
              <w:sdtPr>
                <w:alias w:val="7 p."/>
                <w:tag w:val="part_d5032cb6b7dc41449b61ebb77db770f4"/>
                <w:lock w:val="sdtLocked"/>
                <w:richText/>
              </w:sdtPr>
              <w:sdtContent>
                <w:p>
                  <w:pPr>
                    <w:suppressAutoHyphens/>
                    <w:ind w:firstLine="709"/>
                    <w:jc w:val="both"/>
                    <w:rPr>
                      <w:szCs w:val="24"/>
                      <w:lang w:eastAsia="lt-LT"/>
                    </w:rPr>
                  </w:pPr>
                  <w:sdt>
                    <w:sdtPr>
                      <w:alias w:val="Numeris"/>
                      <w:tag w:val="nr_d5032cb6b7dc41449b61ebb77db770f4"/>
                      <w:lock w:val="sdtLocked"/>
                      <w:richText/>
                    </w:sdtPr>
                    <w:sdtContent>
                      <w:r>
                        <w:rPr>
                          <w:szCs w:val="24"/>
                          <w:lang w:eastAsia="lt-LT"/>
                        </w:rPr>
                        <w:t>7</w:t>
                      </w:r>
                    </w:sdtContent>
                  </w:sdt>
                  <w:r>
                    <w:rPr>
                      <w:szCs w:val="24"/>
                      <w:lang w:eastAsia="lt-LT"/>
                    </w:rPr>
                    <w:t xml:space="preserve">. Prašyme nurodoma pareiškėjo, juridinio ar fizinio asmens pavadinimas (vardas, pavardė), adresas, telefono numeris, tiksli darbų vykdymo vieta, numatomų Darbų paskirtis ir pobūdis, Darbų atlikimo pradžios ir pabaigos laikas, dangos atstatymo laiką, atsakingo Darbų vadovo vardas, pavardė, telefono numeris. Juridinio asmens prašymą pasirašo vadovas arba jo įgaliotas asmuo. </w:t>
                  </w:r>
                </w:p>
              </w:sdtContent>
            </w:sdt>
            <w:sdt>
              <w:sdtPr>
                <w:alias w:val="8 p."/>
                <w:tag w:val="part_978171c582f34f34a1cc1a5c9ac00563"/>
                <w:lock w:val="sdtLocked"/>
                <w:richText/>
              </w:sdtPr>
              <w:sdtContent>
                <w:p>
                  <w:pPr>
                    <w:suppressAutoHyphens/>
                    <w:ind w:firstLine="709"/>
                    <w:jc w:val="both"/>
                    <w:rPr>
                      <w:szCs w:val="24"/>
                      <w:lang w:eastAsia="lt-LT"/>
                    </w:rPr>
                  </w:pPr>
                  <w:sdt>
                    <w:sdtPr>
                      <w:alias w:val="Numeris"/>
                      <w:tag w:val="nr_978171c582f34f34a1cc1a5c9ac00563"/>
                      <w:lock w:val="sdtLocked"/>
                      <w:richText/>
                    </w:sdtPr>
                    <w:sdtContent>
                      <w:r>
                        <w:rPr>
                          <w:szCs w:val="24"/>
                          <w:lang w:eastAsia="lt-LT"/>
                        </w:rPr>
                        <w:t>8</w:t>
                      </w:r>
                    </w:sdtContent>
                  </w:sdt>
                  <w:r>
                    <w:rPr>
                      <w:szCs w:val="24"/>
                      <w:lang w:eastAsia="lt-LT"/>
                    </w:rPr>
                    <w:t>. Kartu su prašymu pateikiama:</w:t>
                  </w:r>
                </w:p>
                <w:sdt>
                  <w:sdtPr>
                    <w:alias w:val="8.1 pp."/>
                    <w:tag w:val="part_ee25cc0642e747b2a72b4bf95249ee9c"/>
                    <w:lock w:val="sdtLocked"/>
                    <w:richText/>
                  </w:sdtPr>
                  <w:sdtContent>
                    <w:p>
                      <w:pPr>
                        <w:suppressAutoHyphens/>
                        <w:ind w:firstLine="709"/>
                        <w:jc w:val="both"/>
                        <w:rPr>
                          <w:szCs w:val="24"/>
                          <w:lang w:eastAsia="lt-LT"/>
                        </w:rPr>
                      </w:pPr>
                      <w:sdt>
                        <w:sdtPr>
                          <w:alias w:val="Numeris"/>
                          <w:tag w:val="nr_ee25cc0642e747b2a72b4bf95249ee9c"/>
                          <w:lock w:val="sdtLocked"/>
                          <w:richText/>
                        </w:sdtPr>
                        <w:sdtContent>
                          <w:r>
                            <w:rPr>
                              <w:szCs w:val="24"/>
                              <w:lang w:eastAsia="lt-LT"/>
                            </w:rPr>
                            <w:t>8.1</w:t>
                          </w:r>
                        </w:sdtContent>
                      </w:sdt>
                      <w:r>
                        <w:rPr>
                          <w:szCs w:val="24"/>
                          <w:lang w:eastAsia="lt-LT"/>
                        </w:rPr>
                        <w:t>. Savivaldybės administracijos išduoto statybą leidžiančio dokumento (toliau – SLD) kopija, kai toks leidimas privalomas pagal teisės aktus, kartu su statinio, kuriam išduotas SLD, projekto ištraukos kopija su pažymėtomis dangos perkasimo vietomis arba Darbų vykdymo schema, darbų organizavimo planu;</w:t>
                      </w:r>
                    </w:p>
                  </w:sdtContent>
                </w:sdt>
                <w:sdt>
                  <w:sdtPr>
                    <w:alias w:val="8.2 pp."/>
                    <w:tag w:val="part_563036616a11494d8615cb591a42f34d"/>
                    <w:lock w:val="sdtLocked"/>
                    <w:richText/>
                  </w:sdtPr>
                  <w:sdtContent>
                    <w:p>
                      <w:pPr>
                        <w:suppressAutoHyphens/>
                        <w:ind w:firstLine="709"/>
                        <w:jc w:val="both"/>
                        <w:rPr>
                          <w:szCs w:val="24"/>
                          <w:lang w:eastAsia="lt-LT"/>
                        </w:rPr>
                      </w:pPr>
                      <w:sdt>
                        <w:sdtPr>
                          <w:alias w:val="Numeris"/>
                          <w:tag w:val="nr_563036616a11494d8615cb591a42f34d"/>
                          <w:lock w:val="sdtLocked"/>
                          <w:richText/>
                        </w:sdtPr>
                        <w:sdtContent>
                          <w:r>
                            <w:rPr>
                              <w:szCs w:val="24"/>
                              <w:lang w:eastAsia="lt-LT"/>
                            </w:rPr>
                            <w:t>8.2</w:t>
                          </w:r>
                        </w:sdtContent>
                      </w:sdt>
                      <w:r>
                        <w:rPr>
                          <w:szCs w:val="24"/>
                          <w:lang w:eastAsia="lt-LT"/>
                        </w:rPr>
                        <w:t>. sklypo ar teritorijos planą su pažymėtomis dangos perkasimo vietomis arba Darbų vykdymo schemą, Darbų organizavimo planą ir atstatomų dangų detalių brėžinį;</w:t>
                      </w:r>
                    </w:p>
                  </w:sdtContent>
                </w:sdt>
                <w:sdt>
                  <w:sdtPr>
                    <w:alias w:val="8.3 pp."/>
                    <w:tag w:val="part_623f7b2feb4341cc8a8758fdd92e1d14"/>
                    <w:lock w:val="sdtLocked"/>
                    <w:richText/>
                  </w:sdtPr>
                  <w:sdtContent>
                    <w:p>
                      <w:pPr>
                        <w:suppressAutoHyphens/>
                        <w:ind w:firstLine="709"/>
                        <w:jc w:val="both"/>
                        <w:rPr>
                          <w:szCs w:val="24"/>
                          <w:lang w:eastAsia="lt-LT"/>
                        </w:rPr>
                      </w:pPr>
                      <w:sdt>
                        <w:sdtPr>
                          <w:alias w:val="Numeris"/>
                          <w:tag w:val="nr_623f7b2feb4341cc8a8758fdd92e1d14"/>
                          <w:lock w:val="sdtLocked"/>
                          <w:richText/>
                        </w:sdtPr>
                        <w:sdtContent>
                          <w:r>
                            <w:rPr>
                              <w:szCs w:val="24"/>
                              <w:lang w:eastAsia="lt-LT"/>
                            </w:rPr>
                            <w:t>8.3</w:t>
                          </w:r>
                        </w:sdtContent>
                      </w:sdt>
                      <w:r>
                        <w:rPr>
                          <w:szCs w:val="24"/>
                          <w:lang w:eastAsia="lt-LT"/>
                        </w:rPr>
                        <w:t>. kelių, gatvių, sklypų ar teritorijų savininkų (nuomininkų) suderinimai;</w:t>
                      </w:r>
                    </w:p>
                  </w:sdtContent>
                </w:sdt>
                <w:sdt>
                  <w:sdtPr>
                    <w:alias w:val="8.4 pp."/>
                    <w:tag w:val="part_463f73c4e5124d779e3dbfbffacac401"/>
                    <w:lock w:val="sdtLocked"/>
                    <w:richText/>
                  </w:sdtPr>
                  <w:sdtContent>
                    <w:p>
                      <w:pPr>
                        <w:suppressAutoHyphens/>
                        <w:ind w:firstLine="709"/>
                        <w:jc w:val="both"/>
                        <w:rPr>
                          <w:szCs w:val="24"/>
                          <w:lang w:eastAsia="lt-LT"/>
                        </w:rPr>
                      </w:pPr>
                      <w:sdt>
                        <w:sdtPr>
                          <w:alias w:val="Numeris"/>
                          <w:tag w:val="nr_463f73c4e5124d779e3dbfbffacac401"/>
                          <w:lock w:val="sdtLocked"/>
                          <w:richText/>
                        </w:sdtPr>
                        <w:sdtContent>
                          <w:r>
                            <w:rPr>
                              <w:szCs w:val="24"/>
                              <w:lang w:eastAsia="lt-LT"/>
                            </w:rPr>
                            <w:t>8.4</w:t>
                          </w:r>
                        </w:sdtContent>
                      </w:sdt>
                      <w:r>
                        <w:rPr>
                          <w:szCs w:val="24"/>
                          <w:lang w:eastAsia="lt-LT"/>
                        </w:rPr>
                        <w:t>. Darbų vykdymo planas – schema su elektros, dujotiekio, vandentiekio ir nuotekų, telefono tinklų, šiluminių trasų ir kitų inžinerinių tinklų valdytojų derinimais</w:t>
                      </w:r>
                      <w:r>
                        <w:rPr>
                          <w:color w:val="00B050"/>
                          <w:szCs w:val="24"/>
                          <w:lang w:eastAsia="lt-LT"/>
                        </w:rPr>
                        <w:t xml:space="preserve"> </w:t>
                      </w:r>
                      <w:r>
                        <w:rPr>
                          <w:szCs w:val="24"/>
                          <w:lang w:eastAsia="lt-LT"/>
                        </w:rPr>
                        <w:t>dėl Darbų schemoje nurodytoje zonoje;</w:t>
                      </w:r>
                    </w:p>
                  </w:sdtContent>
                </w:sdt>
                <w:sdt>
                  <w:sdtPr>
                    <w:alias w:val="8.5 pp."/>
                    <w:tag w:val="part_008f9e0015054efe8a5cceaf0e94297d"/>
                    <w:lock w:val="sdtLocked"/>
                    <w:richText/>
                  </w:sdtPr>
                  <w:sdtContent>
                    <w:p>
                      <w:pPr>
                        <w:suppressAutoHyphens/>
                        <w:ind w:firstLine="709"/>
                        <w:jc w:val="both"/>
                        <w:rPr>
                          <w:szCs w:val="24"/>
                          <w:lang w:eastAsia="lt-LT"/>
                        </w:rPr>
                      </w:pPr>
                      <w:sdt>
                        <w:sdtPr>
                          <w:alias w:val="Numeris"/>
                          <w:tag w:val="nr_008f9e0015054efe8a5cceaf0e94297d"/>
                          <w:lock w:val="sdtLocked"/>
                          <w:richText/>
                        </w:sdtPr>
                        <w:sdtContent>
                          <w:r>
                            <w:rPr>
                              <w:szCs w:val="24"/>
                              <w:lang w:eastAsia="lt-LT"/>
                            </w:rPr>
                            <w:t>8.5</w:t>
                          </w:r>
                        </w:sdtContent>
                      </w:sdt>
                      <w:r>
                        <w:rPr>
                          <w:szCs w:val="24"/>
                          <w:lang w:eastAsia="lt-LT"/>
                        </w:rPr>
                        <w:t>. Darbų organizavimo planas ar atitveriamų teritorijų schemos dėl apylankų bei techninių eismo reguliavimo priemonių įrengimo, kurios turi būti suderintos su policija, kai Darbai vykdomi miestų aikštėse, gatvėse, privažiavimuose bei keliuose;</w:t>
                      </w:r>
                    </w:p>
                  </w:sdtContent>
                </w:sdt>
                <w:sdt>
                  <w:sdtPr>
                    <w:alias w:val="8.6 pp."/>
                    <w:tag w:val="part_f9ef377579594f97a8d000b1e6eb3ba6"/>
                    <w:lock w:val="sdtLocked"/>
                    <w:richText/>
                  </w:sdtPr>
                  <w:sdtContent>
                    <w:p>
                      <w:pPr>
                        <w:suppressAutoHyphens/>
                        <w:ind w:firstLine="709"/>
                        <w:jc w:val="both"/>
                        <w:rPr>
                          <w:szCs w:val="24"/>
                          <w:lang w:eastAsia="lt-LT"/>
                        </w:rPr>
                      </w:pPr>
                      <w:sdt>
                        <w:sdtPr>
                          <w:alias w:val="Numeris"/>
                          <w:tag w:val="nr_f9ef377579594f97a8d000b1e6eb3ba6"/>
                          <w:lock w:val="sdtLocked"/>
                          <w:richText/>
                        </w:sdtPr>
                        <w:sdtContent>
                          <w:r>
                            <w:rPr>
                              <w:szCs w:val="24"/>
                              <w:lang w:eastAsia="lt-LT"/>
                            </w:rPr>
                            <w:t>8.6</w:t>
                          </w:r>
                        </w:sdtContent>
                      </w:sdt>
                      <w:r>
                        <w:rPr>
                          <w:szCs w:val="24"/>
                          <w:lang w:eastAsia="lt-LT"/>
                        </w:rPr>
                        <w:t>. sutartys ar suderinimai dėl medžių, krūmų kirtimo ir (ar) iškasamo grunto išvežimo vietos;</w:t>
                      </w:r>
                    </w:p>
                  </w:sdtContent>
                </w:sdt>
                <w:sdt>
                  <w:sdtPr>
                    <w:alias w:val="8.7 pp."/>
                    <w:tag w:val="part_7778b13535284ba18ad7bcc2d5f8fd0c"/>
                    <w:lock w:val="sdtLocked"/>
                    <w:richText/>
                  </w:sdtPr>
                  <w:sdtContent>
                    <w:p>
                      <w:pPr>
                        <w:suppressAutoHyphens/>
                        <w:ind w:firstLine="709"/>
                        <w:jc w:val="both"/>
                        <w:rPr>
                          <w:szCs w:val="24"/>
                          <w:lang w:eastAsia="lt-LT"/>
                        </w:rPr>
                      </w:pPr>
                      <w:sdt>
                        <w:sdtPr>
                          <w:alias w:val="Numeris"/>
                          <w:tag w:val="nr_7778b13535284ba18ad7bcc2d5f8fd0c"/>
                          <w:lock w:val="sdtLocked"/>
                          <w:richText/>
                        </w:sdtPr>
                        <w:sdtContent>
                          <w:r>
                            <w:rPr>
                              <w:szCs w:val="24"/>
                              <w:lang w:eastAsia="lt-LT"/>
                            </w:rPr>
                            <w:t>8.7</w:t>
                          </w:r>
                        </w:sdtContent>
                      </w:sdt>
                      <w:r>
                        <w:rPr>
                          <w:szCs w:val="24"/>
                          <w:lang w:eastAsia="lt-LT"/>
                        </w:rPr>
                        <w:t>. Kultūros paveldo departamento prie Kultūros ministerijos suderinimas, jeigu Darbai vykdomi kultūros paveldo teritorijoje.</w:t>
                      </w:r>
                    </w:p>
                  </w:sdtContent>
                </w:sdt>
              </w:sdtContent>
            </w:sdt>
            <w:sdt>
              <w:sdtPr>
                <w:alias w:val="9 p."/>
                <w:tag w:val="part_df2c25033b094701b948769c95cf32f3"/>
                <w:lock w:val="sdtLocked"/>
                <w:richText/>
              </w:sdtPr>
              <w:sdtContent>
                <w:p>
                  <w:pPr>
                    <w:suppressAutoHyphens/>
                    <w:ind w:firstLine="709"/>
                    <w:jc w:val="both"/>
                    <w:rPr>
                      <w:szCs w:val="24"/>
                      <w:lang w:eastAsia="lt-LT"/>
                    </w:rPr>
                  </w:pPr>
                  <w:sdt>
                    <w:sdtPr>
                      <w:alias w:val="Numeris"/>
                      <w:tag w:val="nr_df2c25033b094701b948769c95cf32f3"/>
                      <w:lock w:val="sdtLocked"/>
                      <w:richText/>
                    </w:sdtPr>
                    <w:sdtContent>
                      <w:r>
                        <w:rPr>
                          <w:szCs w:val="24"/>
                          <w:lang w:eastAsia="lt-LT"/>
                        </w:rPr>
                        <w:t>9</w:t>
                      </w:r>
                    </w:sdtContent>
                  </w:sdt>
                  <w:r>
                    <w:rPr>
                      <w:szCs w:val="24"/>
                      <w:lang w:eastAsia="lt-LT"/>
                    </w:rPr>
                    <w:t>. Informaciją apie pasikeitusius asmens rekvizitus, su veikla, kuriai išduotas Leidimas, susijusių sąlygų pasikeitimus, taip pat teisines formas ar kitus pasikeitimus, asmuo privalo pateikti Savivaldybės Seniūnijos seniūnui ar jo įgaliotam asmeniui ne vėliau kaip per 10 darbo dienų nuo tos dienos, kai informacija jam tapo žinoma, ir pateikia prašymą patikslinti išduotą Leidimą. Jei asmuo pateikia neišsamų ar netinkamai įformintą prašymą arba pateikia ne visus dokumentus ar informaciją, kurių reikia Leidimui išduoti, Savivaldybės Seniūnijos seniūnas ar jo įgaliotas asmuo per 3 darbo dienas nuo tokio prašymo gavimo informuoja asmenį apie būtinybę pateikti trūkstamus dokumentus ar informaciją ir apie tai, kad terminas Leidimui išduoti skaičiuojamas nuo visų tinkamai įformintų dokumentų ir informacijos pateikimo dienos.</w:t>
                  </w:r>
                </w:p>
              </w:sdtContent>
            </w:sdt>
            <w:sdt>
              <w:sdtPr>
                <w:alias w:val="10 p."/>
                <w:tag w:val="part_73c01958d2834688b98e7f2be80300e2"/>
                <w:lock w:val="sdtLocked"/>
                <w:richText/>
              </w:sdtPr>
              <w:sdtContent>
                <w:p>
                  <w:pPr>
                    <w:suppressAutoHyphens/>
                    <w:ind w:firstLine="709"/>
                    <w:jc w:val="both"/>
                    <w:rPr>
                      <w:szCs w:val="24"/>
                      <w:lang w:eastAsia="lt-LT"/>
                    </w:rPr>
                  </w:pPr>
                  <w:sdt>
                    <w:sdtPr>
                      <w:alias w:val="Numeris"/>
                      <w:tag w:val="nr_73c01958d2834688b98e7f2be80300e2"/>
                      <w:lock w:val="sdtLocked"/>
                      <w:richText/>
                    </w:sdtPr>
                    <w:sdtContent>
                      <w:r>
                        <w:rPr>
                          <w:szCs w:val="24"/>
                          <w:lang w:eastAsia="lt-LT"/>
                        </w:rPr>
                        <w:t>10</w:t>
                      </w:r>
                    </w:sdtContent>
                  </w:sdt>
                  <w:r>
                    <w:rPr>
                      <w:szCs w:val="24"/>
                      <w:lang w:eastAsia="lt-LT"/>
                    </w:rPr>
                    <w:t>. Pasibaigus Leidimo galiojimo terminui tęsiami Darbai laikomi savavališkais.</w:t>
                  </w:r>
                </w:p>
              </w:sdtContent>
            </w:sdt>
            <w:sdt>
              <w:sdtPr>
                <w:alias w:val="11 p."/>
                <w:tag w:val="part_f3966bc4b08c420892feff105e3a5ce1"/>
                <w:lock w:val="sdtLocked"/>
                <w:richText/>
              </w:sdtPr>
              <w:sdtContent>
                <w:p>
                  <w:pPr>
                    <w:suppressAutoHyphens/>
                    <w:ind w:firstLine="709"/>
                    <w:jc w:val="both"/>
                    <w:rPr>
                      <w:szCs w:val="24"/>
                      <w:lang w:eastAsia="lt-LT"/>
                    </w:rPr>
                  </w:pPr>
                  <w:sdt>
                    <w:sdtPr>
                      <w:alias w:val="Numeris"/>
                      <w:tag w:val="nr_f3966bc4b08c420892feff105e3a5ce1"/>
                      <w:lock w:val="sdtLocked"/>
                      <w:richText/>
                    </w:sdtPr>
                    <w:sdtContent>
                      <w:r>
                        <w:rPr>
                          <w:szCs w:val="24"/>
                          <w:lang w:eastAsia="lt-LT"/>
                        </w:rPr>
                        <w:t>11</w:t>
                      </w:r>
                    </w:sdtContent>
                  </w:sdt>
                  <w:r>
                    <w:rPr>
                      <w:szCs w:val="24"/>
                      <w:lang w:eastAsia="lt-LT"/>
                    </w:rPr>
                    <w:t>. Leidimo galiojimo termino pratęsimas:</w:t>
                  </w:r>
                </w:p>
                <w:sdt>
                  <w:sdtPr>
                    <w:alias w:val="11.1 pp."/>
                    <w:tag w:val="part_521391765da6494b854d236c31e791d7"/>
                    <w:lock w:val="sdtLocked"/>
                    <w:richText/>
                  </w:sdtPr>
                  <w:sdtContent>
                    <w:p>
                      <w:pPr>
                        <w:suppressAutoHyphens/>
                        <w:ind w:firstLine="720"/>
                        <w:jc w:val="both"/>
                        <w:rPr>
                          <w:szCs w:val="24"/>
                          <w:lang w:eastAsia="lt-LT"/>
                        </w:rPr>
                      </w:pPr>
                      <w:sdt>
                        <w:sdtPr>
                          <w:alias w:val="Numeris"/>
                          <w:tag w:val="nr_521391765da6494b854d236c31e791d7"/>
                          <w:lock w:val="sdtLocked"/>
                          <w:richText/>
                        </w:sdtPr>
                        <w:sdtContent>
                          <w:r>
                            <w:rPr>
                              <w:color w:val="000000"/>
                              <w:szCs w:val="24"/>
                              <w:lang w:eastAsia="lt-LT"/>
                            </w:rPr>
                            <w:t>11.1</w:t>
                          </w:r>
                        </w:sdtContent>
                      </w:sdt>
                      <w:r>
                        <w:rPr>
                          <w:color w:val="000000"/>
                          <w:szCs w:val="24"/>
                          <w:lang w:eastAsia="lt-LT"/>
                        </w:rPr>
                        <w:t>. nebaigus vykdyti Darbų iki Leidime nurodytos Darbų vykdymo pabaigos datos, L</w:t>
                      </w:r>
                      <w:r>
                        <w:rPr>
                          <w:szCs w:val="24"/>
                          <w:lang w:eastAsia="lt-LT"/>
                        </w:rPr>
                        <w:t>eidimo turėtojas Savivaldybės seniūnijos seniūnui ar jo įgaliotam asmeniui ne vėliau kaip prieš 3 darbo dienas iki Leidimo galiojimo pabaigos raštu pateikia prašymą (laisvos formos) pratęsti Leidimo galiojimą nurodant terminą;</w:t>
                      </w:r>
                    </w:p>
                  </w:sdtContent>
                </w:sdt>
                <w:sdt>
                  <w:sdtPr>
                    <w:alias w:val="11.2 pp."/>
                    <w:tag w:val="part_5808df9066054e799fdbfdb8bb0f8208"/>
                    <w:lock w:val="sdtLocked"/>
                    <w:richText/>
                  </w:sdtPr>
                  <w:sdtContent>
                    <w:p>
                      <w:pPr>
                        <w:suppressAutoHyphens/>
                        <w:ind w:firstLine="709"/>
                        <w:jc w:val="both"/>
                        <w:rPr>
                          <w:szCs w:val="24"/>
                          <w:lang w:eastAsia="lt-LT"/>
                        </w:rPr>
                      </w:pPr>
                      <w:sdt>
                        <w:sdtPr>
                          <w:alias w:val="Numeris"/>
                          <w:tag w:val="nr_5808df9066054e799fdbfdb8bb0f8208"/>
                          <w:lock w:val="sdtLocked"/>
                          <w:richText/>
                        </w:sdtPr>
                        <w:sdtContent>
                          <w:r>
                            <w:rPr>
                              <w:szCs w:val="24"/>
                              <w:lang w:eastAsia="lt-LT"/>
                            </w:rPr>
                            <w:t>11.2</w:t>
                          </w:r>
                        </w:sdtContent>
                      </w:sdt>
                      <w:r>
                        <w:rPr>
                          <w:szCs w:val="24"/>
                          <w:lang w:eastAsia="lt-LT"/>
                        </w:rPr>
                        <w:t xml:space="preserve">. Leidimo galiojimas pratęsiamas laikotarpiui, už kurį sumokėta papildomai paskaičiuota vietinė rinkliava. </w:t>
                      </w:r>
                    </w:p>
                  </w:sdtContent>
                </w:sdt>
              </w:sdtContent>
            </w:sdt>
            <w:sdt>
              <w:sdtPr>
                <w:alias w:val="12 p."/>
                <w:tag w:val="part_92c54d136c304cd9be58b6fba61b5984"/>
                <w:lock w:val="sdtLocked"/>
                <w:richText/>
              </w:sdtPr>
              <w:sdtContent>
                <w:p>
                  <w:pPr>
                    <w:suppressAutoHyphens/>
                    <w:ind w:firstLine="709"/>
                    <w:jc w:val="both"/>
                    <w:rPr>
                      <w:szCs w:val="24"/>
                      <w:lang w:eastAsia="lt-LT"/>
                    </w:rPr>
                  </w:pPr>
                  <w:sdt>
                    <w:sdtPr>
                      <w:alias w:val="Numeris"/>
                      <w:tag w:val="nr_92c54d136c304cd9be58b6fba61b5984"/>
                      <w:lock w:val="sdtLocked"/>
                      <w:richText/>
                    </w:sdtPr>
                    <w:sdtContent>
                      <w:r>
                        <w:rPr>
                          <w:szCs w:val="24"/>
                          <w:lang w:eastAsia="lt-LT"/>
                        </w:rPr>
                        <w:t>12</w:t>
                      </w:r>
                    </w:sdtContent>
                  </w:sdt>
                  <w:r>
                    <w:rPr>
                      <w:szCs w:val="24"/>
                      <w:lang w:eastAsia="lt-LT"/>
                    </w:rPr>
                    <w:t>. Leidimas neišduodamas, jeigu:</w:t>
                  </w:r>
                </w:p>
                <w:sdt>
                  <w:sdtPr>
                    <w:alias w:val="12.1 pp."/>
                    <w:tag w:val="part_4207844403aa4853b37559c5560bd761"/>
                    <w:lock w:val="sdtLocked"/>
                    <w:richText/>
                  </w:sdtPr>
                  <w:sdtContent>
                    <w:p>
                      <w:pPr>
                        <w:suppressAutoHyphens/>
                        <w:ind w:firstLine="709"/>
                        <w:jc w:val="both"/>
                        <w:rPr>
                          <w:szCs w:val="24"/>
                          <w:lang w:eastAsia="lt-LT"/>
                        </w:rPr>
                      </w:pPr>
                      <w:sdt>
                        <w:sdtPr>
                          <w:alias w:val="Numeris"/>
                          <w:tag w:val="nr_4207844403aa4853b37559c5560bd761"/>
                          <w:lock w:val="sdtLocked"/>
                          <w:richText/>
                        </w:sdtPr>
                        <w:sdtContent>
                          <w:r>
                            <w:rPr>
                              <w:szCs w:val="24"/>
                              <w:lang w:eastAsia="lt-LT"/>
                            </w:rPr>
                            <w:t>12.1</w:t>
                          </w:r>
                        </w:sdtContent>
                      </w:sdt>
                      <w:r>
                        <w:rPr>
                          <w:szCs w:val="24"/>
                          <w:lang w:eastAsia="lt-LT"/>
                        </w:rPr>
                        <w:t>. nustatyta, kad pareiškėjas per paskutinius dvylika mėnesių vykdė Darbus Radviliškio rajono viešojo naudojimo teritorijoje be išduoto Leidimo;</w:t>
                      </w:r>
                    </w:p>
                  </w:sdtContent>
                </w:sdt>
                <w:sdt>
                  <w:sdtPr>
                    <w:alias w:val="12.2 pp."/>
                    <w:tag w:val="part_64829207e7da41d48c61ea287cefa3f5"/>
                    <w:lock w:val="sdtLocked"/>
                    <w:richText/>
                  </w:sdtPr>
                  <w:sdtContent>
                    <w:p>
                      <w:pPr>
                        <w:suppressAutoHyphens/>
                        <w:ind w:firstLine="709"/>
                        <w:jc w:val="both"/>
                        <w:rPr>
                          <w:szCs w:val="24"/>
                          <w:lang w:eastAsia="lt-LT"/>
                        </w:rPr>
                      </w:pPr>
                      <w:sdt>
                        <w:sdtPr>
                          <w:alias w:val="Numeris"/>
                          <w:tag w:val="nr_64829207e7da41d48c61ea287cefa3f5"/>
                          <w:lock w:val="sdtLocked"/>
                          <w:richText/>
                        </w:sdtPr>
                        <w:sdtContent>
                          <w:r>
                            <w:rPr>
                              <w:szCs w:val="24"/>
                              <w:lang w:eastAsia="lt-LT"/>
                            </w:rPr>
                            <w:t>12.2</w:t>
                          </w:r>
                        </w:sdtContent>
                      </w:sdt>
                      <w:r>
                        <w:rPr>
                          <w:szCs w:val="24"/>
                          <w:lang w:eastAsia="lt-LT"/>
                        </w:rPr>
                        <w:t>. nustatyta, kad pareiškėjas per paskutinius 2 (dvejus) metus po Darbų atlikimo nesutvarkė išardytos dangos šio Aprašo V skyriuje nustatyta tvarka pagal anksčiau išduotus leidimus atlikti darbus Radviliškio rajono viešojo naudojimo teritorijose ir iki paraiškos pateikimo dienos nepašalino šių prievolių pažeidimų.</w:t>
                      </w:r>
                    </w:p>
                  </w:sdtContent>
                </w:sdt>
              </w:sdtContent>
            </w:sdt>
            <w:sdt>
              <w:sdtPr>
                <w:alias w:val="13 p."/>
                <w:tag w:val="part_45a4ce25d6f145ecb061019b7adc1d1b"/>
                <w:lock w:val="sdtLocked"/>
                <w:richText/>
              </w:sdtPr>
              <w:sdtContent>
                <w:p>
                  <w:pPr>
                    <w:suppressAutoHyphens/>
                    <w:ind w:firstLine="709"/>
                    <w:jc w:val="both"/>
                    <w:rPr>
                      <w:szCs w:val="24"/>
                      <w:lang w:eastAsia="lt-LT"/>
                    </w:rPr>
                  </w:pPr>
                  <w:sdt>
                    <w:sdtPr>
                      <w:alias w:val="Numeris"/>
                      <w:tag w:val="nr_45a4ce25d6f145ecb061019b7adc1d1b"/>
                      <w:lock w:val="sdtLocked"/>
                      <w:richText/>
                    </w:sdtPr>
                    <w:sdtContent>
                      <w:r>
                        <w:rPr>
                          <w:szCs w:val="24"/>
                          <w:lang w:eastAsia="lt-LT"/>
                        </w:rPr>
                        <w:t>13</w:t>
                      </w:r>
                    </w:sdtContent>
                  </w:sdt>
                  <w:r>
                    <w:rPr>
                      <w:szCs w:val="24"/>
                      <w:lang w:eastAsia="lt-LT"/>
                    </w:rPr>
                    <w:t xml:space="preserve">. Leidimo galiojimas gali būti sustabdomas, jeigu atsiranda aplinkybės, neleidžiančios pradėti vykdyti numatytų Darbų. Prašymas sustabdyti Leidimo galiojimą gali būti pateiktas raštu ar el. paštu. </w:t>
                  </w:r>
                </w:p>
              </w:sdtContent>
            </w:sdt>
            <w:sdt>
              <w:sdtPr>
                <w:alias w:val="14 p."/>
                <w:tag w:val="part_27ab3ba10aab4220ad898be00014b342"/>
                <w:lock w:val="sdtLocked"/>
                <w:richText/>
              </w:sdtPr>
              <w:sdtContent>
                <w:p>
                  <w:pPr>
                    <w:suppressAutoHyphens/>
                    <w:ind w:firstLine="709"/>
                    <w:jc w:val="both"/>
                    <w:rPr>
                      <w:szCs w:val="24"/>
                      <w:lang w:eastAsia="lt-LT"/>
                    </w:rPr>
                  </w:pPr>
                  <w:sdt>
                    <w:sdtPr>
                      <w:alias w:val="Numeris"/>
                      <w:tag w:val="nr_27ab3ba10aab4220ad898be00014b342"/>
                      <w:lock w:val="sdtLocked"/>
                      <w:richText/>
                    </w:sdtPr>
                    <w:sdtContent>
                      <w:r>
                        <w:rPr>
                          <w:szCs w:val="24"/>
                          <w:lang w:eastAsia="lt-LT"/>
                        </w:rPr>
                        <w:t>14</w:t>
                      </w:r>
                    </w:sdtContent>
                  </w:sdt>
                  <w:r>
                    <w:rPr>
                      <w:szCs w:val="24"/>
                      <w:lang w:eastAsia="lt-LT"/>
                    </w:rPr>
                    <w:t xml:space="preserve">. Leidimo galiojimas atnaujinamas išnykus Leidimo galiojimo sustabdymo pagrindams, esant asmens rašytiniam pranešimui. </w:t>
                  </w:r>
                </w:p>
              </w:sdtContent>
            </w:sdt>
            <w:sdt>
              <w:sdtPr>
                <w:alias w:val="15 p."/>
                <w:tag w:val="part_5b97f238f0034a1abccb612fdc14d9d9"/>
                <w:lock w:val="sdtLocked"/>
                <w:richText/>
              </w:sdtPr>
              <w:sdtContent>
                <w:p>
                  <w:pPr>
                    <w:suppressAutoHyphens/>
                    <w:ind w:firstLine="709"/>
                    <w:jc w:val="both"/>
                    <w:rPr>
                      <w:szCs w:val="24"/>
                      <w:lang w:eastAsia="lt-LT"/>
                    </w:rPr>
                  </w:pPr>
                  <w:sdt>
                    <w:sdtPr>
                      <w:alias w:val="Numeris"/>
                      <w:tag w:val="nr_5b97f238f0034a1abccb612fdc14d9d9"/>
                      <w:lock w:val="sdtLocked"/>
                      <w:richText/>
                    </w:sdtPr>
                    <w:sdtContent>
                      <w:r>
                        <w:rPr>
                          <w:szCs w:val="24"/>
                          <w:lang w:eastAsia="lt-LT"/>
                        </w:rPr>
                        <w:t>15</w:t>
                      </w:r>
                    </w:sdtContent>
                  </w:sdt>
                  <w:r>
                    <w:rPr>
                      <w:szCs w:val="24"/>
                      <w:lang w:eastAsia="lt-LT"/>
                    </w:rPr>
                    <w:t xml:space="preserve">. Leidimo galiojimas panaikinamas, jeigu: </w:t>
                  </w:r>
                </w:p>
                <w:sdt>
                  <w:sdtPr>
                    <w:alias w:val="15.1 pp."/>
                    <w:tag w:val="part_98a0452854fa4c71b03494fd34bc3c17"/>
                    <w:lock w:val="sdtLocked"/>
                    <w:richText/>
                  </w:sdtPr>
                  <w:sdtContent>
                    <w:p>
                      <w:pPr>
                        <w:suppressAutoHyphens/>
                        <w:ind w:firstLine="709"/>
                        <w:jc w:val="both"/>
                        <w:rPr>
                          <w:szCs w:val="24"/>
                          <w:lang w:eastAsia="lt-LT"/>
                        </w:rPr>
                      </w:pPr>
                      <w:sdt>
                        <w:sdtPr>
                          <w:alias w:val="Numeris"/>
                          <w:tag w:val="nr_98a0452854fa4c71b03494fd34bc3c17"/>
                          <w:lock w:val="sdtLocked"/>
                          <w:richText/>
                        </w:sdtPr>
                        <w:sdtContent>
                          <w:r>
                            <w:rPr>
                              <w:szCs w:val="24"/>
                              <w:lang w:eastAsia="lt-LT"/>
                            </w:rPr>
                            <w:t>15.1</w:t>
                          </w:r>
                        </w:sdtContent>
                      </w:sdt>
                      <w:r>
                        <w:rPr>
                          <w:szCs w:val="24"/>
                          <w:lang w:eastAsia="lt-LT"/>
                        </w:rPr>
                        <w:t xml:space="preserve">. paaiškėja, kad asmuo Leidimui gauti pateikė melagingus ar suklastotus dokumentus; </w:t>
                      </w:r>
                    </w:p>
                  </w:sdtContent>
                </w:sdt>
                <w:sdt>
                  <w:sdtPr>
                    <w:alias w:val="15.2 pp."/>
                    <w:tag w:val="part_01db97b903eb4c31b93b28aa4cadf3ed"/>
                    <w:lock w:val="sdtLocked"/>
                    <w:richText/>
                  </w:sdtPr>
                  <w:sdtContent>
                    <w:p>
                      <w:pPr>
                        <w:suppressAutoHyphens/>
                        <w:ind w:firstLine="709"/>
                        <w:jc w:val="both"/>
                        <w:rPr>
                          <w:szCs w:val="24"/>
                          <w:lang w:eastAsia="lt-LT"/>
                        </w:rPr>
                      </w:pPr>
                      <w:sdt>
                        <w:sdtPr>
                          <w:alias w:val="Numeris"/>
                          <w:tag w:val="nr_01db97b903eb4c31b93b28aa4cadf3ed"/>
                          <w:lock w:val="sdtLocked"/>
                          <w:richText/>
                        </w:sdtPr>
                        <w:sdtContent>
                          <w:r>
                            <w:rPr>
                              <w:szCs w:val="24"/>
                              <w:lang w:eastAsia="lt-LT"/>
                            </w:rPr>
                            <w:t>15.2</w:t>
                          </w:r>
                        </w:sdtContent>
                      </w:sdt>
                      <w:r>
                        <w:rPr>
                          <w:szCs w:val="24"/>
                          <w:lang w:eastAsia="lt-LT"/>
                        </w:rPr>
                        <w:t>. asmuo pateikia prašymą dėl Leidimo galiojimo panaikinimo;</w:t>
                      </w:r>
                    </w:p>
                  </w:sdtContent>
                </w:sdt>
                <w:sdt>
                  <w:sdtPr>
                    <w:alias w:val="15.3 pp."/>
                    <w:tag w:val="part_2e553e110d9343c290c71da02a0b7b6a"/>
                    <w:lock w:val="sdtLocked"/>
                    <w:richText/>
                  </w:sdtPr>
                  <w:sdtContent>
                    <w:p>
                      <w:pPr>
                        <w:suppressAutoHyphens/>
                        <w:ind w:firstLine="709"/>
                        <w:jc w:val="both"/>
                        <w:rPr>
                          <w:szCs w:val="24"/>
                          <w:lang w:eastAsia="lt-LT"/>
                        </w:rPr>
                      </w:pPr>
                      <w:sdt>
                        <w:sdtPr>
                          <w:alias w:val="Numeris"/>
                          <w:tag w:val="nr_2e553e110d9343c290c71da02a0b7b6a"/>
                          <w:lock w:val="sdtLocked"/>
                          <w:richText/>
                        </w:sdtPr>
                        <w:sdtContent>
                          <w:r>
                            <w:rPr>
                              <w:szCs w:val="24"/>
                              <w:lang w:eastAsia="lt-LT"/>
                            </w:rPr>
                            <w:t>15.3</w:t>
                          </w:r>
                        </w:sdtContent>
                      </w:sdt>
                      <w:r>
                        <w:rPr>
                          <w:szCs w:val="24"/>
                          <w:lang w:eastAsia="lt-LT"/>
                        </w:rPr>
                        <w:t xml:space="preserve">. asmuo, atlikdamas Darbus, nesilaiko šio Aprašo ir kitų teisės aktų reikalavimų. </w:t>
                      </w:r>
                    </w:p>
                  </w:sdtContent>
                </w:sdt>
              </w:sdtContent>
            </w:sdt>
            <w:sdt>
              <w:sdtPr>
                <w:alias w:val="16 p."/>
                <w:tag w:val="part_6600473519cc4788a7b99d7a323864bb"/>
                <w:lock w:val="sdtLocked"/>
                <w:richText/>
              </w:sdtPr>
              <w:sdtContent>
                <w:p>
                  <w:pPr>
                    <w:suppressAutoHyphens/>
                    <w:ind w:firstLine="709"/>
                    <w:jc w:val="both"/>
                    <w:rPr>
                      <w:szCs w:val="24"/>
                      <w:lang w:eastAsia="lt-LT"/>
                    </w:rPr>
                  </w:pPr>
                  <w:sdt>
                    <w:sdtPr>
                      <w:alias w:val="Numeris"/>
                      <w:tag w:val="nr_6600473519cc4788a7b99d7a323864bb"/>
                      <w:lock w:val="sdtLocked"/>
                      <w:richText/>
                    </w:sdtPr>
                    <w:sdtContent>
                      <w:r>
                        <w:rPr>
                          <w:szCs w:val="24"/>
                          <w:lang w:eastAsia="lt-LT"/>
                        </w:rPr>
                        <w:t>16</w:t>
                      </w:r>
                    </w:sdtContent>
                  </w:sdt>
                  <w:r>
                    <w:rPr>
                      <w:szCs w:val="24"/>
                      <w:lang w:eastAsia="lt-LT"/>
                    </w:rPr>
                    <w:t xml:space="preserve">. Leidimo galiojimo panaikinimas įforminamas Savivaldybės Seniūnijos seniūno įsakymu. Apie Leidimo galiojimo panaikinimą asmuo informuojamas raštu per 3 darbo dienas nuo sprendimo priėmimo dienos. </w:t>
                  </w:r>
                </w:p>
              </w:sdtContent>
            </w:sdt>
            <w:sdt>
              <w:sdtPr>
                <w:alias w:val="17 p."/>
                <w:tag w:val="part_0f8986f25cee4fe291ef16f12bd36e0d"/>
                <w:lock w:val="sdtLocked"/>
                <w:richText/>
              </w:sdtPr>
              <w:sdtContent>
                <w:p>
                  <w:pPr>
                    <w:suppressAutoHyphens/>
                    <w:ind w:firstLine="709"/>
                    <w:jc w:val="both"/>
                    <w:rPr>
                      <w:szCs w:val="24"/>
                      <w:lang w:eastAsia="lt-LT"/>
                    </w:rPr>
                  </w:pPr>
                  <w:sdt>
                    <w:sdtPr>
                      <w:alias w:val="Numeris"/>
                      <w:tag w:val="nr_0f8986f25cee4fe291ef16f12bd36e0d"/>
                      <w:lock w:val="sdtLocked"/>
                      <w:richText/>
                    </w:sdtPr>
                    <w:sdtContent>
                      <w:r>
                        <w:rPr>
                          <w:szCs w:val="24"/>
                          <w:lang w:eastAsia="lt-LT"/>
                        </w:rPr>
                        <w:t>17</w:t>
                      </w:r>
                    </w:sdtContent>
                  </w:sdt>
                  <w:r>
                    <w:rPr>
                      <w:szCs w:val="24"/>
                      <w:lang w:eastAsia="lt-LT"/>
                    </w:rPr>
                    <w:t xml:space="preserve">. Savivaldybės Seniūnijos seniūno įgaliotas asmuo tvarko išduotų Leidimų registrą (3 priedas). Išduotų Leidimų kopijos, kartu su pateiktais prašymais bei jų dokumentais, saugomos teisės aktų nustatyta tvarka. </w:t>
                  </w:r>
                </w:p>
              </w:sdtContent>
            </w:sdt>
          </w:sdtContent>
        </w:sdt>
        <w:sdt>
          <w:sdtPr>
            <w:alias w:val="skyrius"/>
            <w:tag w:val="part_680b3eb3fab844239ba7777cc628d617"/>
            <w:lock w:val="sdtLocked"/>
            <w:richText/>
          </w:sdtPr>
          <w:sdtContent>
            <w:p>
              <w:pPr>
                <w:suppressAutoHyphens/>
                <w:jc w:val="center"/>
                <w:rPr>
                  <w:b/>
                  <w:bCs/>
                  <w:szCs w:val="24"/>
                  <w:lang w:eastAsia="lt-LT"/>
                </w:rPr>
              </w:pPr>
              <w:sdt>
                <w:sdtPr>
                  <w:alias w:val="Numeris"/>
                  <w:tag w:val="nr_680b3eb3fab844239ba7777cc628d617"/>
                  <w:lock w:val="sdtLocked"/>
                  <w:richText/>
                </w:sdtPr>
                <w:sdtContent>
                  <w:r>
                    <w:rPr>
                      <w:b/>
                      <w:bCs/>
                      <w:szCs w:val="24"/>
                      <w:lang w:eastAsia="lt-LT"/>
                    </w:rPr>
                    <w:t>III</w:t>
                  </w:r>
                </w:sdtContent>
              </w:sdt>
              <w:r>
                <w:rPr>
                  <w:b/>
                  <w:bCs/>
                  <w:szCs w:val="24"/>
                  <w:lang w:eastAsia="lt-LT"/>
                </w:rPr>
                <w:t xml:space="preserve"> SKYRIUS</w:t>
              </w:r>
            </w:p>
            <w:p>
              <w:pPr>
                <w:suppressAutoHyphens/>
                <w:jc w:val="center"/>
                <w:rPr>
                  <w:b/>
                  <w:bCs/>
                  <w:szCs w:val="24"/>
                  <w:lang w:eastAsia="lt-LT"/>
                </w:rPr>
              </w:pPr>
              <w:sdt>
                <w:sdtPr>
                  <w:alias w:val="Pavadinimas"/>
                  <w:tag w:val="title_680b3eb3fab844239ba7777cc628d617"/>
                  <w:lock w:val="sdtLocked"/>
                  <w:richText/>
                </w:sdtPr>
                <w:sdtContent>
                  <w:r>
                    <w:rPr>
                      <w:b/>
                      <w:bCs/>
                      <w:szCs w:val="24"/>
                      <w:lang w:eastAsia="lt-LT"/>
                    </w:rPr>
                    <w:t>LEIDIMO TURĖTOJO PAREIGOS</w:t>
                  </w:r>
                </w:sdtContent>
              </w:sdt>
            </w:p>
            <w:p>
              <w:pPr>
                <w:suppressAutoHyphens/>
                <w:jc w:val="center"/>
                <w:rPr>
                  <w:szCs w:val="24"/>
                  <w:lang w:eastAsia="lt-LT"/>
                </w:rPr>
              </w:pPr>
            </w:p>
            <w:sdt>
              <w:sdtPr>
                <w:alias w:val="18 p."/>
                <w:tag w:val="part_56df51763da741cf82558acf4ca4f6ef"/>
                <w:lock w:val="sdtLocked"/>
                <w:richText/>
              </w:sdtPr>
              <w:sdtContent>
                <w:p>
                  <w:pPr>
                    <w:suppressAutoHyphens/>
                    <w:ind w:firstLine="709"/>
                    <w:jc w:val="both"/>
                    <w:rPr>
                      <w:szCs w:val="24"/>
                      <w:lang w:eastAsia="lt-LT"/>
                    </w:rPr>
                  </w:pPr>
                  <w:sdt>
                    <w:sdtPr>
                      <w:alias w:val="Numeris"/>
                      <w:tag w:val="nr_56df51763da741cf82558acf4ca4f6ef"/>
                      <w:lock w:val="sdtLocked"/>
                      <w:richText/>
                    </w:sdtPr>
                    <w:sdtContent>
                      <w:r>
                        <w:rPr>
                          <w:szCs w:val="24"/>
                          <w:lang w:eastAsia="lt-LT"/>
                        </w:rPr>
                        <w:t>18</w:t>
                      </w:r>
                    </w:sdtContent>
                  </w:sdt>
                  <w:r>
                    <w:rPr>
                      <w:szCs w:val="24"/>
                      <w:lang w:eastAsia="lt-LT"/>
                    </w:rPr>
                    <w:t>. Leidimo turėtojas privalo užtikrinti, kad Darbo vietos kelyje (gatvėje) ar šalia kelio (gatvės) būtų aptvertos ir pažymėtos reikiamais kelio ženklais, atitvarais ir nukreipiamaisiais įtaisais, o tamsiuoju paros metu ar esant blogam matomumui – šviesomis pagal transporto eismo organizavimo schemą. Kelyje (gatvėje) dirbantys asmenys privalo vilkėti ryškiaspalvius darbo drabužius, įspėjamąsias liemenes arba uniformas. Įrengti saugius takus pėstiesiems ir laikinus uždarytų kelių (gatvių) apvažiavimus. Išlaidas apylankoms įrengti, techniškai tvarkyti, prižiūrėti, išardyti ir vietovei sutvarkyti apmoka Leidimo turėtojas.</w:t>
                  </w:r>
                </w:p>
              </w:sdtContent>
            </w:sdt>
            <w:sdt>
              <w:sdtPr>
                <w:alias w:val="19 p."/>
                <w:tag w:val="part_602a1f6288964fa98d15a413c34a4a8f"/>
                <w:lock w:val="sdtLocked"/>
                <w:richText/>
              </w:sdtPr>
              <w:sdtContent>
                <w:p>
                  <w:pPr>
                    <w:suppressAutoHyphens/>
                    <w:ind w:firstLine="709"/>
                    <w:jc w:val="both"/>
                    <w:rPr>
                      <w:szCs w:val="24"/>
                      <w:lang w:eastAsia="lt-LT"/>
                    </w:rPr>
                  </w:pPr>
                  <w:sdt>
                    <w:sdtPr>
                      <w:alias w:val="Numeris"/>
                      <w:tag w:val="nr_602a1f6288964fa98d15a413c34a4a8f"/>
                      <w:lock w:val="sdtLocked"/>
                      <w:richText/>
                    </w:sdtPr>
                    <w:sdtContent>
                      <w:r>
                        <w:rPr>
                          <w:szCs w:val="24"/>
                          <w:lang w:eastAsia="lt-LT"/>
                        </w:rPr>
                        <w:t>19</w:t>
                      </w:r>
                    </w:sdtContent>
                  </w:sdt>
                  <w:r>
                    <w:rPr>
                      <w:szCs w:val="24"/>
                      <w:lang w:eastAsia="lt-LT"/>
                    </w:rPr>
                    <w:t>. Išardytos šaligatvių plytelės, kelio bortai, trinkelės turi būti tvarkingai sandėliuojamos ir naudojamos dangų atstatymui. Betono gaminių ir asfaltbetonio laužas išvežamas į atitinkamą atliekų sąvartyną. Perteklinio grunto sandėliavimo vietos turi būti suderintos su žemės savininkais ir informuota seniūnija, kurios teritorijoje vykdomi darbai.</w:t>
                  </w:r>
                </w:p>
              </w:sdtContent>
            </w:sdt>
            <w:sdt>
              <w:sdtPr>
                <w:alias w:val="20 p."/>
                <w:tag w:val="part_f1339904dda1487dbcf77a828ffefac5"/>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f1339904dda1487dbcf77a828ffefac5"/>
                      <w:lock w:val="sdtLocked"/>
                      <w:richText/>
                    </w:sdtPr>
                    <w:sdtContent>
                      <w:r>
                        <w:rPr>
                          <w:szCs w:val="24"/>
                          <w:lang w:eastAsia="lt-LT"/>
                        </w:rPr>
                        <w:t>20</w:t>
                      </w:r>
                    </w:sdtContent>
                  </w:sdt>
                  <w:r>
                    <w:rPr>
                      <w:szCs w:val="24"/>
                      <w:lang w:eastAsia="lt-LT"/>
                    </w:rPr>
                    <w:t xml:space="preserve">. Darbai vykdomi pagal teisės aktais nustatytą tvarką: </w:t>
                  </w:r>
                </w:p>
                <w:sdt>
                  <w:sdtPr>
                    <w:alias w:val="20.1 pp."/>
                    <w:tag w:val="part_d7cf0322105e486ba9fc8b9169af052d"/>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d7cf0322105e486ba9fc8b9169af052d"/>
                          <w:lock w:val="sdtLocked"/>
                          <w:richText/>
                        </w:sdtPr>
                        <w:sdtContent>
                          <w:r>
                            <w:rPr>
                              <w:szCs w:val="24"/>
                              <w:lang w:eastAsia="lt-LT"/>
                            </w:rPr>
                            <w:t>20.1</w:t>
                          </w:r>
                        </w:sdtContent>
                      </w:sdt>
                      <w:r>
                        <w:rPr>
                          <w:szCs w:val="24"/>
                          <w:lang w:eastAsia="lt-LT"/>
                        </w:rPr>
                        <w:t xml:space="preserve">. už inžinerinių tinklų apgadinimą atsako Leidimo turėtojas. Dėl kiekvieno apgadinto inžinerinio statinio surašomas aktas dalyvaujant suinteresuotos įstaigos ar organizacijos atstovams. Akte nurodomas apgadinimų pobūdis, priežastis, kaltininkai, priemonės ir terminai apgadinimui likviduoti; </w:t>
                      </w:r>
                    </w:p>
                  </w:sdtContent>
                </w:sdt>
                <w:sdt>
                  <w:sdtPr>
                    <w:alias w:val="20.2 pp."/>
                    <w:tag w:val="part_50aaaeb3e4804a4087c369bd4b69e00b"/>
                    <w:lock w:val="sdtLocked"/>
                    <w:richText/>
                  </w:sdtPr>
                  <w:sdtContent>
                    <w:p>
                      <w:pPr>
                        <w:shd w:val="clear" w:color="auto" w:fill="FFFFFF"/>
                        <w:tabs>
                          <w:tab w:val="left" w:pos="709"/>
                        </w:tabs>
                        <w:suppressAutoHyphens/>
                        <w:ind w:right="10" w:firstLine="709"/>
                        <w:jc w:val="both"/>
                        <w:rPr>
                          <w:szCs w:val="24"/>
                          <w:lang w:eastAsia="lt-LT"/>
                        </w:rPr>
                      </w:pPr>
                      <w:sdt>
                        <w:sdtPr>
                          <w:alias w:val="Numeris"/>
                          <w:tag w:val="nr_50aaaeb3e4804a4087c369bd4b69e00b"/>
                          <w:lock w:val="sdtLocked"/>
                          <w:richText/>
                        </w:sdtPr>
                        <w:sdtContent>
                          <w:r>
                            <w:rPr>
                              <w:szCs w:val="24"/>
                              <w:lang w:eastAsia="lt-LT"/>
                            </w:rPr>
                            <w:t>20.2</w:t>
                          </w:r>
                        </w:sdtContent>
                      </w:sdt>
                      <w:r>
                        <w:rPr>
                          <w:szCs w:val="24"/>
                          <w:lang w:eastAsia="lt-LT"/>
                        </w:rPr>
                        <w:t>. jei kasant gruntą aptinkami brėžiniuose ar plane (topografinėje geodezinėje nuotraukoje) nenurodyti inžineriniai statiniai ar kultūros paveldo objektas, darbai laikinai sustabdomi. Leidimo turėtojas išsiaiškina, kam priklauso inžineriniai tinklai, suderina tolesnę kasinėjimo darbų vykdymo eigą ir gavęs papildomą suderinimą iš organizacijų, kurioms priklauso rasti inžineriniai tinklai ar kultūros paveldo objektas, leidžiama tęsti darbus. Leidimo pratęsimu rūpinasi Leidimo turėtojas.</w:t>
                      </w:r>
                    </w:p>
                    <w:p>
                      <w:pPr>
                        <w:suppressAutoHyphens/>
                        <w:ind w:firstLine="709"/>
                        <w:jc w:val="both"/>
                        <w:rPr>
                          <w:szCs w:val="24"/>
                          <w:lang w:eastAsia="lt-LT"/>
                        </w:rPr>
                      </w:pPr>
                    </w:p>
                  </w:sdtContent>
                </w:sdt>
              </w:sdtContent>
            </w:sdt>
          </w:sdtContent>
        </w:sdt>
        <w:sdt>
          <w:sdtPr>
            <w:alias w:val="skyrius"/>
            <w:tag w:val="part_4e286c1ec3a4414598b8b9cf5422e417"/>
            <w:lock w:val="sdtLocked"/>
            <w:richText/>
          </w:sdtPr>
          <w:sdtContent>
            <w:p>
              <w:pPr>
                <w:suppressAutoHyphens/>
                <w:jc w:val="center"/>
                <w:rPr>
                  <w:b/>
                  <w:bCs/>
                  <w:szCs w:val="24"/>
                  <w:lang w:eastAsia="lt-LT"/>
                </w:rPr>
              </w:pPr>
              <w:sdt>
                <w:sdtPr>
                  <w:alias w:val="Numeris"/>
                  <w:tag w:val="nr_4e286c1ec3a4414598b8b9cf5422e417"/>
                  <w:lock w:val="sdtLocked"/>
                  <w:richText/>
                </w:sdtPr>
                <w:sdtContent>
                  <w:r>
                    <w:rPr>
                      <w:b/>
                      <w:bCs/>
                      <w:szCs w:val="24"/>
                      <w:lang w:eastAsia="lt-LT"/>
                    </w:rPr>
                    <w:t>IV</w:t>
                  </w:r>
                </w:sdtContent>
              </w:sdt>
              <w:r>
                <w:rPr>
                  <w:b/>
                  <w:bCs/>
                  <w:szCs w:val="24"/>
                  <w:lang w:eastAsia="lt-LT"/>
                </w:rPr>
                <w:t xml:space="preserve"> SKYRIUS</w:t>
              </w:r>
            </w:p>
            <w:p>
              <w:pPr>
                <w:suppressAutoHyphens/>
                <w:jc w:val="center"/>
                <w:rPr>
                  <w:b/>
                  <w:szCs w:val="24"/>
                  <w:lang w:eastAsia="lt-LT"/>
                </w:rPr>
              </w:pPr>
              <w:sdt>
                <w:sdtPr>
                  <w:alias w:val="Pavadinimas"/>
                  <w:tag w:val="title_4e286c1ec3a4414598b8b9cf5422e417"/>
                  <w:lock w:val="sdtLocked"/>
                  <w:richText/>
                </w:sdtPr>
                <w:sdtContent>
                  <w:r>
                    <w:rPr>
                      <w:b/>
                      <w:szCs w:val="24"/>
                      <w:lang w:eastAsia="lt-LT"/>
                    </w:rPr>
                    <w:t>IŠARDYTOS DANGOS SUTVARKYMAS IR LEIDIMO UŽBAIGIMAS</w:t>
                  </w:r>
                </w:sdtContent>
              </w:sdt>
            </w:p>
            <w:p>
              <w:pPr>
                <w:shd w:val="clear" w:color="auto" w:fill="FFFFFF"/>
                <w:tabs>
                  <w:tab w:val="left" w:pos="720"/>
                </w:tabs>
                <w:suppressAutoHyphens/>
                <w:ind w:left="24" w:firstLine="696"/>
                <w:jc w:val="center"/>
                <w:rPr>
                  <w:b/>
                  <w:szCs w:val="24"/>
                  <w:lang w:eastAsia="lt-LT"/>
                </w:rPr>
              </w:pPr>
            </w:p>
            <w:sdt>
              <w:sdtPr>
                <w:alias w:val="21 p."/>
                <w:tag w:val="part_b0f3f67009d340e0ad1e81b3e24405b9"/>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b0f3f67009d340e0ad1e81b3e24405b9"/>
                      <w:lock w:val="sdtLocked"/>
                      <w:richText/>
                    </w:sdtPr>
                    <w:sdtContent>
                      <w:r>
                        <w:rPr>
                          <w:szCs w:val="24"/>
                          <w:lang w:eastAsia="lt-LT"/>
                        </w:rPr>
                        <w:t>21</w:t>
                      </w:r>
                    </w:sdtContent>
                  </w:sdt>
                  <w:r>
                    <w:rPr>
                      <w:szCs w:val="24"/>
                      <w:lang w:eastAsia="lt-LT"/>
                    </w:rPr>
                    <w:t xml:space="preserve">. Suardyta vietinės reikšmės kelių, gatvių, įvažiuojamųjų kelių, pėsčiųjų ir dviračių takų, aikščių, kiemų ir žaliųjų plotų danga sutvarkoma vadovaujantis statybos techniniu reglamentu STR 1.06.01:2016 „Statybos darbai. Statinio statybos priežiūra“, Automobilių kelių dangos konstrukcijos asfalto sluoksnių įrengimo taisyklėmis ir Aprašu: </w:t>
                  </w:r>
                </w:p>
                <w:sdt>
                  <w:sdtPr>
                    <w:alias w:val="21.1 pp."/>
                    <w:tag w:val="part_e51a04b4708543f8bcb4a7a06fa8ea0c"/>
                    <w:lock w:val="sdtLocked"/>
                    <w:richText/>
                  </w:sdtPr>
                  <w:sdtContent>
                    <w:p>
                      <w:pPr>
                        <w:shd w:val="clear" w:color="auto" w:fill="FFFFFF"/>
                        <w:tabs>
                          <w:tab w:val="left" w:pos="900"/>
                        </w:tabs>
                        <w:suppressAutoHyphens/>
                        <w:ind w:left="6" w:right="23" w:firstLine="709"/>
                        <w:jc w:val="both"/>
                        <w:rPr>
                          <w:szCs w:val="24"/>
                          <w:lang w:eastAsia="lt-LT"/>
                        </w:rPr>
                      </w:pPr>
                      <w:sdt>
                        <w:sdtPr>
                          <w:alias w:val="Numeris"/>
                          <w:tag w:val="nr_e51a04b4708543f8bcb4a7a06fa8ea0c"/>
                          <w:lock w:val="sdtLocked"/>
                          <w:richText/>
                        </w:sdtPr>
                        <w:sdtContent>
                          <w:r>
                            <w:rPr>
                              <w:szCs w:val="24"/>
                              <w:lang w:eastAsia="lt-LT"/>
                            </w:rPr>
                            <w:t>21.1</w:t>
                          </w:r>
                        </w:sdtContent>
                      </w:sdt>
                      <w:r>
                        <w:rPr>
                          <w:szCs w:val="24"/>
                          <w:lang w:eastAsia="lt-LT"/>
                        </w:rPr>
                        <w:t xml:space="preserve">. įrengiamos gatvių, šaligatvių, pėsčiųjų ir dviračių takų dangos konstrukcijos plotas privalo būti taisyklingos geometrinės formos, o esamo asfaltbetonio briaunos apipjautos vertikaliai; </w:t>
                      </w:r>
                    </w:p>
                  </w:sdtContent>
                </w:sdt>
                <w:sdt>
                  <w:sdtPr>
                    <w:alias w:val="21.2 pp."/>
                    <w:tag w:val="part_1172ca8f081c423696fd654a0da3cb17"/>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1172ca8f081c423696fd654a0da3cb17"/>
                          <w:lock w:val="sdtLocked"/>
                          <w:richText/>
                        </w:sdtPr>
                        <w:sdtContent>
                          <w:r>
                            <w:rPr>
                              <w:szCs w:val="24"/>
                              <w:lang w:eastAsia="lt-LT"/>
                            </w:rPr>
                            <w:t>21.2</w:t>
                          </w:r>
                        </w:sdtContent>
                      </w:sdt>
                      <w:r>
                        <w:rPr>
                          <w:szCs w:val="24"/>
                          <w:lang w:eastAsia="lt-LT"/>
                        </w:rPr>
                        <w:t>. i</w:t>
                      </w:r>
                      <w:r>
                        <w:rPr>
                          <w:color w:val="000000"/>
                          <w:szCs w:val="24"/>
                          <w:lang w:eastAsia="lt-LT"/>
                        </w:rPr>
                        <w:t>šardyta tašytų arba netašytų akmenų danga sutvarkoma (jei statinio projekte numatyta palikti buvusią dangą) per dvigubą iškasos plotį;</w:t>
                      </w:r>
                    </w:p>
                  </w:sdtContent>
                </w:sdt>
                <w:sdt>
                  <w:sdtPr>
                    <w:alias w:val="21.3 pp."/>
                    <w:tag w:val="part_6cd4f2aac8bc4a459c59d7ae552acdf0"/>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6cd4f2aac8bc4a459c59d7ae552acdf0"/>
                          <w:lock w:val="sdtLocked"/>
                          <w:richText/>
                        </w:sdtPr>
                        <w:sdtContent>
                          <w:r>
                            <w:rPr>
                              <w:szCs w:val="24"/>
                              <w:lang w:eastAsia="lt-LT"/>
                            </w:rPr>
                            <w:t>21</w:t>
                          </w:r>
                          <w:r>
                            <w:rPr>
                              <w:color w:val="000000"/>
                              <w:szCs w:val="24"/>
                              <w:lang w:eastAsia="lt-LT"/>
                            </w:rPr>
                            <w:t>.3</w:t>
                          </w:r>
                        </w:sdtContent>
                      </w:sdt>
                      <w:r>
                        <w:rPr>
                          <w:color w:val="000000"/>
                          <w:szCs w:val="24"/>
                          <w:lang w:eastAsia="lt-LT"/>
                        </w:rPr>
                        <w:t xml:space="preserve">. inžinerinių tinklų rekonstrukcijos metu, kai klojant tinklus suardoma 60 proc. ir daugiau vietinės reikšmės kelių, gatvių, pėsčiųjų ir dviračių takų, aikščių, kiemų dangų (procentas skaičiuojamas nuo bendro </w:t>
                      </w:r>
                      <w:r>
                        <w:rPr>
                          <w:szCs w:val="24"/>
                          <w:lang w:eastAsia="lt-LT"/>
                        </w:rPr>
                        <w:t>kelio, gatvės, pėsčiųjų ir dviračių tako, aikščių, kiemų ploto</w:t>
                      </w:r>
                      <w:r>
                        <w:rPr>
                          <w:color w:val="000000"/>
                          <w:szCs w:val="24"/>
                          <w:lang w:eastAsia="lt-LT"/>
                        </w:rPr>
                        <w:t xml:space="preserve">) ir kai nėra praėję 5 metai po dangos įrengimo arba atnaujinimo, kelių, gatvių, pėsčiųjų ir dviračių takų, aikščių, kiemų danga sutvarkoma per visą plotą;  </w:t>
                      </w:r>
                    </w:p>
                  </w:sdtContent>
                </w:sdt>
                <w:sdt>
                  <w:sdtPr>
                    <w:alias w:val="21.4 pp."/>
                    <w:tag w:val="part_998f526d85e846bd8a59300b34db610f"/>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998f526d85e846bd8a59300b34db610f"/>
                          <w:lock w:val="sdtLocked"/>
                          <w:richText/>
                        </w:sdtPr>
                        <w:sdtContent>
                          <w:r>
                            <w:rPr>
                              <w:color w:val="000000"/>
                              <w:szCs w:val="24"/>
                              <w:lang w:eastAsia="lt-LT"/>
                            </w:rPr>
                            <w:t>21.4</w:t>
                          </w:r>
                        </w:sdtContent>
                      </w:sdt>
                      <w:r>
                        <w:rPr>
                          <w:color w:val="000000"/>
                          <w:szCs w:val="24"/>
                          <w:lang w:eastAsia="lt-LT"/>
                        </w:rPr>
                        <w:t>. į</w:t>
                      </w:r>
                      <w:r>
                        <w:rPr>
                          <w:szCs w:val="24"/>
                          <w:lang w:eastAsia="lt-LT"/>
                        </w:rPr>
                        <w:t>rengiant daugiasluoksnes dangų konstrukcijas, atskirų sluoksnių siūlės turi būti perstumtos viena kitos atžvilgiu mažiausiai 15 cm. Jeigu siūlės perstumti neįmanoma, tai turi būti numatoma įrengti ištisinę sandarintą siūlę. Išilginės siūlės neturi būti išdėstytos rato važiavimo vietoje arba dangos ženklinimo srityje. Dangos konstrukcijos asfalto sluoksnių siūlės šonai visu plotu ir padengiami karštu bitumu, karštu polimerais modifikuotu bitumu arba kitu bituminiu rišikliu;</w:t>
                      </w:r>
                    </w:p>
                  </w:sdtContent>
                </w:sdt>
                <w:sdt>
                  <w:sdtPr>
                    <w:alias w:val="21.5 pp."/>
                    <w:tag w:val="part_7720fd343c484d29a1eca80c155bdfb0"/>
                    <w:lock w:val="sdtLocked"/>
                    <w:richText/>
                  </w:sdtPr>
                  <w:sdtContent>
                    <w:p>
                      <w:pPr>
                        <w:shd w:val="clear" w:color="auto" w:fill="FFFFFF"/>
                        <w:tabs>
                          <w:tab w:val="left" w:pos="900"/>
                        </w:tabs>
                        <w:suppressAutoHyphens/>
                        <w:ind w:right="22" w:firstLine="709"/>
                        <w:jc w:val="both"/>
                        <w:rPr>
                          <w:color w:val="000000"/>
                          <w:szCs w:val="24"/>
                          <w:lang w:eastAsia="lt-LT"/>
                        </w:rPr>
                      </w:pPr>
                      <w:sdt>
                        <w:sdtPr>
                          <w:alias w:val="Numeris"/>
                          <w:tag w:val="nr_7720fd343c484d29a1eca80c155bdfb0"/>
                          <w:lock w:val="sdtLocked"/>
                          <w:richText/>
                        </w:sdtPr>
                        <w:sdtContent>
                          <w:r>
                            <w:rPr>
                              <w:color w:val="000000"/>
                              <w:szCs w:val="24"/>
                              <w:lang w:eastAsia="lt-LT"/>
                            </w:rPr>
                            <w:t>21.5</w:t>
                          </w:r>
                        </w:sdtContent>
                      </w:sdt>
                      <w:r>
                        <w:rPr>
                          <w:color w:val="000000"/>
                          <w:szCs w:val="24"/>
                          <w:lang w:eastAsia="lt-LT"/>
                        </w:rPr>
                        <w:t>. ž</w:t>
                      </w:r>
                      <w:r>
                        <w:rPr>
                          <w:szCs w:val="24"/>
                          <w:lang w:eastAsia="lt-LT"/>
                        </w:rPr>
                        <w:t>vyro dangų ir pagrindų sutvarkymo metu gruntas turi būti sutankinamas;</w:t>
                      </w:r>
                    </w:p>
                  </w:sdtContent>
                </w:sdt>
                <w:sdt>
                  <w:sdtPr>
                    <w:alias w:val="21.6 pp."/>
                    <w:tag w:val="part_4c57c2ab094a41368d0585f24e361aeb"/>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4c57c2ab094a41368d0585f24e361aeb"/>
                          <w:lock w:val="sdtLocked"/>
                          <w:richText/>
                        </w:sdtPr>
                        <w:sdtContent>
                          <w:r>
                            <w:rPr>
                              <w:szCs w:val="24"/>
                              <w:lang w:eastAsia="lt-LT"/>
                            </w:rPr>
                            <w:t>21.6</w:t>
                          </w:r>
                        </w:sdtContent>
                      </w:sdt>
                      <w:r>
                        <w:rPr>
                          <w:szCs w:val="24"/>
                          <w:lang w:eastAsia="lt-LT"/>
                        </w:rPr>
                        <w:t>. Darbų metu sugadintus antžeminius kelio (gatvės) statinius (apsauginius pėsčiųjų atitvarus, šulinius, kelio ženklus, transporto sustojimo vietų ženklus, suolus ir pan.) atstato Darbus vykdęs Leidimo turėtojas;</w:t>
                      </w:r>
                    </w:p>
                  </w:sdtContent>
                </w:sdt>
                <w:sdt>
                  <w:sdtPr>
                    <w:alias w:val="21.7 pp."/>
                    <w:tag w:val="part_c8aa3207b98d4f66b9304153164cf086"/>
                    <w:lock w:val="sdtLocked"/>
                    <w:richText/>
                  </w:sdtPr>
                  <w:sdtContent>
                    <w:p>
                      <w:pPr>
                        <w:shd w:val="clear" w:color="auto" w:fill="FFFFFF"/>
                        <w:tabs>
                          <w:tab w:val="left" w:pos="900"/>
                        </w:tabs>
                        <w:suppressAutoHyphens/>
                        <w:ind w:right="22" w:firstLine="709"/>
                        <w:jc w:val="both"/>
                        <w:rPr>
                          <w:szCs w:val="24"/>
                          <w:lang w:eastAsia="lt-LT"/>
                        </w:rPr>
                      </w:pPr>
                      <w:sdt>
                        <w:sdtPr>
                          <w:alias w:val="Numeris"/>
                          <w:tag w:val="nr_c8aa3207b98d4f66b9304153164cf086"/>
                          <w:lock w:val="sdtLocked"/>
                          <w:richText/>
                        </w:sdtPr>
                        <w:sdtContent>
                          <w:r>
                            <w:rPr>
                              <w:szCs w:val="24"/>
                              <w:lang w:eastAsia="lt-LT"/>
                            </w:rPr>
                            <w:t>21.7</w:t>
                          </w:r>
                        </w:sdtContent>
                      </w:sdt>
                      <w:r>
                        <w:rPr>
                          <w:szCs w:val="24"/>
                          <w:lang w:eastAsia="lt-LT"/>
                        </w:rPr>
                        <w:t xml:space="preserve">. kasinėjimo darbus vykdęs Leidimo turėtojas privalo užtikrinti, kad būtų atkurtas horizontalusis kelių, gatvių, pėsčiųjų ir dviračių takų, aikščių, kiemų ženklinimas tokiomis pačiomis medžiagomis ir ženklinimo būdais, kokie buvo naudojami ženklinant kelio dangą prieš atliekant Darbus. Vykdant horizontaliojo ženklinimo darbus privaloma vadovautis </w:t>
                      </w:r>
                      <w:r>
                        <w:rPr>
                          <w:bCs/>
                          <w:szCs w:val="24"/>
                          <w:lang w:eastAsia="lt-LT"/>
                        </w:rPr>
                        <w:t>Kelių horizontaliojo ženklinimo taisyklėmis, patvirtintomis Lietuvos Respublikos susisiekimo ministro 2012 m. sausio 31 d. įsakymu Nr. 3-82.</w:t>
                      </w:r>
                    </w:p>
                  </w:sdtContent>
                </w:sdt>
              </w:sdtContent>
            </w:sdt>
            <w:sdt>
              <w:sdtPr>
                <w:alias w:val="22 p."/>
                <w:tag w:val="part_dba2d49ececf4ec2a64ab9d7c3446379"/>
                <w:lock w:val="sdtLocked"/>
                <w:richText/>
              </w:sdtPr>
              <w:sdtContent>
                <w:p>
                  <w:pPr>
                    <w:shd w:val="clear" w:color="auto" w:fill="FFFFFF"/>
                    <w:tabs>
                      <w:tab w:val="left" w:pos="900"/>
                    </w:tabs>
                    <w:suppressAutoHyphens/>
                    <w:ind w:left="6" w:right="23" w:firstLine="709"/>
                    <w:jc w:val="both"/>
                    <w:rPr>
                      <w:szCs w:val="24"/>
                      <w:lang w:eastAsia="lt-LT"/>
                    </w:rPr>
                  </w:pPr>
                  <w:sdt>
                    <w:sdtPr>
                      <w:alias w:val="Numeris"/>
                      <w:tag w:val="nr_dba2d49ececf4ec2a64ab9d7c3446379"/>
                      <w:lock w:val="sdtLocked"/>
                      <w:richText/>
                    </w:sdtPr>
                    <w:sdtContent>
                      <w:r>
                        <w:rPr>
                          <w:szCs w:val="24"/>
                          <w:lang w:eastAsia="lt-LT"/>
                        </w:rPr>
                        <w:t>22</w:t>
                      </w:r>
                    </w:sdtContent>
                  </w:sdt>
                  <w:r>
                    <w:rPr>
                      <w:szCs w:val="24"/>
                      <w:lang w:eastAsia="lt-LT"/>
                    </w:rPr>
                    <w:t xml:space="preserve">. Pasibaigus leidime nurodytam Darbų vykdymo terminui, Leidimo turėtojas privalo sutvarkytą Darbų vykdymo vietą ir dangų atstatymo darbus perduoti tos seniūnijos, kurios teritorijoje buvo vykdomi Darbai, seniūnui ar jo įgaliotam asmeniui. Jeigu buvo vykdomi dangų ardymo darbai, Leidimo turėtojas pateikia šiuos dokumentus: </w:t>
                  </w:r>
                </w:p>
                <w:sdt>
                  <w:sdtPr>
                    <w:alias w:val="22.1 pp."/>
                    <w:tag w:val="part_d71e8c893e3e4475b5e5cdf9675ae02c"/>
                    <w:lock w:val="sdtLocked"/>
                    <w:richText/>
                  </w:sdtPr>
                  <w:sdtContent>
                    <w:p>
                      <w:pPr>
                        <w:shd w:val="clear" w:color="auto" w:fill="FFFFFF"/>
                        <w:tabs>
                          <w:tab w:val="left" w:pos="900"/>
                        </w:tabs>
                        <w:suppressAutoHyphens/>
                        <w:ind w:firstLine="709"/>
                        <w:jc w:val="both"/>
                        <w:rPr>
                          <w:szCs w:val="24"/>
                          <w:lang w:eastAsia="lt-LT"/>
                        </w:rPr>
                      </w:pPr>
                      <w:sdt>
                        <w:sdtPr>
                          <w:alias w:val="Numeris"/>
                          <w:tag w:val="nr_d71e8c893e3e4475b5e5cdf9675ae02c"/>
                          <w:lock w:val="sdtLocked"/>
                          <w:richText/>
                        </w:sdtPr>
                        <w:sdtContent>
                          <w:r>
                            <w:rPr>
                              <w:szCs w:val="24"/>
                              <w:lang w:eastAsia="lt-LT"/>
                            </w:rPr>
                            <w:t>22.1</w:t>
                          </w:r>
                        </w:sdtContent>
                      </w:sdt>
                      <w:r>
                        <w:rPr>
                          <w:szCs w:val="24"/>
                          <w:lang w:eastAsia="lt-LT"/>
                        </w:rPr>
                        <w:t>. akredituotos laboratorijos išduotą grunto ir pagrindų sutankinimo tyrimų, bandymų, matavimų protokolą, patvirtinantį, kad gruntas ir pagrindai sutankinti tinkamai;</w:t>
                      </w:r>
                    </w:p>
                  </w:sdtContent>
                </w:sdt>
                <w:sdt>
                  <w:sdtPr>
                    <w:alias w:val="22.2 pp."/>
                    <w:tag w:val="part_a5f4103774bc4880b7f25f696bd71224"/>
                    <w:lock w:val="sdtLocked"/>
                    <w:richText/>
                  </w:sdtPr>
                  <w:sdtContent>
                    <w:p>
                      <w:pPr>
                        <w:shd w:val="clear" w:color="auto" w:fill="FFFFFF"/>
                        <w:tabs>
                          <w:tab w:val="left" w:pos="900"/>
                        </w:tabs>
                        <w:suppressAutoHyphens/>
                        <w:ind w:firstLine="709"/>
                        <w:jc w:val="both"/>
                        <w:rPr>
                          <w:szCs w:val="24"/>
                          <w:lang w:eastAsia="lt-LT"/>
                        </w:rPr>
                      </w:pPr>
                      <w:sdt>
                        <w:sdtPr>
                          <w:alias w:val="Numeris"/>
                          <w:tag w:val="nr_a5f4103774bc4880b7f25f696bd71224"/>
                          <w:lock w:val="sdtLocked"/>
                          <w:richText/>
                        </w:sdtPr>
                        <w:sdtContent>
                          <w:r>
                            <w:rPr>
                              <w:szCs w:val="24"/>
                              <w:lang w:eastAsia="lt-LT"/>
                            </w:rPr>
                            <w:t>22.2</w:t>
                          </w:r>
                        </w:sdtContent>
                      </w:sdt>
                      <w:r>
                        <w:rPr>
                          <w:szCs w:val="24"/>
                          <w:lang w:eastAsia="lt-LT"/>
                        </w:rPr>
                        <w:t>. akredituotos laboratorijos išduotą tyrimų, bandymų, matavimų protokolą dėl asfalto sluoksnio storio nustatymo;</w:t>
                      </w:r>
                    </w:p>
                  </w:sdtContent>
                </w:sdt>
                <w:sdt>
                  <w:sdtPr>
                    <w:alias w:val="22.3 pp."/>
                    <w:tag w:val="part_cf24fee3f95c4aaa9864c5a955e576f0"/>
                    <w:lock w:val="sdtLocked"/>
                    <w:richText/>
                  </w:sdtPr>
                  <w:sdtContent>
                    <w:p>
                      <w:pPr>
                        <w:shd w:val="clear" w:color="auto" w:fill="FFFFFF"/>
                        <w:tabs>
                          <w:tab w:val="left" w:pos="900"/>
                        </w:tabs>
                        <w:suppressAutoHyphens/>
                        <w:ind w:firstLine="709"/>
                        <w:jc w:val="both"/>
                        <w:rPr>
                          <w:szCs w:val="24"/>
                          <w:lang w:eastAsia="lt-LT"/>
                        </w:rPr>
                      </w:pPr>
                      <w:sdt>
                        <w:sdtPr>
                          <w:alias w:val="Numeris"/>
                          <w:tag w:val="nr_cf24fee3f95c4aaa9864c5a955e576f0"/>
                          <w:lock w:val="sdtLocked"/>
                          <w:richText/>
                        </w:sdtPr>
                        <w:sdtContent>
                          <w:r>
                            <w:rPr>
                              <w:szCs w:val="24"/>
                              <w:lang w:eastAsia="lt-LT"/>
                            </w:rPr>
                            <w:t>22.3</w:t>
                          </w:r>
                        </w:sdtContent>
                      </w:sdt>
                      <w:r>
                        <w:rPr>
                          <w:szCs w:val="24"/>
                          <w:lang w:eastAsia="lt-LT"/>
                        </w:rPr>
                        <w:t>. Darbų vietos vaizdinę medžiagą (nuotraukas) prieš darbus ir atstačius išardytas dangas;</w:t>
                      </w:r>
                    </w:p>
                  </w:sdtContent>
                </w:sdt>
                <w:sdt>
                  <w:sdtPr>
                    <w:alias w:val="22.4 pp."/>
                    <w:tag w:val="part_0591a4b7b3d943a58f6e90a3f6701646"/>
                    <w:lock w:val="sdtLocked"/>
                    <w:richText/>
                  </w:sdtPr>
                  <w:sdtContent>
                    <w:p>
                      <w:pPr>
                        <w:shd w:val="clear" w:color="auto" w:fill="FFFFFF"/>
                        <w:tabs>
                          <w:tab w:val="left" w:pos="900"/>
                        </w:tabs>
                        <w:suppressAutoHyphens/>
                        <w:ind w:firstLine="709"/>
                        <w:jc w:val="both"/>
                        <w:rPr>
                          <w:szCs w:val="24"/>
                          <w:lang w:eastAsia="lt-LT"/>
                        </w:rPr>
                      </w:pPr>
                      <w:sdt>
                        <w:sdtPr>
                          <w:alias w:val="Numeris"/>
                          <w:tag w:val="nr_0591a4b7b3d943a58f6e90a3f6701646"/>
                          <w:lock w:val="sdtLocked"/>
                          <w:richText/>
                        </w:sdtPr>
                        <w:sdtContent>
                          <w:r>
                            <w:rPr>
                              <w:szCs w:val="24"/>
                              <w:lang w:eastAsia="lt-LT"/>
                            </w:rPr>
                            <w:t>22.4</w:t>
                          </w:r>
                        </w:sdtContent>
                      </w:sdt>
                      <w:r>
                        <w:rPr>
                          <w:szCs w:val="24"/>
                          <w:lang w:eastAsia="lt-LT"/>
                        </w:rPr>
                        <w:t xml:space="preserve">. Savivaldybės administracijos Seniūnijos seniūno įgaliotas asmuo apžiūrėjęs Darbų vietą, įvertina, ar </w:t>
                      </w:r>
                      <w:r>
                        <w:rPr>
                          <w:bCs/>
                          <w:szCs w:val="24"/>
                          <w:lang w:eastAsia="lt-LT"/>
                        </w:rPr>
                        <w:t xml:space="preserve">dangos ir aplinka sutvarkyta ir pritaria arba nepritaria </w:t>
                      </w:r>
                      <w:r>
                        <w:rPr>
                          <w:szCs w:val="24"/>
                          <w:lang w:eastAsia="lt-LT"/>
                        </w:rPr>
                        <w:t>užbaigti</w:t>
                      </w:r>
                      <w:r>
                        <w:rPr>
                          <w:bCs/>
                          <w:szCs w:val="24"/>
                          <w:lang w:eastAsia="lt-LT"/>
                        </w:rPr>
                        <w:t xml:space="preserve"> leidimą </w:t>
                      </w:r>
                      <w:r>
                        <w:rPr>
                          <w:szCs w:val="24"/>
                          <w:lang w:eastAsia="lt-LT"/>
                        </w:rPr>
                        <w:t>padarant atitinkamus įrašus leidime (priedas Nr. 2)</w:t>
                      </w:r>
                      <w:r>
                        <w:rPr>
                          <w:bCs/>
                          <w:szCs w:val="24"/>
                          <w:lang w:eastAsia="lt-LT"/>
                        </w:rPr>
                        <w:t xml:space="preserve">. </w:t>
                      </w:r>
                    </w:p>
                  </w:sdtContent>
                </w:sdt>
              </w:sdtContent>
            </w:sdt>
            <w:sdt>
              <w:sdtPr>
                <w:alias w:val="23 p."/>
                <w:tag w:val="part_eaf0d4124b86454fbba76c73c9e3087c"/>
                <w:lock w:val="sdtLocked"/>
                <w:richText/>
              </w:sdtPr>
              <w:sdtContent>
                <w:p>
                  <w:pPr>
                    <w:shd w:val="clear" w:color="auto" w:fill="FFFFFF"/>
                    <w:tabs>
                      <w:tab w:val="left" w:pos="900"/>
                    </w:tabs>
                    <w:suppressAutoHyphens/>
                    <w:ind w:left="6" w:right="23" w:firstLine="771"/>
                    <w:jc w:val="both"/>
                    <w:rPr>
                      <w:szCs w:val="24"/>
                      <w:lang w:eastAsia="lt-LT"/>
                    </w:rPr>
                  </w:pPr>
                  <w:sdt>
                    <w:sdtPr>
                      <w:alias w:val="Numeris"/>
                      <w:tag w:val="nr_eaf0d4124b86454fbba76c73c9e3087c"/>
                      <w:lock w:val="sdtLocked"/>
                      <w:richText/>
                    </w:sdtPr>
                    <w:sdtContent>
                      <w:r>
                        <w:rPr>
                          <w:szCs w:val="24"/>
                          <w:lang w:eastAsia="lt-LT"/>
                        </w:rPr>
                        <w:t>23</w:t>
                      </w:r>
                    </w:sdtContent>
                  </w:sdt>
                  <w:r>
                    <w:rPr>
                      <w:szCs w:val="24"/>
                      <w:lang w:eastAsia="lt-LT"/>
                    </w:rPr>
                    <w:t xml:space="preserve">. Atliktų statybos darbų kokybės garantinis terminas yra ne mažesnis nei numatytas Lietuvos Respublikos statybos įstatyme. Jei per Lietuvos Respublikos statybos įstatyme numatytą statinio garantinį terminą (skaičiuojant nuo dangos atstatymo dienos) dėl nekokybiškai sutankinto grunto, nekokybiškai įrengtos dangos ar kitų leidimo turėtojo netinkamai atliktų darbų, danga nusėda, ištrupa ar atsiranda kiti dangos defektai / pažaidos, darbus vykdęs Leidimo turėtojas privalo juos pašalinti. Jeigu Leidimo turėtojas per garantinį terminą nepašalina pirmiau šiame punkte nurodytų atstatytų dangų defektų / pažaidų / trūkumų, atsiradusių per Lietuvos Respublikos statybos įstatyme numatytą statinio garantinį terminą, šiuos defektus / pažaidas / trūkumus viešojo naudojimo teritorijos savininkas arba valdytojas turi teisę pašalinti pats, o su tuo susijusios išlaidos pripažįstamos tiesioginiais nuostoliais, kuriuos viešojo naudojimo teritorijos savininkas arba valdytojas Lietuvos Respublikos galiojančių teisės aktų nustatyta tvarka išieško iš leidimo turėtojo. </w:t>
                  </w:r>
                </w:p>
              </w:sdtContent>
            </w:sdt>
            <w:sdt>
              <w:sdtPr>
                <w:alias w:val="24 p."/>
                <w:tag w:val="part_25a417b9be894468bc50a3977e09cd5a"/>
                <w:lock w:val="sdtLocked"/>
                <w:richText/>
              </w:sdtPr>
              <w:sdtContent>
                <w:p>
                  <w:pPr>
                    <w:suppressAutoHyphens/>
                    <w:ind w:firstLine="709"/>
                    <w:jc w:val="both"/>
                    <w:rPr>
                      <w:szCs w:val="24"/>
                      <w:lang w:eastAsia="lt-LT"/>
                    </w:rPr>
                  </w:pPr>
                  <w:sdt>
                    <w:sdtPr>
                      <w:alias w:val="Numeris"/>
                      <w:tag w:val="nr_25a417b9be894468bc50a3977e09cd5a"/>
                      <w:lock w:val="sdtLocked"/>
                      <w:richText/>
                    </w:sdtPr>
                    <w:sdtContent>
                      <w:r>
                        <w:rPr>
                          <w:szCs w:val="24"/>
                          <w:lang w:eastAsia="lt-LT"/>
                        </w:rPr>
                        <w:t>24</w:t>
                      </w:r>
                    </w:sdtContent>
                  </w:sdt>
                  <w:r>
                    <w:rPr>
                      <w:szCs w:val="24"/>
                      <w:lang w:eastAsia="lt-LT"/>
                    </w:rPr>
                    <w:t xml:space="preserve">. </w:t>
                  </w:r>
                  <w:r>
                    <w:rPr>
                      <w:color w:val="000000"/>
                      <w:szCs w:val="24"/>
                      <w:lang w:eastAsia="lt-LT"/>
                    </w:rPr>
                    <w:t xml:space="preserve">Nuo gruodžio 1 d. iki balandžio 15 d. draudžiama vykdyti kelių (gatvių) dangos konstrukcijos ardymo darbus, išskyrus </w:t>
                  </w:r>
                  <w:r>
                    <w:rPr>
                      <w:szCs w:val="24"/>
                      <w:lang w:eastAsia="lt-LT"/>
                    </w:rPr>
                    <w:t>likviduojant Avarijas. Draudžiamuoju laikotarpiu po keliais (gatvėmis) leidžiama įrengti inžinerinius tinklus neardančiaisiais metodais (pavyzdžiui, uždaruoju kryptiniu gręžimo būdu). Dangos konstrukcijos ardymo darbai draudžiamuoju laikotarpiu gali būti vykdomi tik kelio (gatvės) savininkui pritarus.</w:t>
                  </w:r>
                </w:p>
              </w:sdtContent>
            </w:sdt>
            <w:sdt>
              <w:sdtPr>
                <w:alias w:val="25 p."/>
                <w:tag w:val="part_39078c9d2ead494b8987289e8574d8c7"/>
                <w:lock w:val="sdtLocked"/>
                <w:richText/>
              </w:sdtPr>
              <w:sdtContent>
                <w:p>
                  <w:pPr>
                    <w:suppressAutoHyphens/>
                    <w:ind w:firstLine="709"/>
                    <w:jc w:val="both"/>
                    <w:rPr>
                      <w:szCs w:val="24"/>
                      <w:lang w:eastAsia="lt-LT"/>
                    </w:rPr>
                  </w:pPr>
                  <w:sdt>
                    <w:sdtPr>
                      <w:alias w:val="Numeris"/>
                      <w:tag w:val="nr_39078c9d2ead494b8987289e8574d8c7"/>
                      <w:lock w:val="sdtLocked"/>
                      <w:richText/>
                    </w:sdtPr>
                    <w:sdtContent>
                      <w:r>
                        <w:rPr>
                          <w:szCs w:val="24"/>
                          <w:lang w:eastAsia="lt-LT"/>
                        </w:rPr>
                        <w:t>25</w:t>
                      </w:r>
                    </w:sdtContent>
                  </w:sdt>
                  <w:r>
                    <w:rPr>
                      <w:szCs w:val="24"/>
                      <w:lang w:eastAsia="lt-LT"/>
                    </w:rPr>
                    <w:t xml:space="preserve">. Požeminiai inžineriniai tinklai po keliu (gatve) su asfalto danga gali būti tiesiami tik uždaruoju būdu, tai yra neardant kelio dangos. Kai uždaruoju būdu nutiesti tinklų negalima, kelio dangos konstrukcijos ardymo darbai gali būti vykdomi tik kelio (gatvės) savininkui pritarus. </w:t>
                  </w:r>
                </w:p>
                <w:p>
                  <w:pPr>
                    <w:shd w:val="clear" w:color="auto" w:fill="FFFFFF"/>
                    <w:tabs>
                      <w:tab w:val="left" w:pos="900"/>
                    </w:tabs>
                    <w:suppressAutoHyphens/>
                    <w:ind w:left="10" w:right="19" w:firstLine="709"/>
                    <w:jc w:val="both"/>
                    <w:rPr>
                      <w:szCs w:val="24"/>
                      <w:lang w:eastAsia="lt-LT"/>
                    </w:rPr>
                  </w:pPr>
                </w:p>
              </w:sdtContent>
            </w:sdt>
          </w:sdtContent>
        </w:sdt>
        <w:sdt>
          <w:sdtPr>
            <w:alias w:val="skyrius"/>
            <w:tag w:val="part_c849e2ea44b14b18a637f6ac987c0f63"/>
            <w:lock w:val="sdtLocked"/>
            <w:richText/>
          </w:sdtPr>
          <w:sdtContent>
            <w:p>
              <w:pPr>
                <w:suppressAutoHyphens/>
                <w:jc w:val="center"/>
                <w:rPr>
                  <w:szCs w:val="24"/>
                  <w:lang w:eastAsia="lt-LT"/>
                </w:rPr>
              </w:pPr>
              <w:sdt>
                <w:sdtPr>
                  <w:alias w:val="Numeris"/>
                  <w:tag w:val="nr_c849e2ea44b14b18a637f6ac987c0f63"/>
                  <w:lock w:val="sdtLocked"/>
                  <w:richText/>
                </w:sdtPr>
                <w:sdtContent>
                  <w:r>
                    <w:rPr>
                      <w:b/>
                      <w:bCs/>
                      <w:szCs w:val="24"/>
                      <w:lang w:eastAsia="lt-LT"/>
                    </w:rPr>
                    <w:t>V</w:t>
                  </w:r>
                </w:sdtContent>
              </w:sdt>
              <w:r>
                <w:rPr>
                  <w:b/>
                  <w:bCs/>
                  <w:szCs w:val="24"/>
                  <w:lang w:eastAsia="lt-LT"/>
                </w:rPr>
                <w:t xml:space="preserve"> SKYRIUS</w:t>
              </w:r>
            </w:p>
            <w:p>
              <w:pPr>
                <w:suppressAutoHyphens/>
                <w:jc w:val="center"/>
                <w:rPr>
                  <w:b/>
                  <w:szCs w:val="24"/>
                  <w:lang w:eastAsia="lt-LT"/>
                </w:rPr>
              </w:pPr>
              <w:sdt>
                <w:sdtPr>
                  <w:alias w:val="Pavadinimas"/>
                  <w:tag w:val="title_c849e2ea44b14b18a637f6ac987c0f63"/>
                  <w:lock w:val="sdtLocked"/>
                  <w:richText/>
                </w:sdtPr>
                <w:sdtContent>
                  <w:r>
                    <w:rPr>
                      <w:b/>
                      <w:szCs w:val="24"/>
                      <w:lang w:eastAsia="lt-LT"/>
                    </w:rPr>
                    <w:t xml:space="preserve">AVARIJŲ LIKVIDAVIMAS </w:t>
                  </w:r>
                </w:sdtContent>
              </w:sdt>
            </w:p>
            <w:p>
              <w:pPr>
                <w:shd w:val="clear" w:color="auto" w:fill="FFFFFF"/>
                <w:tabs>
                  <w:tab w:val="left" w:pos="900"/>
                  <w:tab w:val="left" w:pos="5371"/>
                </w:tabs>
                <w:suppressAutoHyphens/>
                <w:ind w:firstLine="902"/>
                <w:jc w:val="center"/>
                <w:rPr>
                  <w:b/>
                  <w:szCs w:val="24"/>
                  <w:lang w:eastAsia="lt-LT"/>
                </w:rPr>
              </w:pPr>
            </w:p>
            <w:sdt>
              <w:sdtPr>
                <w:alias w:val="26 p."/>
                <w:tag w:val="part_9e0477342e3744fbb0d9ecc155363434"/>
                <w:lock w:val="sdtLocked"/>
                <w:richText/>
              </w:sdtPr>
              <w:sdtContent>
                <w:p>
                  <w:pPr>
                    <w:shd w:val="clear" w:color="auto" w:fill="FFFFFF"/>
                    <w:tabs>
                      <w:tab w:val="left" w:pos="900"/>
                    </w:tabs>
                    <w:suppressAutoHyphens/>
                    <w:ind w:firstLine="709"/>
                    <w:jc w:val="both"/>
                    <w:rPr>
                      <w:szCs w:val="24"/>
                      <w:lang w:eastAsia="lt-LT"/>
                    </w:rPr>
                  </w:pPr>
                  <w:sdt>
                    <w:sdtPr>
                      <w:alias w:val="Numeris"/>
                      <w:tag w:val="nr_9e0477342e3744fbb0d9ecc155363434"/>
                      <w:lock w:val="sdtLocked"/>
                      <w:richText/>
                    </w:sdtPr>
                    <w:sdtContent>
                      <w:r>
                        <w:rPr>
                          <w:szCs w:val="24"/>
                          <w:lang w:eastAsia="lt-LT"/>
                        </w:rPr>
                        <w:t>26</w:t>
                      </w:r>
                    </w:sdtContent>
                  </w:sdt>
                  <w:r>
                    <w:rPr>
                      <w:szCs w:val="24"/>
                      <w:lang w:eastAsia="lt-LT"/>
                    </w:rPr>
                    <w:t>. Likviduojant požeminių tinklų avarinius gedimus (Avarijas) Darbai gali būti pradėti vykdyti nedelsiant, tačiau būtina apie pradedamus vykdyti Darbus pranešti Savivaldybės administracijos direktoriui ir leidimus išduodančiam Seniūnijos seniūnui, ar jo įgaliotam asmeniui. Avarijos faktas (pranešimas) pateikiamas telefonu ir elektroniniu paštu.</w:t>
                  </w:r>
                </w:p>
              </w:sdtContent>
            </w:sdt>
            <w:sdt>
              <w:sdtPr>
                <w:alias w:val="27 p."/>
                <w:tag w:val="part_86f5ace2b54d448580426c97345e5fa0"/>
                <w:lock w:val="sdtLocked"/>
                <w:richText/>
              </w:sdtPr>
              <w:sdtContent>
                <w:p>
                  <w:pPr>
                    <w:shd w:val="clear" w:color="auto" w:fill="FFFFFF"/>
                    <w:tabs>
                      <w:tab w:val="left" w:pos="900"/>
                    </w:tabs>
                    <w:suppressAutoHyphens/>
                    <w:ind w:firstLine="709"/>
                    <w:jc w:val="both"/>
                    <w:rPr>
                      <w:szCs w:val="24"/>
                      <w:lang w:eastAsia="lt-LT"/>
                    </w:rPr>
                  </w:pPr>
                  <w:sdt>
                    <w:sdtPr>
                      <w:alias w:val="Numeris"/>
                      <w:tag w:val="nr_86f5ace2b54d448580426c97345e5fa0"/>
                      <w:lock w:val="sdtLocked"/>
                      <w:richText/>
                    </w:sdtPr>
                    <w:sdtContent>
                      <w:r>
                        <w:rPr>
                          <w:szCs w:val="24"/>
                          <w:lang w:eastAsia="lt-LT"/>
                        </w:rPr>
                        <w:t>27</w:t>
                      </w:r>
                    </w:sdtContent>
                  </w:sdt>
                  <w:r>
                    <w:rPr>
                      <w:szCs w:val="24"/>
                      <w:lang w:eastAsia="lt-LT"/>
                    </w:rPr>
                    <w:t xml:space="preserve">. </w:t>
                  </w:r>
                  <w:r>
                    <w:rPr>
                      <w:bCs/>
                      <w:szCs w:val="24"/>
                      <w:lang w:eastAsia="lt-LT"/>
                    </w:rPr>
                    <w:t xml:space="preserve">Požeminių inžinerinių tinklų savininkas tą pačią dieną, o avarijai įvykus ne darbo dieną – artimiausią darbo dieną, pateikia Prašymą šio Aprašo nustatyta tvarka.  Nemokamas leidimas atlikti Darbus Avarijos likvidavimui išduodamas</w:t>
                  </w:r>
                  <w:r>
                    <w:rPr>
                      <w:szCs w:val="24"/>
                      <w:lang w:eastAsia="lt-LT"/>
                    </w:rPr>
                    <w:t xml:space="preserve"> per 3 darbo dienas. </w:t>
                  </w:r>
                </w:p>
              </w:sdtContent>
            </w:sdt>
            <w:sdt>
              <w:sdtPr>
                <w:alias w:val="28 p."/>
                <w:tag w:val="part_f7e4adbbdd3c45c6a2118af9ffe74153"/>
                <w:lock w:val="sdtLocked"/>
                <w:richText/>
              </w:sdtPr>
              <w:sdtContent>
                <w:p>
                  <w:pPr>
                    <w:shd w:val="clear" w:color="auto" w:fill="FFFFFF"/>
                    <w:tabs>
                      <w:tab w:val="left" w:pos="900"/>
                    </w:tabs>
                    <w:suppressAutoHyphens/>
                    <w:ind w:firstLine="709"/>
                    <w:jc w:val="both"/>
                    <w:rPr>
                      <w:szCs w:val="24"/>
                      <w:lang w:eastAsia="lt-LT"/>
                    </w:rPr>
                  </w:pPr>
                  <w:sdt>
                    <w:sdtPr>
                      <w:alias w:val="Numeris"/>
                      <w:tag w:val="nr_f7e4adbbdd3c45c6a2118af9ffe74153"/>
                      <w:lock w:val="sdtLocked"/>
                      <w:richText/>
                    </w:sdtPr>
                    <w:sdtContent>
                      <w:r>
                        <w:rPr>
                          <w:szCs w:val="24"/>
                          <w:lang w:eastAsia="lt-LT"/>
                        </w:rPr>
                        <w:t>28</w:t>
                      </w:r>
                    </w:sdtContent>
                  </w:sdt>
                  <w:r>
                    <w:rPr>
                      <w:szCs w:val="24"/>
                      <w:lang w:eastAsia="lt-LT"/>
                    </w:rPr>
                    <w:t>. Avarijos likvidavimo vietoje privalo būti požeminių inžinerinių tinklų savininko atsakingas asmuo, turintis darbų vadovo įgaliojimus.</w:t>
                  </w:r>
                </w:p>
              </w:sdtContent>
            </w:sdt>
            <w:sdt>
              <w:sdtPr>
                <w:alias w:val="29 p."/>
                <w:tag w:val="part_738cf17db6ac46c29f536d2dd466e99a"/>
                <w:lock w:val="sdtLocked"/>
                <w:richText/>
              </w:sdtPr>
              <w:sdtContent>
                <w:p>
                  <w:pPr>
                    <w:shd w:val="clear" w:color="auto" w:fill="FFFFFF"/>
                    <w:tabs>
                      <w:tab w:val="left" w:pos="900"/>
                    </w:tabs>
                    <w:suppressAutoHyphens/>
                    <w:ind w:firstLine="709"/>
                    <w:jc w:val="both"/>
                    <w:rPr>
                      <w:szCs w:val="24"/>
                      <w:lang w:eastAsia="lt-LT"/>
                    </w:rPr>
                  </w:pPr>
                  <w:sdt>
                    <w:sdtPr>
                      <w:alias w:val="Numeris"/>
                      <w:tag w:val="nr_738cf17db6ac46c29f536d2dd466e99a"/>
                      <w:lock w:val="sdtLocked"/>
                      <w:richText/>
                    </w:sdtPr>
                    <w:sdtContent>
                      <w:r>
                        <w:rPr>
                          <w:szCs w:val="24"/>
                          <w:lang w:eastAsia="lt-LT"/>
                        </w:rPr>
                        <w:t>29</w:t>
                      </w:r>
                    </w:sdtContent>
                  </w:sdt>
                  <w:r>
                    <w:rPr>
                      <w:szCs w:val="24"/>
                      <w:lang w:eastAsia="lt-LT"/>
                    </w:rPr>
                    <w:t>. Avarijos likviduojamos ir dangos sutvarkomos per 5 darbo dienas nustatyta tvarka. Išardytos dangos, gatvių važiuojamojoje dalyje, sutvarkomos įrengiant laikiną dangą (šaltuoju asfaltbetoniu), iki kol įrengiama asfaltbetonio danga. Avarijos likvidavimui (įskaitant dangų sutvarkymą) užtrukus ilgiau kaip 5 darbo dienas, i</w:t>
                  </w:r>
                  <w:r>
                    <w:rPr>
                      <w:bCs/>
                      <w:szCs w:val="24"/>
                      <w:lang w:eastAsia="lt-LT"/>
                    </w:rPr>
                    <w:t>nžinerinių tinklų savininkas</w:t>
                  </w:r>
                  <w:r>
                    <w:rPr>
                      <w:szCs w:val="24"/>
                      <w:lang w:eastAsia="lt-LT"/>
                    </w:rPr>
                    <w:t xml:space="preserve">, nepertraukdamas darbo, privalo leidimą </w:t>
                  </w:r>
                  <w:r>
                    <w:rPr>
                      <w:bCs/>
                      <w:szCs w:val="24"/>
                      <w:lang w:eastAsia="lt-LT"/>
                    </w:rPr>
                    <w:t xml:space="preserve">pratęsti. </w:t>
                  </w:r>
                </w:p>
              </w:sdtContent>
            </w:sdt>
            <w:sdt>
              <w:sdtPr>
                <w:alias w:val="30 p."/>
                <w:tag w:val="part_0dccdae4c48b42019058a79b0f2aa4b3"/>
                <w:lock w:val="sdtLocked"/>
                <w:richText/>
              </w:sdtPr>
              <w:sdtContent>
                <w:p>
                  <w:pPr>
                    <w:shd w:val="clear" w:color="auto" w:fill="FFFFFF"/>
                    <w:tabs>
                      <w:tab w:val="left" w:pos="900"/>
                    </w:tabs>
                    <w:suppressAutoHyphens/>
                    <w:ind w:firstLine="709"/>
                    <w:jc w:val="both"/>
                    <w:rPr>
                      <w:szCs w:val="24"/>
                      <w:lang w:eastAsia="lt-LT"/>
                    </w:rPr>
                  </w:pPr>
                  <w:sdt>
                    <w:sdtPr>
                      <w:alias w:val="Numeris"/>
                      <w:tag w:val="nr_0dccdae4c48b42019058a79b0f2aa4b3"/>
                      <w:lock w:val="sdtLocked"/>
                      <w:richText/>
                    </w:sdtPr>
                    <w:sdtContent>
                      <w:r>
                        <w:rPr>
                          <w:szCs w:val="24"/>
                          <w:lang w:eastAsia="lt-LT"/>
                        </w:rPr>
                        <w:t>30</w:t>
                      </w:r>
                    </w:sdtContent>
                  </w:sdt>
                  <w:r>
                    <w:rPr>
                      <w:szCs w:val="24"/>
                      <w:lang w:eastAsia="lt-LT"/>
                    </w:rPr>
                    <w:t xml:space="preserve">. Apie avarinių darbų pabaigą (įskaitant dangų ir aplinkos sutvarkymą) tą pačią dieną pranešama el. paštu leidimą išdavusios Seniūnijos seniūnui ar jo įgaliotam asmeniui. </w:t>
                  </w:r>
                  <w:r>
                    <w:rPr>
                      <w:bCs/>
                      <w:szCs w:val="24"/>
                      <w:lang w:eastAsia="lt-LT"/>
                    </w:rPr>
                    <w:t>Leidimo turėtojas privalo užbaigti leidimą</w:t>
                  </w:r>
                  <w:r>
                    <w:rPr>
                      <w:szCs w:val="24"/>
                      <w:lang w:eastAsia="lt-LT"/>
                    </w:rPr>
                    <w:t xml:space="preserve"> šio Aprašo nustatyta tvarka. </w:t>
                  </w:r>
                </w:p>
                <w:p>
                  <w:pPr>
                    <w:suppressAutoHyphens/>
                    <w:jc w:val="center"/>
                    <w:rPr>
                      <w:szCs w:val="24"/>
                      <w:lang w:eastAsia="lt-LT"/>
                    </w:rPr>
                  </w:pPr>
                </w:p>
              </w:sdtContent>
            </w:sdt>
          </w:sdtContent>
        </w:sdt>
        <w:sdt>
          <w:sdtPr>
            <w:alias w:val="skyrius"/>
            <w:tag w:val="part_25b1743be949497283eb27f5a5884137"/>
            <w:lock w:val="sdtLocked"/>
            <w:richText/>
          </w:sdtPr>
          <w:sdtContent>
            <w:p>
              <w:pPr>
                <w:suppressAutoHyphens/>
                <w:jc w:val="center"/>
                <w:rPr>
                  <w:b/>
                  <w:szCs w:val="24"/>
                  <w:lang w:eastAsia="lt-LT"/>
                </w:rPr>
              </w:pPr>
              <w:sdt>
                <w:sdtPr>
                  <w:alias w:val="Numeris"/>
                  <w:tag w:val="nr_25b1743be949497283eb27f5a5884137"/>
                  <w:lock w:val="sdtLocked"/>
                  <w:richText/>
                </w:sdtPr>
                <w:sdtContent>
                  <w:r>
                    <w:rPr>
                      <w:b/>
                      <w:bCs/>
                      <w:szCs w:val="24"/>
                      <w:lang w:eastAsia="lt-LT"/>
                    </w:rPr>
                    <w:t>VI</w:t>
                  </w:r>
                </w:sdtContent>
              </w:sdt>
              <w:r>
                <w:rPr>
                  <w:b/>
                  <w:bCs/>
                  <w:szCs w:val="24"/>
                  <w:lang w:eastAsia="lt-LT"/>
                </w:rPr>
                <w:t xml:space="preserve"> SKYRIUS</w:t>
              </w:r>
            </w:p>
            <w:p>
              <w:pPr>
                <w:suppressAutoHyphens/>
                <w:jc w:val="center"/>
                <w:rPr>
                  <w:b/>
                  <w:bCs/>
                  <w:szCs w:val="24"/>
                  <w:lang w:eastAsia="lt-LT"/>
                </w:rPr>
              </w:pPr>
              <w:sdt>
                <w:sdtPr>
                  <w:alias w:val="Pavadinimas"/>
                  <w:tag w:val="title_25b1743be949497283eb27f5a5884137"/>
                  <w:lock w:val="sdtLocked"/>
                  <w:richText/>
                </w:sdtPr>
                <w:sdtContent>
                  <w:r>
                    <w:rPr>
                      <w:b/>
                      <w:bCs/>
                      <w:szCs w:val="24"/>
                      <w:lang w:eastAsia="lt-LT"/>
                    </w:rPr>
                    <w:t>BAIGIAMOSIOS NUOSTATOS</w:t>
                  </w:r>
                </w:sdtContent>
              </w:sdt>
            </w:p>
            <w:p>
              <w:pPr>
                <w:suppressAutoHyphens/>
                <w:jc w:val="center"/>
                <w:rPr>
                  <w:szCs w:val="24"/>
                  <w:lang w:eastAsia="lt-LT"/>
                </w:rPr>
              </w:pPr>
            </w:p>
            <w:sdt>
              <w:sdtPr>
                <w:alias w:val="31 p."/>
                <w:tag w:val="part_63c8b36815024947aa933a325f3c0592"/>
                <w:lock w:val="sdtLocked"/>
                <w:richText/>
              </w:sdtPr>
              <w:sdtContent>
                <w:p>
                  <w:pPr>
                    <w:suppressAutoHyphens/>
                    <w:ind w:firstLine="709"/>
                    <w:jc w:val="both"/>
                    <w:rPr>
                      <w:szCs w:val="24"/>
                      <w:lang w:eastAsia="lt-LT"/>
                    </w:rPr>
                  </w:pPr>
                  <w:sdt>
                    <w:sdtPr>
                      <w:alias w:val="Numeris"/>
                      <w:tag w:val="nr_63c8b36815024947aa933a325f3c0592"/>
                      <w:lock w:val="sdtLocked"/>
                      <w:richText/>
                    </w:sdtPr>
                    <w:sdtContent>
                      <w:r>
                        <w:rPr>
                          <w:szCs w:val="24"/>
                          <w:lang w:eastAsia="lt-LT"/>
                        </w:rPr>
                        <w:t>31</w:t>
                      </w:r>
                    </w:sdtContent>
                  </w:sdt>
                  <w:r>
                    <w:rPr>
                      <w:szCs w:val="24"/>
                      <w:lang w:eastAsia="lt-LT"/>
                    </w:rPr>
                    <w:t>. Asmenys, pažeidę šį Aprašą, atsako Lietuvos Respublikos įstatymų nustatyta tvarka.</w:t>
                  </w:r>
                </w:p>
              </w:sdtContent>
            </w:sdt>
            <w:sdt>
              <w:sdtPr>
                <w:alias w:val="32 p."/>
                <w:tag w:val="part_c3a4036224ee464eac9ab19ef374f850"/>
                <w:lock w:val="sdtLocked"/>
                <w:richText/>
              </w:sdtPr>
              <w:sdtContent>
                <w:p>
                  <w:pPr>
                    <w:suppressAutoHyphens/>
                    <w:ind w:firstLine="709"/>
                    <w:jc w:val="both"/>
                    <w:rPr>
                      <w:szCs w:val="24"/>
                      <w:lang w:eastAsia="lt-LT"/>
                    </w:rPr>
                  </w:pPr>
                  <w:sdt>
                    <w:sdtPr>
                      <w:alias w:val="Numeris"/>
                      <w:tag w:val="nr_c3a4036224ee464eac9ab19ef374f850"/>
                      <w:lock w:val="sdtLocked"/>
                      <w:richText/>
                    </w:sdtPr>
                    <w:sdtContent>
                      <w:r>
                        <w:rPr>
                          <w:szCs w:val="24"/>
                          <w:lang w:eastAsia="lt-LT"/>
                        </w:rPr>
                        <w:t>32</w:t>
                      </w:r>
                    </w:sdtContent>
                  </w:sdt>
                  <w:r>
                    <w:rPr>
                      <w:szCs w:val="24"/>
                      <w:lang w:eastAsia="lt-LT"/>
                    </w:rPr>
                    <w:t>. Aprašas papildomas, keičiamas ir pripažįstamas netekusiu galios Radviliškio rajono savivaldybės tarybos sprendimu.</w:t>
                  </w:r>
                </w:p>
              </w:sdtContent>
            </w:sdt>
          </w:sdtContent>
        </w:sdt>
        <w:sdt>
          <w:sdtPr>
            <w:alias w:val="pabaiga"/>
            <w:tag w:val="part_6326c348d0024f938297b86360bcd820"/>
            <w:lock w:val="sdtLocked"/>
            <w:richText/>
          </w:sdtPr>
          <w:sdtContent>
            <w:p>
              <w:pPr>
                <w:suppressAutoHyphens/>
                <w:jc w:val="center"/>
                <w:rPr>
                  <w:szCs w:val="24"/>
                </w:rPr>
              </w:pPr>
              <w:r>
                <w:rPr>
                  <w:szCs w:val="24"/>
                  <w:lang w:eastAsia="lt-LT"/>
                </w:rPr>
                <w:t>____________________</w:t>
              </w: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ind w:left="5103"/>
                <w:jc w:val="both"/>
                <w:rPr>
                  <w:spacing w:val="-3"/>
                  <w:sz w:val="20"/>
                </w:rPr>
              </w:pPr>
            </w:p>
          </w:sdtContent>
        </w:sdt>
      </w:sdtContent>
    </w:sdt>
    <w:sdt>
      <w:sdtPr>
        <w:alias w:val="1 pr."/>
        <w:tag w:val="part_01f7648703544b129b100c4ce6457940"/>
        <w:lock w:val="sdtLocked"/>
        <w:richText/>
      </w:sdtPr>
      <w:sdtContent>
        <w:p>
          <w:pPr>
            <w:ind w:left="5103"/>
            <w:jc w:val="both"/>
            <w:rPr>
              <w:spacing w:val="-3"/>
              <w:sz w:val="20"/>
            </w:rPr>
          </w:pPr>
          <w:r>
            <w:rPr>
              <w:spacing w:val="-3"/>
              <w:sz w:val="20"/>
            </w:rPr>
            <w:t xml:space="preserve">Leidimų vykdyti žemės kasimo darbus išdavimo </w:t>
          </w:r>
        </w:p>
        <w:p>
          <w:pPr>
            <w:ind w:left="5103"/>
            <w:jc w:val="both"/>
            <w:rPr>
              <w:sz w:val="20"/>
            </w:rPr>
          </w:pPr>
          <w:r>
            <w:rPr>
              <w:spacing w:val="-3"/>
              <w:sz w:val="20"/>
            </w:rPr>
            <w:t xml:space="preserve">Ir panaikinimo tvarkos </w:t>
          </w:r>
          <w:r>
            <w:rPr>
              <w:sz w:val="20"/>
            </w:rPr>
            <w:t xml:space="preserve">aprašo </w:t>
          </w:r>
          <w:sdt>
            <w:sdtPr>
              <w:alias w:val="Numeris"/>
              <w:tag w:val="nr_01f7648703544b129b100c4ce6457940"/>
              <w:lock w:val="sdtLocked"/>
              <w:richText/>
            </w:sdtPr>
            <w:sdtContent>
              <w:r>
                <w:rPr>
                  <w:sz w:val="20"/>
                </w:rPr>
                <w:t>1</w:t>
              </w:r>
            </w:sdtContent>
          </w:sdt>
          <w:r>
            <w:rPr>
              <w:sz w:val="20"/>
            </w:rPr>
            <w:t xml:space="preserve"> priedas</w:t>
          </w:r>
        </w:p>
        <w:p>
          <w:pPr>
            <w:ind w:left="5103"/>
            <w:jc w:val="both"/>
            <w:rPr>
              <w:szCs w:val="24"/>
            </w:rPr>
          </w:pPr>
        </w:p>
        <w:p>
          <w:pPr>
            <w:jc w:val="center"/>
            <w:rPr>
              <w:iCs/>
              <w:szCs w:val="24"/>
            </w:rPr>
          </w:pPr>
          <w:r>
            <w:rPr>
              <w:iCs/>
              <w:szCs w:val="24"/>
            </w:rPr>
            <w:t>________________________________________________________________________________</w:t>
          </w:r>
        </w:p>
        <w:p>
          <w:pPr>
            <w:jc w:val="center"/>
            <w:rPr>
              <w:iCs/>
              <w:szCs w:val="24"/>
            </w:rPr>
          </w:pPr>
          <w:r>
            <w:rPr>
              <w:iCs/>
              <w:szCs w:val="24"/>
            </w:rPr>
            <w:t>________________________________________________________________________________</w:t>
          </w:r>
        </w:p>
        <w:p>
          <w:pPr>
            <w:jc w:val="center"/>
            <w:rPr>
              <w:szCs w:val="24"/>
              <w:vertAlign w:val="superscript"/>
              <w:lang w:bidi="he-IL"/>
            </w:rPr>
          </w:pPr>
          <w:r>
            <w:rPr>
              <w:szCs w:val="24"/>
              <w:vertAlign w:val="superscript"/>
            </w:rPr>
            <w:t>(užsakovo, statytojo</w:t>
          </w:r>
          <w:r>
            <w:rPr>
              <w:iCs/>
              <w:szCs w:val="24"/>
              <w:vertAlign w:val="superscript"/>
            </w:rPr>
            <w:t xml:space="preserve"> </w:t>
          </w:r>
          <w:r>
            <w:rPr>
              <w:szCs w:val="24"/>
              <w:vertAlign w:val="superscript"/>
            </w:rPr>
            <w:t>vardas, pavardė, įmonės pavadinimas, įmonės kodas, adresas, el. p., tel. Nr.)</w:t>
          </w:r>
        </w:p>
        <w:p>
          <w:pPr>
            <w:rPr>
              <w:szCs w:val="24"/>
            </w:rPr>
          </w:pPr>
        </w:p>
        <w:p>
          <w:pPr>
            <w:rPr>
              <w:szCs w:val="24"/>
              <w:lang w:bidi="he-IL"/>
            </w:rPr>
          </w:pPr>
          <w:r>
            <w:rPr>
              <w:szCs w:val="24"/>
            </w:rPr>
            <w:t>Radviliškio rajono savivaldybės administracijos____________________ seniūnijai</w:t>
          </w:r>
        </w:p>
        <w:p>
          <w:pPr>
            <w:rPr>
              <w:szCs w:val="24"/>
              <w:u w:val="single"/>
              <w:lang w:bidi="he-IL"/>
            </w:rPr>
          </w:pPr>
        </w:p>
        <w:sdt>
          <w:sdtPr>
            <w:alias w:val="skirsnis"/>
            <w:tag w:val="part_ebf2aafc979d498284a65b1c991844c6"/>
            <w:lock w:val="sdtLocked"/>
            <w:richText/>
          </w:sdtPr>
          <w:sdtContent>
            <w:p>
              <w:pPr>
                <w:jc w:val="center"/>
                <w:rPr>
                  <w:b/>
                  <w:szCs w:val="24"/>
                </w:rPr>
              </w:pPr>
              <w:sdt>
                <w:sdtPr>
                  <w:alias w:val="Pavadinimas"/>
                  <w:tag w:val="title_ebf2aafc979d498284a65b1c991844c6"/>
                  <w:lock w:val="sdtLocked"/>
                  <w:richText/>
                </w:sdtPr>
                <w:sdtContent>
                  <w:r>
                    <w:rPr>
                      <w:b/>
                      <w:szCs w:val="24"/>
                    </w:rPr>
                    <w:t xml:space="preserve">PRAŠYMAS LEISTI VYKDYTI KASINĖJIMO, INŽINERINIŲ KOMUNIKACIJŲ KLOJIMO, MEDŽIAGŲ SANDĖLIAVIMO IR KITUS DARBUS SAVIVALDYBĖS VIEŠOJO NAUDOJIMO TERITORIJOJE, ATITVERTI JĄ AR JOS DALĮ ARBA APRIBOTI EISMĄ JOJE </w:t>
                  </w:r>
                </w:sdtContent>
              </w:sdt>
            </w:p>
            <w:p>
              <w:pPr>
                <w:jc w:val="center"/>
                <w:rPr>
                  <w:b/>
                  <w:szCs w:val="24"/>
                  <w:lang w:bidi="he-IL"/>
                </w:rPr>
              </w:pPr>
            </w:p>
            <w:p>
              <w:pPr>
                <w:jc w:val="center"/>
                <w:rPr>
                  <w:szCs w:val="24"/>
                  <w:lang w:bidi="he-IL"/>
                </w:rPr>
              </w:pPr>
              <w:r>
                <w:rPr>
                  <w:szCs w:val="24"/>
                </w:rPr>
                <w:t>202__.___.___ Nr. ____________</w:t>
              </w:r>
            </w:p>
            <w:p>
              <w:pPr>
                <w:jc w:val="center"/>
                <w:rPr>
                  <w:szCs w:val="24"/>
                  <w:lang w:bidi="he-IL"/>
                </w:rPr>
              </w:pPr>
              <w:r>
                <w:rPr>
                  <w:szCs w:val="24"/>
                </w:rPr>
                <w:t>Radviliškis</w:t>
              </w:r>
            </w:p>
            <w:p>
              <w:pPr>
                <w:ind w:firstLine="720"/>
                <w:jc w:val="both"/>
                <w:rPr>
                  <w:szCs w:val="24"/>
                </w:rPr>
              </w:pPr>
            </w:p>
            <w:p>
              <w:pPr>
                <w:ind w:firstLine="709"/>
                <w:jc w:val="both"/>
                <w:rPr>
                  <w:szCs w:val="24"/>
                  <w:lang w:bidi="he-IL"/>
                </w:rPr>
              </w:pPr>
              <w:r>
                <w:rPr>
                  <w:szCs w:val="24"/>
                </w:rPr>
                <w:t>Prašau leisti atlikti kasinėjimo, inžinerinių komunikacijų klojimo, medžiagų sandėliavimo ir kitus darbus savivaldybės viešojo naudojimo teritorijoje, atitverti ją ar jos dalį arba apriboti eismą joje.</w:t>
              </w:r>
            </w:p>
            <w:p>
              <w:pPr>
                <w:tabs>
                  <w:tab w:val="left" w:pos="9540"/>
                </w:tabs>
                <w:ind w:firstLine="709"/>
                <w:rPr>
                  <w:szCs w:val="24"/>
                  <w:u w:val="single"/>
                </w:rPr>
              </w:pPr>
              <w:r>
                <w:rPr>
                  <w:szCs w:val="24"/>
                </w:rPr>
                <w:t xml:space="preserve">Darbų vieta </w:t>
              </w:r>
              <w:r>
                <w:rPr>
                  <w:szCs w:val="24"/>
                  <w:u w:val="single"/>
                </w:rPr>
                <w:tab/>
              </w:r>
            </w:p>
            <w:p>
              <w:pPr>
                <w:tabs>
                  <w:tab w:val="left" w:pos="9540"/>
                </w:tabs>
                <w:ind w:firstLine="7405"/>
                <w:rPr>
                  <w:szCs w:val="24"/>
                  <w:vertAlign w:val="superscript"/>
                </w:rPr>
              </w:pPr>
              <w:r>
                <w:rPr>
                  <w:szCs w:val="24"/>
                  <w:vertAlign w:val="superscript"/>
                </w:rPr>
                <w:t>(adresas)</w:t>
              </w:r>
            </w:p>
            <w:p>
              <w:pPr>
                <w:tabs>
                  <w:tab w:val="left" w:pos="9540"/>
                </w:tabs>
                <w:ind w:firstLine="709"/>
                <w:rPr>
                  <w:szCs w:val="24"/>
                </w:rPr>
              </w:pPr>
              <w:r>
                <w:rPr>
                  <w:szCs w:val="24"/>
                </w:rPr>
                <w:t xml:space="preserve">Darbų vadovas </w:t>
              </w:r>
              <w:r>
                <w:rPr>
                  <w:szCs w:val="24"/>
                  <w:u w:val="single"/>
                </w:rPr>
                <w:tab/>
              </w:r>
            </w:p>
            <w:p>
              <w:pPr>
                <w:ind w:firstLine="4713"/>
                <w:rPr>
                  <w:iCs/>
                  <w:szCs w:val="24"/>
                  <w:vertAlign w:val="superscript"/>
                  <w:lang w:bidi="he-IL"/>
                </w:rPr>
              </w:pPr>
              <w:r>
                <w:rPr>
                  <w:szCs w:val="24"/>
                  <w:vertAlign w:val="superscript"/>
                </w:rPr>
                <w:t xml:space="preserve">(vardas, pavardė, , tel. </w:t>
              </w:r>
              <w:r>
                <w:rPr>
                  <w:iCs/>
                  <w:szCs w:val="24"/>
                  <w:vertAlign w:val="superscript"/>
                </w:rPr>
                <w:t>Nr., el. p.)</w:t>
              </w:r>
            </w:p>
            <w:p>
              <w:pPr>
                <w:tabs>
                  <w:tab w:val="left" w:pos="9540"/>
                </w:tabs>
                <w:ind w:firstLine="709"/>
                <w:rPr>
                  <w:szCs w:val="24"/>
                </w:rPr>
              </w:pPr>
              <w:r>
                <w:rPr>
                  <w:szCs w:val="24"/>
                </w:rPr>
                <w:t>Darbų tikslas ir pobūdis:</w:t>
              </w:r>
            </w:p>
            <w:p>
              <w:pPr>
                <w:tabs>
                  <w:tab w:val="left" w:pos="9540"/>
                </w:tabs>
                <w:ind w:firstLine="709"/>
                <w:jc w:val="both"/>
                <w:rPr>
                  <w:sz w:val="20"/>
                </w:rPr>
              </w:pPr>
              <w:r>
                <w:rPr>
                  <w:sz w:val="20"/>
                  <w:lang w:val="en-US"/>
                </w:rPr>
                <mc:AlternateContent>
                  <mc:Choice Requires="wps">
                    <w:drawing>
                      <wp:anchor distT="0" distB="0" distL="114300" distR="114300" simplePos="0" relativeHeight="251666432" behindDoc="0" locked="0" layoutInCell="1" allowOverlap="1" wp14:anchorId="5BDB20D6" wp14:editId="008792A1">
                        <wp:simplePos x="0" y="0"/>
                        <wp:positionH relativeFrom="column">
                          <wp:posOffset>0</wp:posOffset>
                        </wp:positionH>
                        <wp:positionV relativeFrom="paragraph">
                          <wp:posOffset>0</wp:posOffset>
                        </wp:positionV>
                        <wp:extent cx="151130" cy="145415"/>
                        <wp:effectExtent l="0" t="0" r="20320" b="26035"/>
                        <wp:wrapNone/>
                        <wp:docPr id="1225713280"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4BCF9E9" id="Stačiakampis 1" o:spid="_x0000_s1026" style="position:absolute;margin-left:0;margin-top:0;width:11.9pt;height:1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vietinės reikšmės kelio, gatvės važiuojamosios dalies perkasimas arba atitvėrimas, kai iš dalies apribojamas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7456" behindDoc="0" locked="0" layoutInCell="1" allowOverlap="1" wp14:anchorId="6C10D8A4" wp14:editId="5D540796">
                        <wp:simplePos x="0" y="0"/>
                        <wp:positionH relativeFrom="column">
                          <wp:posOffset>0</wp:posOffset>
                        </wp:positionH>
                        <wp:positionV relativeFrom="paragraph">
                          <wp:posOffset>0</wp:posOffset>
                        </wp:positionV>
                        <wp:extent cx="151130" cy="145415"/>
                        <wp:effectExtent l="0" t="0" r="20320" b="26035"/>
                        <wp:wrapNone/>
                        <wp:docPr id="1155480691"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4649AC" id="Stačiakampis 1" o:spid="_x0000_s1026" style="position:absolute;margin-left:0;margin-top:0;width:11.9pt;height:11.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vietinės reikšmės kelio, gatvės važiuojamosios dalies perkasimas arba atitvėrimas, kai visiškai uždaromas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8480" behindDoc="0" locked="0" layoutInCell="1" allowOverlap="1" wp14:anchorId="7BB3DC2E" wp14:editId="3E12D6FC">
                        <wp:simplePos x="0" y="0"/>
                        <wp:positionH relativeFrom="column">
                          <wp:posOffset>0</wp:posOffset>
                        </wp:positionH>
                        <wp:positionV relativeFrom="paragraph">
                          <wp:posOffset>0</wp:posOffset>
                        </wp:positionV>
                        <wp:extent cx="151130" cy="145415"/>
                        <wp:effectExtent l="0" t="0" r="20320" b="26035"/>
                        <wp:wrapNone/>
                        <wp:docPr id="1333929746"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F5148DB" id="Stačiakampis 1" o:spid="_x0000_s1026" style="position:absolute;margin-left:0;margin-top:0;width:11.9pt;height:11.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šaligatvių, pėsčiųjų ar dviračio takų perkasimas arba atitvėrimas, kai iš dalies apribojamas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70528" behindDoc="0" locked="0" layoutInCell="1" allowOverlap="1" wp14:anchorId="73CE4834" wp14:editId="4BB4D7BE">
                        <wp:simplePos x="0" y="0"/>
                        <wp:positionH relativeFrom="column">
                          <wp:posOffset>0</wp:posOffset>
                        </wp:positionH>
                        <wp:positionV relativeFrom="paragraph">
                          <wp:posOffset>0</wp:posOffset>
                        </wp:positionV>
                        <wp:extent cx="151130" cy="145415"/>
                        <wp:effectExtent l="0" t="0" r="20320" b="26035"/>
                        <wp:wrapNone/>
                        <wp:docPr id="852292815"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D52550D" id="Stačiakampis 1" o:spid="_x0000_s1026" style="position:absolute;margin-left:0;margin-top:0;width:11.9pt;height:11.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šaligatvių, pėsčiųjų ar dviračio takų perkasimas arba atitvėrimas, kai visiškai uždaromas eismas;</w:t>
              </w:r>
            </w:p>
            <w:p>
              <w:pPr>
                <w:tabs>
                  <w:tab w:val="left" w:pos="9540"/>
                </w:tabs>
                <w:ind w:firstLine="709"/>
                <w:jc w:val="both"/>
                <w:rPr>
                  <w:sz w:val="20"/>
                </w:rPr>
              </w:pPr>
              <w:r>
                <w:rPr>
                  <w:sz w:val="20"/>
                  <w:lang w:val="en-US"/>
                </w:rPr>
                <mc:AlternateContent>
                  <mc:Choice Requires="wps">
                    <w:drawing>
                      <wp:anchor distT="0" distB="0" distL="114300" distR="114300" simplePos="0" relativeHeight="251669504" behindDoc="0" locked="0" layoutInCell="1" allowOverlap="1" wp14:anchorId="73C580BE" wp14:editId="7AE8E85D">
                        <wp:simplePos x="0" y="0"/>
                        <wp:positionH relativeFrom="column">
                          <wp:posOffset>0</wp:posOffset>
                        </wp:positionH>
                        <wp:positionV relativeFrom="paragraph">
                          <wp:posOffset>0</wp:posOffset>
                        </wp:positionV>
                        <wp:extent cx="151130" cy="145415"/>
                        <wp:effectExtent l="0" t="0" r="20320" b="26035"/>
                        <wp:wrapNone/>
                        <wp:docPr id="234249785"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17B3EC" id="Stačiakampis 1" o:spid="_x0000_s1026" style="position:absolute;margin-left:0;margin-top:0;width:11.9pt;height:11.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žaliųjų plotų perkasimas arba atitvėrimas;</w:t>
              </w:r>
            </w:p>
            <w:p>
              <w:pPr>
                <w:tabs>
                  <w:tab w:val="left" w:pos="9540"/>
                </w:tabs>
                <w:ind w:firstLine="709"/>
                <w:jc w:val="both"/>
                <w:rPr>
                  <w:szCs w:val="24"/>
                </w:rPr>
              </w:pPr>
              <w:r>
                <w:rPr>
                  <w:sz w:val="20"/>
                  <w:lang w:val="en-US"/>
                </w:rPr>
                <mc:AlternateContent>
                  <mc:Choice Requires="wps">
                    <w:drawing>
                      <wp:anchor distT="0" distB="0" distL="114300" distR="114300" simplePos="0" relativeHeight="251671552" behindDoc="0" locked="0" layoutInCell="1" allowOverlap="1" wp14:anchorId="542734FD" wp14:editId="7F28BBD4">
                        <wp:simplePos x="0" y="0"/>
                        <wp:positionH relativeFrom="column">
                          <wp:posOffset>0</wp:posOffset>
                        </wp:positionH>
                        <wp:positionV relativeFrom="paragraph">
                          <wp:posOffset>0</wp:posOffset>
                        </wp:positionV>
                        <wp:extent cx="151130" cy="145415"/>
                        <wp:effectExtent l="0" t="0" r="20320" b="26035"/>
                        <wp:wrapNone/>
                        <wp:docPr id="761658390"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14C033" id="Stačiakampis 1" o:spid="_x0000_s1026" style="position:absolute;margin-left:0;margin-top:0;width:11.9pt;height:11.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rPr>
                <w:t>teritorijos atitvėrimas aikštėse, skveruose, žaliuosiuose plotuose, miško parkuose, vandens telkinių pakrantėse, jų naudojimas sandėliavimo, krovimo, mechaninių priemonių pastatymo ir kitoms reikmėms, nesusijusiomis su žemės kasimo darbais.</w:t>
              </w:r>
            </w:p>
            <w:p>
              <w:pPr>
                <w:tabs>
                  <w:tab w:val="left" w:pos="9540"/>
                </w:tabs>
                <w:ind w:firstLine="709"/>
                <w:rPr>
                  <w:bCs/>
                  <w:szCs w:val="24"/>
                </w:rPr>
              </w:pPr>
              <w:r>
                <w:rPr>
                  <w:szCs w:val="24"/>
                </w:rPr>
                <w:t xml:space="preserve">Papildoma informacija </w:t>
              </w:r>
              <w:r>
                <w:rPr>
                  <w:szCs w:val="24"/>
                  <w:u w:val="single"/>
                </w:rPr>
                <w:tab/>
              </w:r>
              <w:r>
                <w:rPr>
                  <w:bCs/>
                  <w:szCs w:val="24"/>
                </w:rPr>
                <w:t xml:space="preserve"> </w:t>
              </w:r>
            </w:p>
            <w:p>
              <w:pPr>
                <w:ind w:firstLine="709"/>
                <w:jc w:val="both"/>
                <w:rPr>
                  <w:szCs w:val="24"/>
                </w:rPr>
              </w:pPr>
              <w:r>
                <w:rPr>
                  <w:szCs w:val="24"/>
                </w:rPr>
                <w:t>Atliekamų darbų terminai: darbų pradžia ______________, darbų pabaiga _____________</w:t>
              </w:r>
            </w:p>
            <w:p>
              <w:pPr>
                <w:ind w:left="2592" w:firstLine="2653"/>
                <w:jc w:val="both"/>
                <w:rPr>
                  <w:szCs w:val="24"/>
                  <w:vertAlign w:val="superscript"/>
                </w:rPr>
              </w:pPr>
              <w:r>
                <w:rPr>
                  <w:szCs w:val="24"/>
                  <w:vertAlign w:val="superscript"/>
                </w:rPr>
                <w:t xml:space="preserve">(data)                                                                (data)   </w:t>
              </w:r>
            </w:p>
            <w:p>
              <w:pPr>
                <w:tabs>
                  <w:tab w:val="left" w:pos="1134"/>
                </w:tabs>
                <w:ind w:firstLine="709"/>
                <w:rPr>
                  <w:szCs w:val="24"/>
                </w:rPr>
              </w:pPr>
              <w:r>
                <w:rPr>
                  <w:szCs w:val="24"/>
                </w:rPr>
                <w:t xml:space="preserve">PRIDEDAMA: </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5408" behindDoc="0" locked="0" layoutInCell="1" allowOverlap="1" wp14:anchorId="58BA9FC3" wp14:editId="0A8FDD7A">
                        <wp:simplePos x="0" y="0"/>
                        <wp:positionH relativeFrom="column">
                          <wp:posOffset>0</wp:posOffset>
                        </wp:positionH>
                        <wp:positionV relativeFrom="paragraph">
                          <wp:posOffset>0</wp:posOffset>
                        </wp:positionV>
                        <wp:extent cx="151130" cy="145415"/>
                        <wp:effectExtent l="0" t="0" r="20320" b="26035"/>
                        <wp:wrapNone/>
                        <wp:docPr id="564700336"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10370FD" id="Stačiakampis 1" o:spid="_x0000_s1026" style="position:absolute;margin-left:0;margin-top:0;width:11.9pt;height:11.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Savivaldybės administracijos išduoto statybą leidžiančio dokumento (toliau – SLD) kopija, __________</w:t>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59264" behindDoc="0" locked="0" layoutInCell="1" allowOverlap="1" wp14:anchorId="4C30386F" wp14:editId="70F1CD1E">
                        <wp:simplePos x="0" y="0"/>
                        <wp:positionH relativeFrom="column">
                          <wp:posOffset>0</wp:posOffset>
                        </wp:positionH>
                        <wp:positionV relativeFrom="paragraph">
                          <wp:posOffset>0</wp:posOffset>
                        </wp:positionV>
                        <wp:extent cx="151130" cy="145415"/>
                        <wp:effectExtent l="0" t="0" r="20320" b="26035"/>
                        <wp:wrapNone/>
                        <wp:docPr id="1881853859"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EE316A" id="Stačiakampis 1" o:spid="_x0000_s1026" style="position:absolute;margin-left:0;margin-top:0;width:11.9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statinio, kuriam išduotas SLD, projekto ištraukos kopiją su pažymėtomis dangos perkasimo vietomis arba darbų vykdymo schemą, darbų organizavimo planą ir atstatomų dangų detalių brėžinį, _________</w:t>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0288" behindDoc="0" locked="0" layoutInCell="1" allowOverlap="1" wp14:anchorId="0756ED17" wp14:editId="2CD24221">
                        <wp:simplePos x="0" y="0"/>
                        <wp:positionH relativeFrom="column">
                          <wp:posOffset>0</wp:posOffset>
                        </wp:positionH>
                        <wp:positionV relativeFrom="paragraph">
                          <wp:posOffset>0</wp:posOffset>
                        </wp:positionV>
                        <wp:extent cx="151130" cy="145415"/>
                        <wp:effectExtent l="0" t="0" r="20320" b="26035"/>
                        <wp:wrapNone/>
                        <wp:docPr id="1745010177"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5832B69" id="Stačiakampis 1" o:spid="_x0000_s1026" style="position:absolute;margin-left:0;margin-top:0;width:11.9pt;height:11.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 xml:space="preserve">kelių, gatvių, sklypų ar teritorijų savininkų (nuomininkų) suderinimai, </w:t>
              </w:r>
              <w:r>
                <w:rPr>
                  <w:sz w:val="20"/>
                </w:rPr>
                <w:t>_________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1312" behindDoc="0" locked="0" layoutInCell="1" allowOverlap="1" wp14:anchorId="193FBD5D" wp14:editId="3D50564D">
                        <wp:simplePos x="0" y="0"/>
                        <wp:positionH relativeFrom="column">
                          <wp:posOffset>0</wp:posOffset>
                        </wp:positionH>
                        <wp:positionV relativeFrom="paragraph">
                          <wp:posOffset>0</wp:posOffset>
                        </wp:positionV>
                        <wp:extent cx="151130" cy="145415"/>
                        <wp:effectExtent l="0" t="0" r="20320" b="26035"/>
                        <wp:wrapNone/>
                        <wp:docPr id="811064133"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BE0683" id="Stačiakampis 1" o:spid="_x0000_s1026" style="position:absolute;margin-left:0;margin-top:0;width:11.9pt;height:1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AuaboY2QAAAAMBAAAPAAAAZHJzL2Rvd25yZXYueG1sTI/NasMwEITv hbyD2EBvjRQHSutaDiGQU3rJD4HeZGtrm0grYymO+/bd9tJedllmmP2mWE/eiRGH2AXSsFwoEEh1 sB01Gs6n3dMLiJgMWeMCoYYvjLAuZw+FyW240wHHY2oEh1DMjYY2pT6XMtYtehMXoUdi7TMM3iQ+ h0bawdw53DuZKfUsvemIP7Smx22L9fV48xoO6nTZ+/eV+qjU+RJ33lXjxmn9OJ82byASTunPDD/4 jA4lM1XhRjYKp4GLpN/JWrbiFhXv7BVkWcj/7OU3AAAA//8DAFBLAQItABQABgAIAAAAIQC2gziS /gAAAOEBAAATAAAAAAAAAAAAAAAAAAAAAABbQ29udGVudF9UeXBlc10ueG1sUEsBAi0AFAAGAAgA AAAhADj9If/WAAAAlAEAAAsAAAAAAAAAAAAAAAAALwEAAF9yZWxzLy5yZWxzUEsBAi0AFAAGAAgA AAAhAG+YbPxWAgAAtQQAAA4AAAAAAAAAAAAAAAAALgIAAGRycy9lMm9Eb2MueG1sUEsBAi0AFAAG AAgAAAAhAC5puhjZAAAAAwEAAA8AAAAAAAAAAAAAAAAAsAQAAGRycy9kb3ducmV2LnhtbFBLBQYA AAAABAAEAPMAAAC2BQAAAAA= " filled="f" strokecolor="windowText" strokeweight="1pt"/>
                    </w:pict>
                  </mc:Fallback>
                </mc:AlternateContent>
              </w:r>
              <w:r>
                <w:rPr>
                  <w:sz w:val="20"/>
                  <w:lang w:eastAsia="lt-LT"/>
                </w:rPr>
                <w:t xml:space="preserve">žemės darbų vykdymo planas – schema su elektros, dujotiekio, vandentiekio ir nuotekų, telefono tinklų, šiluminių trasų ir kitų inžinerinių tinklų valdytojų derinimais, dėl kasimo darbų schemoje nurodytoje zonoje, </w:t>
              </w:r>
              <w:r>
                <w:rPr>
                  <w:sz w:val="20"/>
                  <w:u w:val="single"/>
                </w:rPr>
                <w:tab/>
              </w:r>
              <w:r>
                <w:rPr>
                  <w:sz w:val="20"/>
                </w:rPr>
                <w:t xml:space="preserve">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2336" behindDoc="0" locked="0" layoutInCell="1" allowOverlap="1" wp14:anchorId="4E0BA6AE" wp14:editId="300651D4">
                        <wp:simplePos x="0" y="0"/>
                        <wp:positionH relativeFrom="column">
                          <wp:posOffset>0</wp:posOffset>
                        </wp:positionH>
                        <wp:positionV relativeFrom="paragraph">
                          <wp:posOffset>-635</wp:posOffset>
                        </wp:positionV>
                        <wp:extent cx="151130" cy="145415"/>
                        <wp:effectExtent l="0" t="0" r="20320" b="26035"/>
                        <wp:wrapNone/>
                        <wp:docPr id="1497174622"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45998E" id="Stačiakampis 1" o:spid="_x0000_s1026" style="position:absolute;margin-left:0;margin-top:-.05pt;width:11.9pt;height:1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Darbų organizavimo planas ar atitveriamų teritorijų schemos, dėl apylankų bei techninių eismo reguliavimo priemonių įrengimo, kurios turi būti suderintos su policija, kai Darbai vykdomi miestų aikštėse, gatvėse, privažiavimuose bei keliuose, _______ lapai.</w:t>
              </w:r>
            </w:p>
            <w:p>
              <w:pPr>
                <w:suppressAutoHyphens/>
                <w:ind w:firstLine="709"/>
                <w:jc w:val="both"/>
                <w:rPr>
                  <w:sz w:val="20"/>
                  <w:lang w:eastAsia="lt-LT"/>
                </w:rPr>
              </w:pPr>
              <w:r>
                <w:rPr>
                  <w:sz w:val="20"/>
                  <w:lang w:val="en-US"/>
                </w:rPr>
                <mc:AlternateContent>
                  <mc:Choice Requires="wps">
                    <w:drawing>
                      <wp:anchor distT="0" distB="0" distL="114300" distR="114300" simplePos="0" relativeHeight="251663360" behindDoc="0" locked="0" layoutInCell="1" allowOverlap="1" wp14:anchorId="7D7E0C13" wp14:editId="67A241D7">
                        <wp:simplePos x="0" y="0"/>
                        <wp:positionH relativeFrom="column">
                          <wp:posOffset>0</wp:posOffset>
                        </wp:positionH>
                        <wp:positionV relativeFrom="paragraph">
                          <wp:posOffset>-635</wp:posOffset>
                        </wp:positionV>
                        <wp:extent cx="151130" cy="145415"/>
                        <wp:effectExtent l="0" t="0" r="20320" b="26035"/>
                        <wp:wrapNone/>
                        <wp:docPr id="1346709133"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18580EC" id="Stačiakampis 1" o:spid="_x0000_s1026" style="position:absolute;margin-left:0;margin-top:-.05pt;width:11.9pt;height:1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sutarčių ar suderinimų dėl medžių, krūmų kirtimo ir (ar) iškasamo grunto išvežimo vietos (kopijos), ______lapai.;</w:t>
              </w:r>
            </w:p>
            <w:p>
              <w:pPr>
                <w:suppressAutoHyphens/>
                <w:ind w:firstLine="709"/>
                <w:jc w:val="both"/>
                <w:rPr>
                  <w:sz w:val="20"/>
                </w:rPr>
              </w:pPr>
              <w:r>
                <w:rPr>
                  <w:sz w:val="20"/>
                  <w:lang w:val="en-US"/>
                </w:rPr>
                <mc:AlternateContent>
                  <mc:Choice Requires="wps">
                    <w:drawing>
                      <wp:anchor distT="0" distB="0" distL="114300" distR="114300" simplePos="0" relativeHeight="251664384" behindDoc="0" locked="0" layoutInCell="1" allowOverlap="1" wp14:anchorId="56C4C892" wp14:editId="564F5F5B">
                        <wp:simplePos x="0" y="0"/>
                        <wp:positionH relativeFrom="column">
                          <wp:posOffset>0</wp:posOffset>
                        </wp:positionH>
                        <wp:positionV relativeFrom="paragraph">
                          <wp:posOffset>-635</wp:posOffset>
                        </wp:positionV>
                        <wp:extent cx="151130" cy="145415"/>
                        <wp:effectExtent l="0" t="0" r="20320" b="26035"/>
                        <wp:wrapNone/>
                        <wp:docPr id="962727777" name="Stačiakampis 1"/>
                        <wp:cNvGraphicFramePr/>
                        <a:graphic xmlns:a="http://schemas.openxmlformats.org/drawingml/2006/main">
                          <a:graphicData uri="http://schemas.microsoft.com/office/word/2010/wordprocessingShape">
                            <wps:wsp>
                              <wps:cNvSpPr/>
                              <wps:spPr>
                                <a:xfrm>
                                  <a:off x="0" y="0"/>
                                  <a:ext cx="151130" cy="14541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B206AE" id="Stačiakampis 1" o:spid="_x0000_s1026" style="position:absolute;margin-left:0;margin-top:-.05pt;width:11.9pt;height:11.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mGz8VgIAALUEAAAOAAAAZHJzL2Uyb0RvYy54bWysVE1PGzEQvVfqf7B8L5tNk0IjNigCUVVC gAQV58FrZy3ZHtd2skl/fcfehQTaU9UcnBnP9/ObPb/YWcO2MkSNruH1yYQz6QS22q0b/uPx+tMZ ZzGBa8Ggkw3fy8gvlh8/nPd+IafYoWllYJTExUXvG96l5BdVFUUnLcQT9NKRUWGwkEgN66oN0FN2 a6rpZPKl6jG0PqCQMdLt1WDky5JfKSnSnVJRJmYaTr2lcoZyPuezWp7DYh3Ad1qMbcA/dGFBOyr6 muoKErBN0H+ksloEjKjSiUBboVJayDIDTVNP3k3z0IGXZRYCJ/pXmOL/Sytutw/+PhAMvY+LSGKe YqeCzf/UH9sVsPavYMldYoIu63ldfyZIBZnq2XxWzzOY1SHYh5i+SbQsCw0P9BYFItjexDS4vrjk Wg6vtTHlPYxjPSWdnk5yfiBaKAOJROvbhke35gzMmvgmUigpIxrd5vCcKO7jpQlsC/TkxJQW+0fq mTMDMZGBBim/sds3obmfK4jdEFxMA0OsTkRTo23Dz46jjcsVZSHaONUBxyw9Y7u/DyzgwLzoxbWm IjfUyz0EohpNSOuT7uhQBmlsHCXOOgy//naf/YkBZOWsJ+oSJD83ECSN+N0RN77Ws1nmelFm89Mp KeHY8nxscRt7iQRVTYvqRRGzfzIvogpon2jLVrkqmcAJqj2APyqXaVgp2lMhV6viRvz2kG7cgxc5 ecYpw/u4e4LgR04kephbfKE5LN5RY/AdyLHaJFS68OaAK/EtK7QbhXnjHuflO9aL1+Frs/wNAAD/ /wMAUEsDBBQABgAIAAAAIQD4hg6z2QAAAAQBAAAPAAAAZHJzL2Rvd25yZXYueG1sTI/NasMwEITv hbyD2EBviRQHSnAth1DIKbnkh0BusrW1TaWVsRTHfftuT+1pWGaZ+abYTt6JEYfYBdKwWioQSHWw HTUarpf9YgMiJkPWuECo4RsjbMvZS2FyG550wvGcGsEhFHOjoU2pz6WMdYvexGXokdj7DIM3ic+h kXYwTw73TmZKvUlvOuKG1vT40WL9dX54DSd1uR38ca3ulbre4t67atw5rV/n0+4dRMIp/T3DLz6j Q8lMVXiQjcJp4CFJw2IFgs1szTMq1mwDsizkf/jyBwAA//8DAFBLAQItABQABgAIAAAAIQC2gziS /gAAAOEBAAATAAAAAAAAAAAAAAAAAAAAAABbQ29udGVudF9UeXBlc10ueG1sUEsBAi0AFAAGAAgA AAAhADj9If/WAAAAlAEAAAsAAAAAAAAAAAAAAAAALwEAAF9yZWxzLy5yZWxzUEsBAi0AFAAGAAgA AAAhAG+YbPxWAgAAtQQAAA4AAAAAAAAAAAAAAAAALgIAAGRycy9lMm9Eb2MueG1sUEsBAi0AFAAG AAgAAAAhAPiGDrPZAAAABAEAAA8AAAAAAAAAAAAAAAAAsAQAAGRycy9kb3ducmV2LnhtbFBLBQYA AAAABAAEAPMAAAC2BQAAAAA= " filled="f" strokecolor="windowText" strokeweight="1pt"/>
                    </w:pict>
                  </mc:Fallback>
                </mc:AlternateContent>
              </w:r>
              <w:r>
                <w:rPr>
                  <w:sz w:val="20"/>
                  <w:lang w:eastAsia="lt-LT"/>
                </w:rPr>
                <w:t xml:space="preserve">Kultūros paveldo departamento prie Kultūros ministerijos suderinimas, jeigu darbai vykdomi kultūros paveldo teritorijoje, </w:t>
              </w:r>
              <w:r>
                <w:rPr>
                  <w:sz w:val="20"/>
                  <w:u w:val="single"/>
                </w:rPr>
                <w:tab/>
              </w:r>
              <w:r>
                <w:rPr>
                  <w:sz w:val="20"/>
                </w:rPr>
                <w:t xml:space="preserve"> lapai.</w:t>
              </w:r>
            </w:p>
            <w:p>
              <w:pPr>
                <w:tabs>
                  <w:tab w:val="left" w:pos="0"/>
                  <w:tab w:val="left" w:pos="1134"/>
                  <w:tab w:val="left" w:pos="1620"/>
                  <w:tab w:val="num" w:pos="1778"/>
                </w:tabs>
                <w:ind w:firstLine="709"/>
                <w:jc w:val="both"/>
                <w:rPr>
                  <w:sz w:val="20"/>
                </w:rPr>
              </w:pPr>
              <w:r>
                <w:rPr>
                  <w:sz w:val="20"/>
                </w:rPr>
                <w:t>_______________________________________________________</w:t>
              </w:r>
              <w:r>
                <w:rPr>
                  <w:sz w:val="20"/>
                  <w:u w:val="single"/>
                </w:rPr>
                <w:t xml:space="preserve">                                 </w:t>
              </w:r>
              <w:r>
                <w:rPr>
                  <w:sz w:val="20"/>
                </w:rPr>
                <w:t xml:space="preserve">kopija, </w:t>
              </w:r>
              <w:r>
                <w:rPr>
                  <w:sz w:val="20"/>
                  <w:u w:val="single"/>
                </w:rPr>
                <w:t xml:space="preserve">         </w:t>
              </w:r>
              <w:r>
                <w:rPr>
                  <w:sz w:val="20"/>
                </w:rPr>
                <w:t xml:space="preserve"> lapai.</w:t>
              </w:r>
            </w:p>
            <w:p>
              <w:pPr>
                <w:tabs>
                  <w:tab w:val="left" w:pos="1134"/>
                </w:tabs>
                <w:ind w:firstLine="4367"/>
                <w:rPr>
                  <w:szCs w:val="24"/>
                </w:rPr>
              </w:pPr>
              <w:r>
                <w:rPr>
                  <w:szCs w:val="24"/>
                  <w:vertAlign w:val="superscript"/>
                </w:rPr>
                <w:t xml:space="preserve">(kiti </w:t>
              </w:r>
              <w:r>
                <w:rPr>
                  <w:iCs/>
                  <w:szCs w:val="24"/>
                  <w:vertAlign w:val="superscript"/>
                </w:rPr>
                <w:t xml:space="preserve"> </w:t>
              </w:r>
              <w:r>
                <w:rPr>
                  <w:szCs w:val="24"/>
                  <w:vertAlign w:val="superscript"/>
                </w:rPr>
                <w:t>dokumentai)</w:t>
              </w:r>
            </w:p>
            <w:p>
              <w:pPr>
                <w:jc w:val="both"/>
                <w:rPr>
                  <w:szCs w:val="24"/>
                </w:rPr>
              </w:pPr>
            </w:p>
            <w:p>
              <w:pPr>
                <w:jc w:val="both"/>
                <w:rPr>
                  <w:bCs/>
                  <w:iCs/>
                  <w:szCs w:val="24"/>
                  <w:u w:val="single"/>
                </w:rPr>
              </w:pPr>
              <w:r>
                <w:rPr>
                  <w:szCs w:val="24"/>
                </w:rPr>
                <w:t>______________________</w:t>
                <w:tab/>
                <w:t>____________________</w:t>
                <w:tab/>
                <w:t>____________________</w:t>
              </w:r>
            </w:p>
            <w:p>
              <w:pPr>
                <w:ind w:firstLine="496"/>
                <w:jc w:val="both"/>
                <w:rPr>
                  <w:szCs w:val="24"/>
                  <w:vertAlign w:val="superscript"/>
                </w:rPr>
              </w:pPr>
              <w:r>
                <w:rPr>
                  <w:szCs w:val="24"/>
                  <w:vertAlign w:val="superscript"/>
                </w:rPr>
                <w:t xml:space="preserve">(pareigų pavadinimas)                                                                  (parašas)                                                 (vardas, pavardė)</w:t>
              </w:r>
            </w:p>
          </w:sdtContent>
        </w:sdt>
      </w:sdtContent>
    </w:sdt>
    <w:sdt>
      <w:sdtPr>
        <w:alias w:val="2 pr."/>
        <w:tag w:val="part_71f941df1e5d4e328f4b55e9f1eef766"/>
        <w:lock w:val="sdtLocked"/>
        <w:richText/>
      </w:sdtPr>
      <w:sdtContent>
        <w:p>
          <w:pPr>
            <w:ind w:left="5529"/>
            <w:jc w:val="both"/>
            <w:rPr>
              <w:spacing w:val="-3"/>
              <w:sz w:val="20"/>
            </w:rPr>
          </w:pPr>
          <w:r>
            <w:rPr>
              <w:spacing w:val="-3"/>
              <w:sz w:val="20"/>
            </w:rPr>
            <w:t xml:space="preserve">Leidimų vykdyti žemės kasimo darbus išdavimo </w:t>
          </w:r>
        </w:p>
        <w:p>
          <w:pPr>
            <w:ind w:left="5529"/>
            <w:jc w:val="both"/>
            <w:rPr>
              <w:sz w:val="20"/>
            </w:rPr>
          </w:pPr>
          <w:r>
            <w:rPr>
              <w:spacing w:val="-3"/>
              <w:sz w:val="20"/>
            </w:rPr>
            <w:t>Ir panaikinimo tvarkos aprašo</w:t>
          </w:r>
          <w:r>
            <w:rPr>
              <w:sz w:val="20"/>
            </w:rPr>
            <w:t xml:space="preserve"> </w:t>
          </w:r>
          <w:sdt>
            <w:sdtPr>
              <w:alias w:val="Numeris"/>
              <w:tag w:val="nr_71f941df1e5d4e328f4b55e9f1eef766"/>
              <w:lock w:val="sdtLocked"/>
              <w:richText/>
            </w:sdtPr>
            <w:sdtContent>
              <w:r>
                <w:rPr>
                  <w:sz w:val="20"/>
                </w:rPr>
                <w:t>2</w:t>
              </w:r>
            </w:sdtContent>
          </w:sdt>
          <w:r>
            <w:rPr>
              <w:sz w:val="20"/>
            </w:rPr>
            <w:t xml:space="preserve"> priedas</w:t>
          </w:r>
        </w:p>
        <w:p>
          <w:pPr>
            <w:tabs>
              <w:tab w:val="left" w:pos="3967"/>
            </w:tabs>
            <w:ind w:firstLine="3967"/>
            <w:rPr>
              <w:b/>
              <w:bCs/>
              <w:szCs w:val="24"/>
            </w:rPr>
          </w:pPr>
        </w:p>
        <w:sdt>
          <w:sdtPr>
            <w:alias w:val="Pavadinimas"/>
            <w:tag w:val="title_71f941df1e5d4e328f4b55e9f1eef766"/>
            <w:lock w:val="sdtLocked"/>
            <w:richText/>
          </w:sdtPr>
          <w:sdtContent>
            <w:p>
              <w:pPr>
                <w:jc w:val="center"/>
                <w:rPr>
                  <w:b/>
                  <w:szCs w:val="24"/>
                </w:rPr>
              </w:pPr>
              <w:r>
                <w:rPr>
                  <w:b/>
                  <w:szCs w:val="24"/>
                </w:rPr>
                <w:t>RADVILIŠKIO RAJONO SAVIVALDYBĖS ADMINISTRACIJOS</w:t>
              </w:r>
            </w:p>
            <w:p>
              <w:pPr>
                <w:jc w:val="center"/>
                <w:rPr>
                  <w:b/>
                  <w:szCs w:val="24"/>
                  <w:lang w:bidi="he-IL"/>
                </w:rPr>
              </w:pPr>
              <w:r>
                <w:rPr>
                  <w:b/>
                  <w:szCs w:val="24"/>
                </w:rPr>
                <w:t>___________________ SENIŪNIJA</w:t>
              </w:r>
            </w:p>
          </w:sdtContent>
        </w:sdt>
        <w:p>
          <w:pPr>
            <w:jc w:val="center"/>
            <w:rPr>
              <w:b/>
              <w:szCs w:val="24"/>
              <w:lang w:bidi="he-IL"/>
            </w:rPr>
          </w:pPr>
        </w:p>
        <w:sdt>
          <w:sdtPr>
            <w:alias w:val="skirsnis"/>
            <w:tag w:val="part_590b0c6ca9fe4f4c9ad40e4816dfb183"/>
            <w:lock w:val="sdtLocked"/>
            <w:richText/>
          </w:sdtPr>
          <w:sdtContent>
            <w:sdt>
              <w:sdtPr>
                <w:alias w:val="Pavadinimas"/>
                <w:tag w:val="title_590b0c6ca9fe4f4c9ad40e4816dfb183"/>
                <w:lock w:val="sdtLocked"/>
                <w:richText/>
              </w:sdtPr>
              <w:sdtContent>
                <w:p>
                  <w:pPr>
                    <w:jc w:val="center"/>
                    <w:rPr>
                      <w:b/>
                      <w:szCs w:val="24"/>
                    </w:rPr>
                  </w:pPr>
                  <w:r>
                    <w:rPr>
                      <w:b/>
                      <w:szCs w:val="24"/>
                    </w:rPr>
                    <w:t>LEIDIMAS</w:t>
                  </w:r>
                  <w:r>
                    <w:rPr>
                      <w:szCs w:val="24"/>
                    </w:rPr>
                    <w:t xml:space="preserve"> </w:t>
                  </w:r>
                  <w:r>
                    <w:rPr>
                      <w:b/>
                      <w:szCs w:val="24"/>
                    </w:rPr>
                    <w:t xml:space="preserve">VYKDYTI KASINĖJIMO, INŽINERINIŲ KOMUNIKACIJŲ KLOJIMO, MEDŽIAGŲ SANDĖLIAVIMO IR KITUS DARBUS SAVIVALDYBĖS VIEŠOJO NAUDOJIMO TERITORIJOJE, ATITVERTI JĄ AR JOS DALĮ </w:t>
                  </w:r>
                </w:p>
                <w:p>
                  <w:pPr>
                    <w:jc w:val="center"/>
                    <w:rPr>
                      <w:b/>
                      <w:szCs w:val="24"/>
                      <w:lang w:bidi="he-IL"/>
                    </w:rPr>
                  </w:pPr>
                  <w:r>
                    <w:rPr>
                      <w:b/>
                      <w:szCs w:val="24"/>
                    </w:rPr>
                    <w:t>ARBA APRIBOTI EISMĄ JOJE</w:t>
                  </w:r>
                </w:p>
              </w:sdtContent>
            </w:sdt>
            <w:p>
              <w:pPr>
                <w:jc w:val="both"/>
                <w:rPr>
                  <w:szCs w:val="24"/>
                </w:rPr>
              </w:pPr>
            </w:p>
            <w:p>
              <w:pPr>
                <w:jc w:val="center"/>
                <w:rPr>
                  <w:szCs w:val="24"/>
                  <w:lang w:bidi="he-IL"/>
                </w:rPr>
              </w:pPr>
              <w:r>
                <w:rPr>
                  <w:szCs w:val="24"/>
                </w:rPr>
                <w:t>202__.___.___ Nr. ____________</w:t>
              </w:r>
            </w:p>
            <w:p>
              <w:pPr>
                <w:jc w:val="center"/>
                <w:rPr>
                  <w:szCs w:val="24"/>
                  <w:lang w:bidi="he-IL"/>
                </w:rPr>
              </w:pPr>
            </w:p>
            <w:p>
              <w:pPr>
                <w:tabs>
                  <w:tab w:val="left" w:pos="9540"/>
                </w:tabs>
                <w:jc w:val="both"/>
                <w:rPr>
                  <w:szCs w:val="24"/>
                </w:rPr>
              </w:pPr>
              <w:r>
                <w:rPr>
                  <w:szCs w:val="24"/>
                  <w:lang w:bidi="he-IL"/>
                </w:rPr>
                <w:t xml:space="preserve">Leidimas išduotas:                                            </w:t>
              </w:r>
              <w:r>
                <w:rPr>
                  <w:szCs w:val="24"/>
                </w:rPr>
                <w:t>_______________________________________</w:t>
              </w:r>
            </w:p>
            <w:p>
              <w:pPr>
                <w:ind w:firstLine="7529"/>
                <w:rPr>
                  <w:szCs w:val="24"/>
                  <w:vertAlign w:val="superscript"/>
                  <w:lang w:bidi="he-IL"/>
                </w:rPr>
              </w:pPr>
              <w:r>
                <w:rPr>
                  <w:szCs w:val="24"/>
                  <w:vertAlign w:val="superscript"/>
                </w:rPr>
                <w:t>(vardas, pavardė, įmonės pavadinimas, įmonės kodas)</w:t>
              </w:r>
            </w:p>
            <w:p>
              <w:pPr>
                <w:tabs>
                  <w:tab w:val="left" w:pos="9211"/>
                  <w:tab w:val="left" w:pos="9540"/>
                </w:tabs>
                <w:jc w:val="both"/>
                <w:rPr>
                  <w:szCs w:val="24"/>
                  <w:u w:val="single"/>
                  <w:lang w:bidi="he-IL"/>
                </w:rPr>
              </w:pPr>
              <w:r>
                <w:rPr>
                  <w:szCs w:val="24"/>
                </w:rPr>
                <w:t xml:space="preserve">Viešojo naudojimo teritorijoje:                        </w:t>
              </w:r>
              <w:r>
                <w:rPr>
                  <w:szCs w:val="24"/>
                  <w:u w:val="single"/>
                </w:rPr>
                <w:tab/>
              </w:r>
            </w:p>
            <w:p>
              <w:pPr>
                <w:ind w:firstLine="9203"/>
                <w:rPr>
                  <w:szCs w:val="24"/>
                  <w:vertAlign w:val="superscript"/>
                  <w:lang w:bidi="he-IL"/>
                </w:rPr>
              </w:pPr>
              <w:r>
                <w:rPr>
                  <w:szCs w:val="24"/>
                  <w:vertAlign w:val="superscript"/>
                </w:rPr>
                <w:t>(pavadinimas, adresas)</w:t>
              </w:r>
            </w:p>
            <w:p>
              <w:pPr>
                <w:tabs>
                  <w:tab w:val="left" w:pos="9540"/>
                </w:tabs>
                <w:jc w:val="both"/>
                <w:rPr>
                  <w:szCs w:val="24"/>
                </w:rPr>
              </w:pPr>
              <w:r>
                <w:rPr>
                  <w:szCs w:val="24"/>
                </w:rPr>
                <w:t xml:space="preserve">Atlikti:                                                              ________________________________________</w:t>
              </w:r>
            </w:p>
            <w:p>
              <w:pPr>
                <w:tabs>
                  <w:tab w:val="left" w:pos="9540"/>
                </w:tabs>
                <w:ind w:firstLine="6572"/>
                <w:jc w:val="both"/>
                <w:rPr>
                  <w:szCs w:val="24"/>
                  <w:vertAlign w:val="superscript"/>
                </w:rPr>
              </w:pPr>
              <w:r>
                <w:rPr>
                  <w:szCs w:val="24"/>
                  <w:vertAlign w:val="superscript"/>
                </w:rPr>
                <w:t>(darbų pavadinimas)</w:t>
              </w:r>
            </w:p>
            <w:p>
              <w:pPr>
                <w:tabs>
                  <w:tab w:val="left" w:pos="8287"/>
                  <w:tab w:val="left" w:pos="8857"/>
                  <w:tab w:val="left" w:pos="9540"/>
                </w:tabs>
                <w:jc w:val="both"/>
                <w:rPr>
                  <w:szCs w:val="24"/>
                  <w:lang w:bidi="he-IL"/>
                </w:rPr>
              </w:pPr>
              <w:r>
                <w:rPr>
                  <w:szCs w:val="24"/>
                </w:rPr>
                <w:t xml:space="preserve">Darbų vadovas:                                                </w:t>
              </w:r>
              <w:r>
                <w:rPr>
                  <w:szCs w:val="24"/>
                  <w:u w:val="single"/>
                </w:rPr>
                <w:tab/>
                <w:tab/>
              </w:r>
            </w:p>
            <w:p>
              <w:pPr>
                <w:ind w:firstLine="7378"/>
                <w:rPr>
                  <w:iCs/>
                  <w:szCs w:val="24"/>
                  <w:vertAlign w:val="superscript"/>
                </w:rPr>
              </w:pPr>
              <w:r>
                <w:rPr>
                  <w:szCs w:val="24"/>
                  <w:vertAlign w:val="superscript"/>
                </w:rPr>
                <w:t xml:space="preserve">(vardas, pavardė, tel. </w:t>
              </w:r>
              <w:r>
                <w:rPr>
                  <w:iCs/>
                  <w:szCs w:val="24"/>
                  <w:vertAlign w:val="superscript"/>
                </w:rPr>
                <w:t>Nr.)</w:t>
              </w:r>
            </w:p>
            <w:p>
              <w:pPr>
                <w:tabs>
                  <w:tab w:val="left" w:pos="1260"/>
                </w:tabs>
                <w:rPr>
                  <w:szCs w:val="24"/>
                </w:rPr>
              </w:pPr>
              <w:r>
                <w:rPr>
                  <w:szCs w:val="24"/>
                </w:rPr>
                <w:t xml:space="preserve">Darbų pradžia ir darbų pabaiga:                      __________________________   </w:t>
              </w:r>
            </w:p>
            <w:p>
              <w:pPr>
                <w:ind w:firstLine="5732"/>
                <w:rPr>
                  <w:szCs w:val="24"/>
                  <w:vertAlign w:val="superscript"/>
                </w:rPr>
              </w:pPr>
              <w:r>
                <w:rPr>
                  <w:szCs w:val="24"/>
                  <w:vertAlign w:val="superscript"/>
                </w:rPr>
                <w:t xml:space="preserve">(data)             </w:t>
              </w:r>
            </w:p>
            <w:p>
              <w:pPr>
                <w:tabs>
                  <w:tab w:val="left" w:pos="1260"/>
                </w:tabs>
                <w:rPr>
                  <w:szCs w:val="24"/>
                </w:rPr>
              </w:pPr>
              <w:r>
                <w:rPr>
                  <w:szCs w:val="24"/>
                </w:rPr>
                <w:t xml:space="preserve">Atstatyti / atkurti dangas iki:                             __________________________   </w:t>
              </w:r>
            </w:p>
            <w:p>
              <w:pPr>
                <w:ind w:firstLine="7602"/>
                <w:rPr>
                  <w:szCs w:val="24"/>
                  <w:vertAlign w:val="superscript"/>
                </w:rPr>
              </w:pPr>
              <w:r>
                <w:rPr>
                  <w:szCs w:val="24"/>
                  <w:vertAlign w:val="superscript"/>
                </w:rPr>
                <w:t>(data)</w:t>
              </w:r>
              <w:r>
                <w:rPr>
                  <w:szCs w:val="24"/>
                </w:rPr>
                <w:t xml:space="preserve"> </w:t>
              </w:r>
              <w:r>
                <w:rPr>
                  <w:szCs w:val="24"/>
                  <w:vertAlign w:val="superscript"/>
                </w:rPr>
                <w:t xml:space="preserve"> </w:t>
              </w:r>
            </w:p>
            <w:p>
              <w:pPr>
                <w:jc w:val="both"/>
                <w:rPr>
                  <w:szCs w:val="24"/>
                  <w:lang w:bidi="he-IL"/>
                </w:rPr>
              </w:pPr>
              <w:r>
                <w:rPr>
                  <w:szCs w:val="24"/>
                </w:rPr>
                <w:t xml:space="preserve">Leidimą išdavė: </w:t>
              </w:r>
            </w:p>
            <w:p>
              <w:pPr>
                <w:ind w:firstLine="567"/>
                <w:jc w:val="both"/>
                <w:rPr>
                  <w:szCs w:val="24"/>
                </w:rPr>
              </w:pPr>
              <w:r>
                <w:rPr>
                  <w:szCs w:val="24"/>
                </w:rPr>
                <w:t>______________________</w:t>
                <w:tab/>
                <w:t>_________________</w:t>
                <w:tab/>
                <w:tab/>
                <w:t>_______________</w:t>
              </w:r>
            </w:p>
            <w:p>
              <w:pPr>
                <w:ind w:firstLine="1612"/>
                <w:jc w:val="both"/>
                <w:rPr>
                  <w:szCs w:val="24"/>
                  <w:vertAlign w:val="superscript"/>
                </w:rPr>
              </w:pPr>
              <w:r>
                <w:rPr>
                  <w:szCs w:val="24"/>
                  <w:vertAlign w:val="superscript"/>
                </w:rPr>
                <w:t xml:space="preserve">(pareigos)                                                                 (parašas)                                                                  (vardas, pavardė)</w:t>
              </w:r>
            </w:p>
            <w:p>
              <w:pPr>
                <w:ind w:left="1296" w:firstLine="689"/>
                <w:jc w:val="both"/>
                <w:rPr>
                  <w:szCs w:val="24"/>
                </w:rPr>
              </w:pPr>
              <w:r>
                <w:rPr>
                  <w:szCs w:val="24"/>
                </w:rPr>
                <w:t>A. V.</w:t>
              </w:r>
            </w:p>
            <w:p>
              <w:pPr>
                <w:ind w:firstLine="709"/>
                <w:jc w:val="both"/>
                <w:rPr>
                  <w:szCs w:val="24"/>
                </w:rPr>
              </w:pPr>
            </w:p>
          </w:sdtContent>
        </w:sdt>
        <w:sdt>
          <w:sdtPr>
            <w:alias w:val="skirsnis"/>
            <w:tag w:val="part_6cd678cba6b04d1983b180f921f1ab77"/>
            <w:lock w:val="sdtLocked"/>
            <w:richText/>
          </w:sdtPr>
          <w:sdtContent>
            <w:p>
              <w:pPr>
                <w:jc w:val="both"/>
                <w:rPr>
                  <w:b/>
                  <w:bCs/>
                  <w:szCs w:val="24"/>
                </w:rPr>
              </w:pPr>
              <w:sdt>
                <w:sdtPr>
                  <w:alias w:val="Pavadinimas"/>
                  <w:tag w:val="title_6cd678cba6b04d1983b180f921f1ab77"/>
                  <w:lock w:val="sdtLocked"/>
                  <w:richText/>
                </w:sdtPr>
                <w:sdtContent>
                  <w:r>
                    <w:rPr>
                      <w:b/>
                      <w:bCs/>
                      <w:szCs w:val="24"/>
                    </w:rPr>
                    <w:t>Leidimo galiojimo termino pratęsimas:</w:t>
                  </w:r>
                </w:sdtContent>
              </w:sdt>
            </w:p>
            <w:p>
              <w:pPr>
                <w:tabs>
                  <w:tab w:val="left" w:pos="1260"/>
                </w:tabs>
                <w:rPr>
                  <w:szCs w:val="24"/>
                </w:rPr>
              </w:pPr>
              <w:r>
                <w:rPr>
                  <w:szCs w:val="24"/>
                </w:rPr>
                <w:t xml:space="preserve">Leidimo galiojimas pratęstas iki:                                       ____________</w:t>
              </w:r>
              <w:r>
                <w:rPr>
                  <w:szCs w:val="24"/>
                  <w:u w:val="single"/>
                </w:rPr>
                <w:t xml:space="preserve">          </w:t>
              </w:r>
            </w:p>
            <w:p>
              <w:pPr>
                <w:tabs>
                  <w:tab w:val="left" w:pos="1260"/>
                </w:tabs>
                <w:ind w:firstLine="6820"/>
                <w:rPr>
                  <w:szCs w:val="24"/>
                  <w:vertAlign w:val="superscript"/>
                </w:rPr>
              </w:pPr>
              <w:r>
                <w:rPr>
                  <w:szCs w:val="24"/>
                  <w:vertAlign w:val="superscript"/>
                </w:rPr>
                <w:t xml:space="preserve">(data)    </w:t>
              </w:r>
            </w:p>
            <w:p>
              <w:pPr>
                <w:tabs>
                  <w:tab w:val="left" w:pos="1260"/>
                </w:tabs>
                <w:ind w:firstLine="62"/>
                <w:rPr>
                  <w:szCs w:val="24"/>
                </w:rPr>
              </w:pPr>
              <w:r>
                <w:rPr>
                  <w:szCs w:val="24"/>
                </w:rPr>
                <w:t xml:space="preserve">Atstatyti / atkurti dangas iki:                                              __________________________   </w:t>
              </w:r>
            </w:p>
            <w:p>
              <w:pPr>
                <w:tabs>
                  <w:tab w:val="left" w:pos="1260"/>
                </w:tabs>
                <w:ind w:firstLine="7936"/>
                <w:rPr>
                  <w:szCs w:val="24"/>
                </w:rPr>
              </w:pPr>
              <w:r>
                <w:rPr>
                  <w:szCs w:val="24"/>
                  <w:vertAlign w:val="superscript"/>
                </w:rPr>
                <w:t xml:space="preserve">(data)            </w:t>
              </w:r>
            </w:p>
            <w:p>
              <w:pPr>
                <w:jc w:val="both"/>
                <w:rPr>
                  <w:szCs w:val="24"/>
                  <w:lang w:bidi="he-IL"/>
                </w:rPr>
              </w:pPr>
              <w:r>
                <w:rPr>
                  <w:szCs w:val="24"/>
                </w:rPr>
                <w:t>Leidimą pratęsė:</w:t>
              </w:r>
            </w:p>
            <w:p>
              <w:pPr>
                <w:ind w:firstLine="567"/>
                <w:jc w:val="both"/>
                <w:rPr>
                  <w:szCs w:val="24"/>
                </w:rPr>
              </w:pPr>
              <w:r>
                <w:rPr>
                  <w:szCs w:val="24"/>
                </w:rPr>
                <w:t>______________________</w:t>
                <w:tab/>
                <w:t>_________________</w:t>
                <w:tab/>
                <w:t>______________</w:t>
              </w:r>
            </w:p>
            <w:p>
              <w:pPr>
                <w:tabs>
                  <w:tab w:val="left" w:pos="1260"/>
                </w:tabs>
                <w:ind w:firstLine="2294"/>
                <w:rPr>
                  <w:szCs w:val="24"/>
                </w:rPr>
              </w:pPr>
              <w:r>
                <w:rPr>
                  <w:szCs w:val="24"/>
                  <w:vertAlign w:val="superscript"/>
                </w:rPr>
                <w:t xml:space="preserve">(pareigos)                                                                 (parašas)                                     (vardas, pavardė)</w:t>
              </w:r>
            </w:p>
            <w:p>
              <w:pPr>
                <w:tabs>
                  <w:tab w:val="left" w:pos="1260"/>
                </w:tabs>
                <w:rPr>
                  <w:szCs w:val="24"/>
                </w:rPr>
              </w:pPr>
            </w:p>
            <w:p>
              <w:pPr>
                <w:tabs>
                  <w:tab w:val="left" w:pos="1260"/>
                </w:tabs>
                <w:rPr>
                  <w:szCs w:val="24"/>
                </w:rPr>
              </w:pPr>
              <w:r>
                <w:rPr>
                  <w:szCs w:val="24"/>
                </w:rPr>
                <w:t xml:space="preserve">Leidimo galiojimas pakartotinai pratęstas:          _______________   </w:t>
              </w:r>
            </w:p>
            <w:p>
              <w:pPr>
                <w:ind w:firstLine="5483"/>
                <w:rPr>
                  <w:szCs w:val="24"/>
                  <w:vertAlign w:val="superscript"/>
                </w:rPr>
              </w:pPr>
              <w:r>
                <w:rPr>
                  <w:szCs w:val="24"/>
                  <w:vertAlign w:val="superscript"/>
                </w:rPr>
                <w:t xml:space="preserve">(data)     </w:t>
              </w:r>
            </w:p>
            <w:p>
              <w:pPr>
                <w:tabs>
                  <w:tab w:val="left" w:pos="1260"/>
                </w:tabs>
                <w:rPr>
                  <w:szCs w:val="24"/>
                </w:rPr>
              </w:pPr>
              <w:r>
                <w:rPr>
                  <w:szCs w:val="24"/>
                </w:rPr>
                <w:t xml:space="preserve">Atstatyti / atkurti dangas iki:                                              __________________________   </w:t>
              </w:r>
            </w:p>
            <w:p>
              <w:pPr>
                <w:ind w:firstLine="7281"/>
                <w:rPr>
                  <w:szCs w:val="24"/>
                  <w:vertAlign w:val="superscript"/>
                </w:rPr>
              </w:pPr>
              <w:r>
                <w:rPr>
                  <w:szCs w:val="24"/>
                  <w:vertAlign w:val="superscript"/>
                </w:rPr>
                <w:t xml:space="preserve">(data)    </w:t>
                <w:tab/>
                <w:tab/>
                <w:t xml:space="preserve">                                                                        </w:t>
              </w:r>
            </w:p>
            <w:p>
              <w:pPr>
                <w:jc w:val="both"/>
                <w:rPr>
                  <w:szCs w:val="24"/>
                  <w:lang w:bidi="he-IL"/>
                </w:rPr>
              </w:pPr>
              <w:r>
                <w:rPr>
                  <w:szCs w:val="24"/>
                </w:rPr>
                <w:t>Leidimą pakartotinai pratęsė:</w:t>
              </w:r>
            </w:p>
            <w:p>
              <w:pPr>
                <w:ind w:firstLine="567"/>
                <w:jc w:val="both"/>
                <w:rPr>
                  <w:szCs w:val="24"/>
                </w:rPr>
              </w:pPr>
              <w:r>
                <w:rPr>
                  <w:szCs w:val="24"/>
                </w:rPr>
                <w:t>______________________</w:t>
                <w:tab/>
                <w:t>_________________</w:t>
                <w:tab/>
                <w:t>______________</w:t>
              </w:r>
            </w:p>
            <w:p>
              <w:pPr>
                <w:ind w:firstLine="1612"/>
                <w:jc w:val="both"/>
                <w:rPr>
                  <w:szCs w:val="24"/>
                  <w:vertAlign w:val="superscript"/>
                </w:rPr>
              </w:pPr>
              <w:r>
                <w:rPr>
                  <w:szCs w:val="24"/>
                  <w:vertAlign w:val="superscript"/>
                </w:rPr>
                <w:t xml:space="preserve">(pareigos)                                                                 (parašas)                                 (vardas, pavardė)</w:t>
              </w:r>
            </w:p>
          </w:sdtContent>
        </w:sdt>
        <w:sdt>
          <w:sdtPr>
            <w:alias w:val="skirsnis"/>
            <w:tag w:val="part_deb273ae7b1c412884786fe51f33ec4a"/>
            <w:lock w:val="sdtLocked"/>
            <w:richText/>
          </w:sdtPr>
          <w:sdtContent>
            <w:p>
              <w:pPr>
                <w:rPr>
                  <w:b/>
                  <w:bCs/>
                  <w:szCs w:val="24"/>
                </w:rPr>
              </w:pPr>
              <w:sdt>
                <w:sdtPr>
                  <w:alias w:val="Pavadinimas"/>
                  <w:tag w:val="title_deb273ae7b1c412884786fe51f33ec4a"/>
                  <w:lock w:val="sdtLocked"/>
                  <w:richText/>
                </w:sdtPr>
                <w:sdtContent>
                  <w:r>
                    <w:rPr>
                      <w:b/>
                      <w:bCs/>
                      <w:szCs w:val="24"/>
                    </w:rPr>
                    <w:t>Sutvarkytą Darbų vietą:</w:t>
                  </w:r>
                </w:sdtContent>
              </w:sdt>
            </w:p>
            <w:p>
              <w:pPr>
                <w:rPr>
                  <w:szCs w:val="24"/>
                </w:rPr>
              </w:pPr>
              <w:r>
                <w:rPr>
                  <w:szCs w:val="24"/>
                </w:rPr>
                <w:t>Perdavė:</w:t>
                <w:tab/>
                <w:tab/>
                <w:tab/>
                <w:tab/>
                <w:t>Priėmė:</w:t>
              </w:r>
            </w:p>
            <w:p>
              <w:pPr>
                <w:ind w:firstLine="426"/>
                <w:rPr>
                  <w:szCs w:val="24"/>
                </w:rPr>
              </w:pPr>
              <w:r>
                <w:rPr>
                  <w:szCs w:val="24"/>
                </w:rPr>
                <w:t>_______________________</w:t>
                <w:tab/>
                <w:tab/>
                <w:t>_______________________</w:t>
              </w:r>
            </w:p>
            <w:p>
              <w:pPr>
                <w:tabs>
                  <w:tab w:val="left" w:pos="1296"/>
                  <w:tab w:val="left" w:pos="2592"/>
                  <w:tab w:val="left" w:pos="3888"/>
                  <w:tab w:val="left" w:pos="6285"/>
                </w:tabs>
                <w:ind w:firstLine="744"/>
                <w:rPr>
                  <w:szCs w:val="24"/>
                  <w:vertAlign w:val="superscript"/>
                </w:rPr>
              </w:pPr>
              <w:r>
                <w:rPr>
                  <w:szCs w:val="24"/>
                  <w:vertAlign w:val="superscript"/>
                </w:rPr>
                <w:t xml:space="preserve">(pareigos, vardas, pavardė, data, parašas)                                                      (pareigos, vardas, pavardė, data, parašas)</w:t>
              </w:r>
            </w:p>
            <w:p>
              <w:pPr>
                <w:rPr>
                  <w:szCs w:val="24"/>
                </w:rPr>
              </w:pPr>
            </w:p>
            <w:p>
              <w:pPr>
                <w:rPr>
                  <w:b/>
                  <w:szCs w:val="24"/>
                </w:rPr>
              </w:pPr>
            </w:p>
            <w:p>
              <w:pPr>
                <w:tabs>
                  <w:tab w:val="center" w:pos="4819"/>
                  <w:tab w:val="right" w:pos="9638"/>
                </w:tabs>
                <w:ind w:left="8789"/>
                <w:jc w:val="both"/>
                <w:rPr>
                  <w:bCs/>
                </w:rPr>
                <w:sectPr>
                  <w:pgSz w:w="11906" w:h="16838"/>
                  <w:pgMar w:top="1134" w:right="567" w:bottom="1134" w:left="1701" w:header="567" w:footer="567" w:gutter="0"/>
                  <w:cols w:space="1296"/>
                  <w:docGrid w:linePitch="360"/>
                </w:sectPr>
              </w:pPr>
            </w:p>
          </w:sdtContent>
        </w:sdt>
      </w:sdtContent>
    </w:sdt>
    <w:sdt>
      <w:sdtPr>
        <w:alias w:val="3 pr."/>
        <w:tag w:val="part_06f68f3296f04fed8f3be6706d84eae9"/>
        <w:lock w:val="sdtLocked"/>
        <w:richText/>
      </w:sdtPr>
      <w:sdtContent>
        <w:p>
          <w:pPr>
            <w:tabs>
              <w:tab w:val="center" w:pos="4819"/>
              <w:tab w:val="right" w:pos="9638"/>
            </w:tabs>
            <w:ind w:left="9072"/>
            <w:jc w:val="both"/>
            <w:rPr>
              <w:bCs/>
            </w:rPr>
          </w:pPr>
          <w:r>
            <w:rPr>
              <w:bCs/>
            </w:rPr>
            <w:t xml:space="preserve">Leidimų vykdyti žemės kasimo darbus išdavimo </w:t>
          </w:r>
        </w:p>
        <w:p>
          <w:pPr>
            <w:tabs>
              <w:tab w:val="center" w:pos="4819"/>
              <w:tab w:val="right" w:pos="9638"/>
            </w:tabs>
            <w:ind w:left="9072"/>
            <w:jc w:val="both"/>
            <w:rPr>
              <w:bCs/>
            </w:rPr>
          </w:pPr>
          <w:r>
            <w:rPr>
              <w:bCs/>
            </w:rPr>
            <w:t xml:space="preserve">Ir panaikinimo tvarkos aprašo </w:t>
          </w:r>
          <w:sdt>
            <w:sdtPr>
              <w:alias w:val="Numeris"/>
              <w:tag w:val="nr_06f68f3296f04fed8f3be6706d84eae9"/>
              <w:lock w:val="sdtLocked"/>
              <w:richText/>
            </w:sdtPr>
            <w:sdtContent>
              <w:r>
                <w:rPr>
                  <w:bCs/>
                </w:rPr>
                <w:t>3</w:t>
              </w:r>
            </w:sdtContent>
          </w:sdt>
          <w:r>
            <w:rPr>
              <w:bCs/>
            </w:rPr>
            <w:t xml:space="preserve"> priedas</w:t>
          </w:r>
        </w:p>
        <w:p/>
        <w:sdt>
          <w:sdtPr>
            <w:alias w:val="Pavadinimas"/>
            <w:tag w:val="title_06f68f3296f04fed8f3be6706d84eae9"/>
            <w:lock w:val="sdtLocked"/>
            <w:richText/>
          </w:sdtPr>
          <w:sdtContent>
            <w:p>
              <w:pPr>
                <w:tabs>
                  <w:tab w:val="left" w:pos="5520"/>
                </w:tabs>
                <w:jc w:val="center"/>
                <w:rPr>
                  <w:b/>
                  <w:bCs/>
                </w:rPr>
              </w:pPr>
              <w:r>
                <w:rPr>
                  <w:b/>
                  <w:bCs/>
                </w:rPr>
                <w:t>RADVILIŠKIO RAJONO SAVIVALDYBĖS ADMINISTRACIJA</w:t>
              </w:r>
            </w:p>
            <w:p>
              <w:pPr>
                <w:tabs>
                  <w:tab w:val="left" w:pos="5520"/>
                </w:tabs>
                <w:jc w:val="center"/>
                <w:rPr>
                  <w:b/>
                  <w:bCs/>
                </w:rPr>
              </w:pPr>
              <w:r>
                <w:rPr>
                  <w:b/>
                  <w:bCs/>
                </w:rPr>
                <w:t>______________________ SENIŪNIJA</w:t>
              </w:r>
            </w:p>
            <w:p>
              <w:pPr>
                <w:jc w:val="center"/>
                <w:rPr>
                  <w:b/>
                </w:rPr>
              </w:pPr>
              <w:r>
                <w:rPr>
                  <w:b/>
                </w:rPr>
                <w:t>LEIDIMŲ</w:t>
              </w:r>
            </w:p>
            <w:p>
              <w:pPr>
                <w:jc w:val="center"/>
                <w:rPr>
                  <w:b/>
                </w:rPr>
              </w:pPr>
              <w:r>
                <w:rPr>
                  <w:b/>
                </w:rPr>
                <w:t>VYKDYTI KASINĖJIMO, INŽINERINIŲ KOMUNIKACIJŲ KLOJIMO, MEDŽIAGŲ SANDĖLIAVIMO IR KITUS DARBUS SAVIVALDYBĖS VIEŠOJO NAUDOJIMO TERITORIJOJE, ATITVERTI JĄ AR JOS DALĮ ARBA APRIBOTI EISMĄ JOJE,</w:t>
              </w:r>
            </w:p>
            <w:p>
              <w:pPr>
                <w:jc w:val="center"/>
                <w:rPr>
                  <w:b/>
                  <w:lang w:bidi="he-IL"/>
                </w:rPr>
              </w:pPr>
              <w:r>
                <w:rPr>
                  <w:b/>
                </w:rPr>
                <w:t>REGISTRAS</w:t>
              </w:r>
            </w:p>
          </w:sdtContent>
        </w:sdt>
        <w:p>
          <w:pPr>
            <w:tabs>
              <w:tab w:val="left" w:pos="5520"/>
            </w:tabs>
            <w:jc w:val="center"/>
            <w:rPr>
              <w:b/>
              <w:bCs/>
            </w:rPr>
          </w:pPr>
        </w:p>
        <w:sdt>
          <w:sdtPr>
            <w:alias w:val="skirsnis"/>
            <w:tag w:val="part_9fd527b356774d448d4605d325f2ccd7"/>
            <w:lock w:val="sdtLocked"/>
            <w:richText/>
          </w:sdtPr>
          <w:sdtContent>
            <w:p>
              <w:pPr>
                <w:tabs>
                  <w:tab w:val="left" w:pos="5520"/>
                </w:tabs>
                <w:jc w:val="center"/>
                <w:rPr>
                  <w:b/>
                  <w:bCs/>
                </w:rPr>
              </w:pPr>
              <w:sdt>
                <w:sdtPr>
                  <w:alias w:val="Pavadinimas"/>
                  <w:tag w:val="title_9fd527b356774d448d4605d325f2ccd7"/>
                  <w:lock w:val="sdtLocked"/>
                  <w:richText/>
                </w:sdtPr>
                <w:sdtContent>
                  <w:r>
                    <w:rPr>
                      <w:b/>
                      <w:bCs/>
                    </w:rPr>
                    <w:t xml:space="preserve">20 ______ M. </w:t>
                  </w:r>
                </w:sdtContent>
              </w:sdt>
            </w:p>
            <w:p>
              <w:pPr>
                <w:tabs>
                  <w:tab w:val="left" w:pos="5520"/>
                </w:tabs>
                <w:jc w:val="center"/>
                <w:rPr>
                  <w:b/>
                  <w:bCs/>
                </w:rPr>
              </w:pPr>
            </w:p>
          </w:sdtContent>
        </w:sdt>
        <w:sdt>
          <w:sdtPr>
            <w:alias w:val="skirsnis"/>
            <w:tag w:val="part_e3451cedae654f5ba57084aee21d5525"/>
            <w:lock w:val="sdtLocked"/>
            <w:richText/>
          </w:sdtPr>
          <w:sdtContent>
            <w:p>
              <w:pPr>
                <w:tabs>
                  <w:tab w:val="left" w:pos="5520"/>
                </w:tabs>
                <w:jc w:val="center"/>
                <w:rPr>
                  <w:b/>
                  <w:bCs/>
                </w:rPr>
              </w:pPr>
              <w:sdt>
                <w:sdtPr>
                  <w:alias w:val="Pavadinimas"/>
                  <w:tag w:val="title_e3451cedae654f5ba57084aee21d5525"/>
                  <w:lock w:val="sdtLocked"/>
                  <w:richText/>
                </w:sdtPr>
                <w:sdtContent>
                  <w:r>
                    <w:rPr>
                      <w:b/>
                      <w:bCs/>
                    </w:rPr>
                    <w:t>______________________</w:t>
                  </w:r>
                </w:sdtContent>
              </w:sdt>
            </w:p>
            <w:p>
              <w:pPr>
                <w:tabs>
                  <w:tab w:val="left" w:pos="5520"/>
                </w:tabs>
                <w:jc w:val="center"/>
                <w:rPr>
                  <w:i/>
                  <w:iCs/>
                  <w:sz w:val="20"/>
                </w:rPr>
              </w:pPr>
              <w:r>
                <w:rPr>
                  <w:i/>
                  <w:iCs/>
                  <w:sz w:val="20"/>
                </w:rPr>
                <w:t>(sudarymo vieta)</w:t>
              </w:r>
            </w:p>
            <w:p>
              <w:pPr>
                <w:tabs>
                  <w:tab w:val="left" w:pos="5520"/>
                </w:tabs>
                <w:jc w:val="center"/>
                <w:rPr>
                  <w:i/>
                  <w:iCs/>
                  <w:sz w:val="20"/>
                </w:rPr>
              </w:pPr>
            </w:p>
            <w:p>
              <w:pPr>
                <w:tabs>
                  <w:tab w:val="left" w:pos="5520"/>
                </w:tabs>
                <w:jc w:val="center"/>
                <w:rPr>
                  <w:i/>
                  <w:iCs/>
                  <w:sz w:val="20"/>
                </w:rPr>
              </w:pPr>
            </w:p>
            <w:tbl>
              <w:tblPr>
                <w:tblW w:w="15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1"/>
                <w:gridCol w:w="2057"/>
                <w:gridCol w:w="2180"/>
                <w:gridCol w:w="2531"/>
                <w:gridCol w:w="1968"/>
                <w:gridCol w:w="2108"/>
                <w:gridCol w:w="1967"/>
              </w:tblGrid>
              <w:tr>
                <w:trPr>
                  <w:jc w:val="center"/>
                </w:trPr>
                <w:tc>
                  <w:tcPr>
                    <w:tcW w:w="1134" w:type="dxa"/>
                  </w:tcPr>
                  <w:p>
                    <w:pPr>
                      <w:jc w:val="center"/>
                      <w:rPr>
                        <w:b/>
                        <w:sz w:val="22"/>
                        <w:szCs w:val="22"/>
                      </w:rPr>
                    </w:pPr>
                    <w:r>
                      <w:rPr>
                        <w:b/>
                        <w:szCs w:val="24"/>
                      </w:rPr>
                      <w:t>Leidimo data</w:t>
                    </w:r>
                  </w:p>
                </w:tc>
                <w:tc>
                  <w:tcPr>
                    <w:tcW w:w="1271" w:type="dxa"/>
                    <w:vAlign w:val="center"/>
                  </w:tcPr>
                  <w:p>
                    <w:pPr>
                      <w:jc w:val="center"/>
                      <w:rPr>
                        <w:b/>
                        <w:szCs w:val="24"/>
                      </w:rPr>
                    </w:pPr>
                    <w:r>
                      <w:rPr>
                        <w:b/>
                        <w:szCs w:val="24"/>
                      </w:rPr>
                      <w:t xml:space="preserve">Leidimo  Nr.</w:t>
                    </w:r>
                  </w:p>
                </w:tc>
                <w:tc>
                  <w:tcPr>
                    <w:tcW w:w="2057" w:type="dxa"/>
                    <w:vAlign w:val="center"/>
                  </w:tcPr>
                  <w:p>
                    <w:pPr>
                      <w:jc w:val="center"/>
                      <w:rPr>
                        <w:b/>
                        <w:szCs w:val="24"/>
                      </w:rPr>
                    </w:pPr>
                    <w:r>
                      <w:rPr>
                        <w:b/>
                        <w:szCs w:val="24"/>
                      </w:rPr>
                      <w:t xml:space="preserve">Darbų atlikimo </w:t>
                    </w:r>
                  </w:p>
                  <w:p>
                    <w:pPr>
                      <w:jc w:val="center"/>
                      <w:rPr>
                        <w:b/>
                        <w:szCs w:val="24"/>
                      </w:rPr>
                    </w:pPr>
                    <w:r>
                      <w:rPr>
                        <w:b/>
                        <w:szCs w:val="24"/>
                      </w:rPr>
                      <w:t>vieta ir tikslas</w:t>
                    </w:r>
                  </w:p>
                </w:tc>
                <w:tc>
                  <w:tcPr>
                    <w:tcW w:w="2180" w:type="dxa"/>
                    <w:vAlign w:val="center"/>
                  </w:tcPr>
                  <w:p>
                    <w:pPr>
                      <w:jc w:val="center"/>
                      <w:rPr>
                        <w:b/>
                        <w:szCs w:val="24"/>
                      </w:rPr>
                    </w:pPr>
                    <w:r>
                      <w:rPr>
                        <w:b/>
                        <w:szCs w:val="24"/>
                      </w:rPr>
                      <w:t>Užsakovas</w:t>
                    </w:r>
                  </w:p>
                </w:tc>
                <w:tc>
                  <w:tcPr>
                    <w:tcW w:w="2531" w:type="dxa"/>
                    <w:vAlign w:val="center"/>
                  </w:tcPr>
                  <w:p>
                    <w:pPr>
                      <w:jc w:val="center"/>
                      <w:rPr>
                        <w:b/>
                        <w:szCs w:val="24"/>
                      </w:rPr>
                    </w:pPr>
                    <w:r>
                      <w:rPr>
                        <w:b/>
                        <w:szCs w:val="24"/>
                      </w:rPr>
                      <w:t>Darbų vykdytojas</w:t>
                    </w:r>
                  </w:p>
                  <w:p>
                    <w:pPr>
                      <w:jc w:val="center"/>
                      <w:rPr>
                        <w:b/>
                        <w:szCs w:val="24"/>
                      </w:rPr>
                    </w:pPr>
                    <w:r>
                      <w:rPr>
                        <w:b/>
                        <w:szCs w:val="24"/>
                      </w:rPr>
                      <w:t>(statytojas)</w:t>
                    </w:r>
                  </w:p>
                </w:tc>
                <w:tc>
                  <w:tcPr>
                    <w:tcW w:w="1968" w:type="dxa"/>
                    <w:vAlign w:val="center"/>
                  </w:tcPr>
                  <w:p>
                    <w:pPr>
                      <w:jc w:val="center"/>
                      <w:rPr>
                        <w:b/>
                        <w:szCs w:val="24"/>
                      </w:rPr>
                    </w:pPr>
                    <w:r>
                      <w:rPr>
                        <w:b/>
                        <w:szCs w:val="24"/>
                      </w:rPr>
                      <w:t>Darbų</w:t>
                    </w:r>
                  </w:p>
                  <w:p>
                    <w:pPr>
                      <w:jc w:val="center"/>
                      <w:rPr>
                        <w:b/>
                        <w:szCs w:val="24"/>
                      </w:rPr>
                    </w:pPr>
                    <w:r>
                      <w:rPr>
                        <w:b/>
                        <w:szCs w:val="24"/>
                      </w:rPr>
                      <w:t>pradžia–pabaiga</w:t>
                    </w:r>
                  </w:p>
                </w:tc>
                <w:tc>
                  <w:tcPr>
                    <w:tcW w:w="2108" w:type="dxa"/>
                    <w:vAlign w:val="center"/>
                  </w:tcPr>
                  <w:p>
                    <w:pPr>
                      <w:jc w:val="center"/>
                      <w:rPr>
                        <w:b/>
                        <w:szCs w:val="24"/>
                      </w:rPr>
                    </w:pPr>
                    <w:r>
                      <w:rPr>
                        <w:b/>
                        <w:szCs w:val="24"/>
                      </w:rPr>
                      <w:t>Darbų vadovas</w:t>
                    </w:r>
                  </w:p>
                </w:tc>
                <w:tc>
                  <w:tcPr>
                    <w:tcW w:w="1967" w:type="dxa"/>
                    <w:vAlign w:val="center"/>
                  </w:tcPr>
                  <w:p>
                    <w:pPr>
                      <w:jc w:val="center"/>
                      <w:rPr>
                        <w:b/>
                        <w:szCs w:val="24"/>
                      </w:rPr>
                    </w:pPr>
                    <w:r>
                      <w:rPr>
                        <w:b/>
                        <w:szCs w:val="24"/>
                      </w:rPr>
                      <w:t>Rinkliava sumokėta (data)</w:t>
                    </w:r>
                  </w:p>
                </w:tc>
              </w:tr>
              <w:tr>
                <w:trPr>
                  <w:jc w:val="center"/>
                </w:trPr>
                <w:tc>
                  <w:tcPr>
                    <w:tcW w:w="1134" w:type="dxa"/>
                  </w:tcPr>
                  <w:p>
                    <w:pPr>
                      <w:rPr>
                        <w:sz w:val="22"/>
                        <w:szCs w:val="22"/>
                      </w:rPr>
                    </w:pPr>
                  </w:p>
                </w:tc>
                <w:tc>
                  <w:tcPr>
                    <w:tcW w:w="1271" w:type="dxa"/>
                  </w:tcPr>
                  <w:p>
                    <w:pPr>
                      <w:rPr>
                        <w:sz w:val="22"/>
                        <w:szCs w:val="22"/>
                      </w:rPr>
                    </w:pPr>
                  </w:p>
                </w:tc>
                <w:tc>
                  <w:tcPr>
                    <w:tcW w:w="2057" w:type="dxa"/>
                  </w:tcPr>
                  <w:p>
                    <w:pPr>
                      <w:rPr>
                        <w:sz w:val="22"/>
                        <w:szCs w:val="22"/>
                      </w:rPr>
                    </w:pPr>
                  </w:p>
                </w:tc>
                <w:tc>
                  <w:tcPr>
                    <w:tcW w:w="2180" w:type="dxa"/>
                  </w:tcPr>
                  <w:p>
                    <w:pPr>
                      <w:rPr>
                        <w:sz w:val="22"/>
                        <w:szCs w:val="22"/>
                      </w:rPr>
                    </w:pPr>
                  </w:p>
                </w:tc>
                <w:tc>
                  <w:tcPr>
                    <w:tcW w:w="2531" w:type="dxa"/>
                  </w:tcPr>
                  <w:p>
                    <w:pPr>
                      <w:rPr>
                        <w:sz w:val="22"/>
                        <w:szCs w:val="22"/>
                      </w:rPr>
                    </w:pPr>
                  </w:p>
                </w:tc>
                <w:tc>
                  <w:tcPr>
                    <w:tcW w:w="1968" w:type="dxa"/>
                  </w:tcPr>
                  <w:p>
                    <w:pPr>
                      <w:rPr>
                        <w:sz w:val="22"/>
                        <w:szCs w:val="22"/>
                      </w:rPr>
                    </w:pPr>
                  </w:p>
                </w:tc>
                <w:tc>
                  <w:tcPr>
                    <w:tcW w:w="2108" w:type="dxa"/>
                  </w:tcPr>
                  <w:p>
                    <w:pPr>
                      <w:rPr>
                        <w:sz w:val="22"/>
                        <w:szCs w:val="22"/>
                      </w:rPr>
                    </w:pPr>
                  </w:p>
                </w:tc>
                <w:tc>
                  <w:tcPr>
                    <w:tcW w:w="1967" w:type="dxa"/>
                  </w:tcPr>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tc>
              </w:tr>
            </w:tbl>
            <w:p/>
          </w:sdtContent>
        </w:sdt>
        <w:sdt>
          <w:sdtPr>
            <w:alias w:val="pabaiga"/>
            <w:tag w:val="part_6807344c166d4f029fec92ccbe31876d"/>
            <w:lock w:val="sdtLocked"/>
            <w:richText/>
          </w:sdtPr>
          <w:sdtContent>
            <w:p>
              <w:pPr>
                <w:tabs>
                  <w:tab w:val="left" w:pos="5520"/>
                </w:tabs>
                <w:jc w:val="center"/>
              </w:pPr>
              <w:r>
                <w:t>__________________</w:t>
              </w:r>
            </w:p>
            <w:p>
              <w:pPr>
                <w:ind w:left="5245"/>
                <w:jc w:val="both"/>
                <w:rPr>
                  <w:b/>
                  <w:sz w:val="22"/>
                  <w:szCs w:val="22"/>
                </w:rPr>
              </w:pPr>
            </w:p>
            <w:p>
              <w:pPr>
                <w:ind w:left="5245"/>
                <w:jc w:val="both"/>
                <w:rPr>
                  <w:b/>
                  <w:sz w:val="22"/>
                  <w:szCs w:val="22"/>
                </w:rPr>
              </w:pPr>
            </w:p>
            <w:p>
              <w:pPr>
                <w:ind w:left="5245"/>
                <w:jc w:val="both"/>
                <w:rPr>
                  <w:b/>
                  <w:sz w:val="22"/>
                  <w:szCs w:val="22"/>
                </w:rPr>
              </w:pPr>
            </w:p>
            <w:p>
              <w:pPr>
                <w:ind w:left="5245"/>
                <w:jc w:val="both"/>
                <w:rPr>
                  <w:b/>
                  <w:sz w:val="22"/>
                  <w:szCs w:val="22"/>
                </w:rPr>
              </w:pPr>
            </w:p>
            <w:p>
              <w:pPr>
                <w:jc w:val="center"/>
                <w:rPr>
                  <w:b/>
                  <w:szCs w:val="24"/>
                </w:rPr>
                <w:sectPr>
                  <w:pgSz w:w="16838" w:h="11906" w:orient="landscape"/>
                  <w:pgMar w:top="1701" w:right="1134" w:bottom="567" w:left="1134" w:header="567" w:footer="567" w:gutter="0"/>
                  <w:cols w:space="1296"/>
                  <w:docGrid w:linePitch="360"/>
                </w:sectPr>
              </w:pPr>
            </w:p>
          </w:sdtContent>
        </w:sdt>
      </w:sdtContent>
    </w:sdt>
    <w:sdt>
      <w:sdtPr>
        <w:alias w:val="pr."/>
        <w:tag w:val="part_1ad02ed2e1a54ffbb96f8d5a89edb3f4"/>
        <w:lock w:val="sdtLocked"/>
        <w:richText/>
      </w:sdtPr>
      <w:sdtContent>
        <w:sdt>
          <w:sdtPr>
            <w:alias w:val="Pavadinimas"/>
            <w:tag w:val="title_1ad02ed2e1a54ffbb96f8d5a89edb3f4"/>
            <w:lock w:val="sdtLocked"/>
            <w:richText/>
          </w:sdtPr>
          <w:sdtContent>
            <w:p>
              <w:pPr>
                <w:jc w:val="center"/>
                <w:rPr>
                  <w:b/>
                  <w:szCs w:val="24"/>
                </w:rPr>
              </w:pPr>
              <w:r>
                <w:rPr>
                  <w:b/>
                  <w:szCs w:val="24"/>
                </w:rPr>
                <w:t xml:space="preserve">RADVILIŠKIO RAJONO SAVIVALDYBĖS TARYBOS SPRENDIMO PROJEKTO </w:t>
              </w:r>
            </w:p>
            <w:p>
              <w:pPr>
                <w:jc w:val="center"/>
                <w:rPr>
                  <w:b/>
                  <w:szCs w:val="24"/>
                </w:rPr>
              </w:pPr>
              <w:r>
                <w:rPr>
                  <w:b/>
                  <w:szCs w:val="24"/>
                </w:rPr>
                <w:t xml:space="preserve">„DĖL LEIDIMO VYKDYTI ŽEMĖS KASIMO DARBUS IŠDAVIMO </w:t>
              </w:r>
            </w:p>
            <w:p>
              <w:pPr>
                <w:jc w:val="center"/>
                <w:rPr>
                  <w:b/>
                  <w:szCs w:val="24"/>
                </w:rPr>
              </w:pPr>
              <w:r>
                <w:rPr>
                  <w:b/>
                  <w:szCs w:val="24"/>
                </w:rPr>
                <w:t xml:space="preserve">IR PANAIKINIMO TVARKOS APRAŠO PATVIRTINIMO“ </w:t>
              </w:r>
            </w:p>
            <w:p>
              <w:pPr>
                <w:jc w:val="center"/>
                <w:rPr>
                  <w:b/>
                  <w:szCs w:val="24"/>
                </w:rPr>
              </w:pPr>
              <w:r>
                <w:rPr>
                  <w:b/>
                  <w:szCs w:val="24"/>
                </w:rPr>
                <w:t>AIŠKINAMASIS RAŠTAS</w:t>
              </w:r>
            </w:p>
          </w:sdtContent>
        </w:sdt>
        <w:p>
          <w:pPr>
            <w:jc w:val="center"/>
            <w:rPr>
              <w:b/>
              <w:szCs w:val="24"/>
            </w:rPr>
          </w:pPr>
        </w:p>
        <w:p>
          <w:pPr>
            <w:jc w:val="center"/>
            <w:rPr>
              <w:bCs/>
              <w:szCs w:val="24"/>
            </w:rPr>
          </w:pPr>
          <w:r>
            <w:rPr>
              <w:bCs/>
              <w:szCs w:val="24"/>
            </w:rPr>
            <w:t>2025 m. lapkričio 6 d.</w:t>
          </w:r>
        </w:p>
        <w:p>
          <w:pPr>
            <w:jc w:val="center"/>
            <w:rPr>
              <w:bCs/>
              <w:szCs w:val="24"/>
            </w:rPr>
          </w:pPr>
          <w:r>
            <w:rPr>
              <w:bCs/>
              <w:szCs w:val="24"/>
            </w:rPr>
            <w:t>Radviliškis</w:t>
          </w:r>
        </w:p>
        <w:p>
          <w:pPr>
            <w:rPr>
              <w:szCs w:val="24"/>
            </w:rPr>
          </w:pPr>
        </w:p>
        <w:sdt>
          <w:sdtPr>
            <w:alias w:val="pr. 1 p."/>
            <w:tag w:val="part_926af14673e4413daba2d3a38803b7d8"/>
            <w:lock w:val="sdtLocked"/>
            <w:richText/>
          </w:sdtPr>
          <w:sdtContent>
            <w:p>
              <w:pPr>
                <w:spacing w:line="276" w:lineRule="auto"/>
                <w:ind w:firstLine="709"/>
                <w:jc w:val="both"/>
                <w:rPr>
                  <w:b/>
                  <w:szCs w:val="24"/>
                </w:rPr>
              </w:pPr>
              <w:sdt>
                <w:sdtPr>
                  <w:alias w:val="Numeris"/>
                  <w:tag w:val="nr_926af14673e4413daba2d3a38803b7d8"/>
                  <w:lock w:val="sdtLocked"/>
                  <w:richText/>
                </w:sdtPr>
                <w:sdtContent>
                  <w:r>
                    <w:rPr>
                      <w:b/>
                      <w:szCs w:val="24"/>
                    </w:rPr>
                    <w:t>1</w:t>
                  </w:r>
                </w:sdtContent>
              </w:sdt>
              <w:r>
                <w:rPr>
                  <w:b/>
                  <w:szCs w:val="24"/>
                </w:rPr>
                <w:t>. Projekto rengimą paskatinusios priežastys, parengto projekto tikslai, sprendimo projekto tikslai ir uždaviniai.</w:t>
              </w:r>
            </w:p>
            <w:p>
              <w:pPr>
                <w:tabs>
                  <w:tab w:val="left" w:pos="7513"/>
                </w:tabs>
                <w:spacing w:line="276" w:lineRule="auto"/>
                <w:ind w:firstLine="709"/>
                <w:jc w:val="both"/>
                <w:rPr>
                  <w:szCs w:val="24"/>
                </w:rPr>
              </w:pPr>
              <w:r>
                <w:rPr>
                  <w:szCs w:val="24"/>
                </w:rPr>
                <w:t>Vadovaujantis Lietuvos Respublikos vietos savivaldos įstatymo 15 straipsnio 4 dalimi, Leidimų vykdyti žemės kasimo darbus išdavimo ir panaikinimo tvarkos aprašo, patvirtinto Lietuvos Respublikos aplinkos ministro 2024 m. birželio 18 d. įsakymu Nr. D1-202 „Dėl Leidimo vykdyti žemės kasimo darbus išdavimo ir panaikinimo tvarkos aprašo patvirtinimo“, 29 punktu, Lietuvos Respublikos kelių įstatymo 13 straipsnio 1 dalimi, Kelių priežiūros tvarkos aprašu, patvirtintu Lietuvos Respublikos Vyriausybės 2004 m. vasario 11 d. nutarimu Nr. 155 „Dėl kelių priežiūros tvarkos aprašo patvirtinimo“, statybos techninio reglamento STR 1.06.01:2016 „Statybos darbai. Statinio statybos priežiūra“ V skyriaus I, II ir IV skirsniais, Savivaldybės taryba tvirtina Leidimų vykdyti žemės kasimo darbus Radviliškio rajono savivaldybės viešojo naudojimo teritorijoje išdavimo tvarkos aprašą, kuriame nustatyta Leidimų išdavimo tvarka ir sąlygos.</w:t>
              </w:r>
            </w:p>
          </w:sdtContent>
        </w:sdt>
        <w:sdt>
          <w:sdtPr>
            <w:alias w:val="pr. 2 p."/>
            <w:tag w:val="part_472328c378974949a8bb80dc28a57a4a"/>
            <w:lock w:val="sdtLocked"/>
            <w:richText/>
          </w:sdtPr>
          <w:sdtContent>
            <w:p>
              <w:pPr>
                <w:tabs>
                  <w:tab w:val="left" w:pos="7513"/>
                </w:tabs>
                <w:spacing w:line="276" w:lineRule="auto"/>
                <w:ind w:firstLine="709"/>
                <w:jc w:val="both"/>
                <w:rPr>
                  <w:b/>
                  <w:bCs/>
                  <w:szCs w:val="24"/>
                </w:rPr>
              </w:pPr>
              <w:sdt>
                <w:sdtPr>
                  <w:alias w:val="Numeris"/>
                  <w:tag w:val="nr_472328c378974949a8bb80dc28a57a4a"/>
                  <w:lock w:val="sdtLocked"/>
                  <w:richText/>
                </w:sdtPr>
                <w:sdtContent>
                  <w:r>
                    <w:rPr>
                      <w:b/>
                      <w:bCs/>
                      <w:szCs w:val="24"/>
                    </w:rPr>
                    <w:t>2</w:t>
                  </w:r>
                </w:sdtContent>
              </w:sdt>
              <w:r>
                <w:rPr>
                  <w:b/>
                  <w:bCs/>
                  <w:szCs w:val="24"/>
                </w:rPr>
                <w:t>. Projekto iniciatoriai (institucija, asmenys ar piliečių atstovai) ir rengėjai.</w:t>
              </w:r>
            </w:p>
            <w:p>
              <w:pPr>
                <w:tabs>
                  <w:tab w:val="left" w:pos="7513"/>
                </w:tabs>
                <w:spacing w:line="276" w:lineRule="auto"/>
                <w:ind w:firstLine="709"/>
                <w:jc w:val="both"/>
                <w:rPr>
                  <w:szCs w:val="24"/>
                </w:rPr>
              </w:pPr>
              <w:r>
                <w:rPr>
                  <w:szCs w:val="24"/>
                </w:rPr>
                <w:t>Radviliškio rajono savivaldybės administracijos Statybos ir viešosios tvarkos skyrius, Radviliškio miesto seniūnija.</w:t>
              </w:r>
            </w:p>
          </w:sdtContent>
        </w:sdt>
        <w:sdt>
          <w:sdtPr>
            <w:alias w:val="pr. 3 p."/>
            <w:tag w:val="part_38b3b6058e6143b09b354f2f46c30c2f"/>
            <w:lock w:val="sdtLocked"/>
            <w:richText/>
          </w:sdtPr>
          <w:sdtContent>
            <w:p>
              <w:pPr>
                <w:tabs>
                  <w:tab w:val="left" w:pos="7513"/>
                </w:tabs>
                <w:spacing w:line="276" w:lineRule="auto"/>
                <w:ind w:firstLine="709"/>
                <w:jc w:val="both"/>
                <w:rPr>
                  <w:b/>
                  <w:szCs w:val="24"/>
                </w:rPr>
              </w:pPr>
              <w:sdt>
                <w:sdtPr>
                  <w:alias w:val="Numeris"/>
                  <w:tag w:val="nr_38b3b6058e6143b09b354f2f46c30c2f"/>
                  <w:lock w:val="sdtLocked"/>
                  <w:richText/>
                </w:sdtPr>
                <w:sdtContent>
                  <w:r>
                    <w:rPr>
                      <w:b/>
                      <w:bCs/>
                      <w:szCs w:val="24"/>
                    </w:rPr>
                    <w:t>3</w:t>
                  </w:r>
                </w:sdtContent>
              </w:sdt>
              <w:r>
                <w:rPr>
                  <w:b/>
                  <w:bCs/>
                  <w:szCs w:val="24"/>
                </w:rPr>
                <w:t>. K</w:t>
              </w:r>
              <w:r>
                <w:rPr>
                  <w:b/>
                  <w:szCs w:val="24"/>
                </w:rPr>
                <w:t>aip šiuo metu yra reguliuojami sprendimo projekte aptarti teisiniai santykiai.</w:t>
              </w:r>
            </w:p>
            <w:p>
              <w:pPr>
                <w:tabs>
                  <w:tab w:val="left" w:pos="7513"/>
                </w:tabs>
                <w:spacing w:line="276" w:lineRule="auto"/>
                <w:ind w:firstLine="709"/>
                <w:jc w:val="both"/>
                <w:rPr>
                  <w:bCs/>
                  <w:szCs w:val="24"/>
                </w:rPr>
              </w:pPr>
              <w:r>
                <w:rPr>
                  <w:bCs/>
                  <w:szCs w:val="24"/>
                </w:rPr>
                <w:t>Sprendimo projekte aptarti teisiniai santykiai reguliuojami</w:t>
              </w:r>
              <w:r>
                <w:rPr>
                  <w:szCs w:val="24"/>
                </w:rPr>
                <w:t xml:space="preserve"> Radviliškio rajono savivaldybės tarybos 2011 m. kovo 24 d. sprendimu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pr. 4 p."/>
            <w:tag w:val="part_1f075f1bb93f4819b279d09ebabb00a1"/>
            <w:lock w:val="sdtLocked"/>
            <w:richText/>
          </w:sdtPr>
          <w:sdtContent>
            <w:p>
              <w:pPr>
                <w:tabs>
                  <w:tab w:val="left" w:pos="7513"/>
                </w:tabs>
                <w:spacing w:line="276" w:lineRule="auto"/>
                <w:ind w:firstLine="709"/>
                <w:jc w:val="both"/>
                <w:rPr>
                  <w:bCs/>
                  <w:szCs w:val="24"/>
                </w:rPr>
              </w:pPr>
              <w:sdt>
                <w:sdtPr>
                  <w:alias w:val="Numeris"/>
                  <w:tag w:val="nr_1f075f1bb93f4819b279d09ebabb00a1"/>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pPr>
                <w:spacing w:line="276" w:lineRule="auto"/>
                <w:ind w:firstLine="709"/>
                <w:jc w:val="both"/>
                <w:rPr>
                  <w:bCs/>
                  <w:szCs w:val="24"/>
                </w:rPr>
              </w:pPr>
              <w:r>
                <w:rPr>
                  <w:szCs w:val="24"/>
                </w:rPr>
                <w:t xml:space="preserve">Projektu atnaujinamas dar 2011 metais patvirtintas aprašas. </w:t>
              </w:r>
              <w:r>
                <w:rPr>
                  <w:bCs/>
                  <w:szCs w:val="24"/>
                </w:rPr>
                <w:t xml:space="preserve">Tikimasi, kad sprendimo projektu siūlomi pakeitimai sudarys aiškias sąlygas leidimų, atlikti kasinėjimo darbus Radviliškio rajono savivaldybės viešojo naudojimo teritorijoje, atitverti ją ar jos dalį arba apriboti eismą, išdavimų tvarkai Radviliškio rajono savivaldybės teritorijoje.  </w:t>
              </w:r>
            </w:p>
          </w:sdtContent>
        </w:sdt>
        <w:sdt>
          <w:sdtPr>
            <w:alias w:val="pr. 5 p."/>
            <w:tag w:val="part_2ed9d5a3777240afaa019108364db015"/>
            <w:lock w:val="sdtLocked"/>
            <w:richText/>
          </w:sdtPr>
          <w:sdtContent>
            <w:p>
              <w:pPr>
                <w:tabs>
                  <w:tab w:val="left" w:pos="7513"/>
                </w:tabs>
                <w:spacing w:line="276" w:lineRule="auto"/>
                <w:ind w:firstLine="709"/>
                <w:jc w:val="both"/>
                <w:rPr>
                  <w:b/>
                  <w:bCs/>
                  <w:szCs w:val="24"/>
                </w:rPr>
              </w:pPr>
              <w:sdt>
                <w:sdtPr>
                  <w:alias w:val="Numeris"/>
                  <w:tag w:val="nr_2ed9d5a3777240afaa019108364db015"/>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pPr>
                <w:tabs>
                  <w:tab w:val="left" w:pos="7513"/>
                </w:tabs>
                <w:spacing w:line="276" w:lineRule="auto"/>
                <w:ind w:firstLine="709"/>
                <w:jc w:val="both"/>
                <w:rPr>
                  <w:szCs w:val="24"/>
                </w:rPr>
              </w:pPr>
              <w:r>
                <w:rPr>
                  <w:szCs w:val="24"/>
                </w:rPr>
                <w:t>Neigiamų pasekmių nenumatoma.</w:t>
              </w:r>
            </w:p>
          </w:sdtContent>
        </w:sdt>
        <w:sdt>
          <w:sdtPr>
            <w:alias w:val="pr. 6 p."/>
            <w:tag w:val="part_25f1711fa8e54bce9ea56abb2ad713f0"/>
            <w:lock w:val="sdtLocked"/>
            <w:richText/>
          </w:sdtPr>
          <w:sdtContent>
            <w:p>
              <w:pPr>
                <w:tabs>
                  <w:tab w:val="left" w:pos="7513"/>
                </w:tabs>
                <w:spacing w:line="276" w:lineRule="auto"/>
                <w:ind w:firstLine="709"/>
                <w:jc w:val="both"/>
                <w:rPr>
                  <w:b/>
                  <w:bCs/>
                  <w:szCs w:val="24"/>
                </w:rPr>
              </w:pPr>
              <w:sdt>
                <w:sdtPr>
                  <w:alias w:val="Numeris"/>
                  <w:tag w:val="nr_25f1711fa8e54bce9ea56abb2ad713f0"/>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pPr>
                <w:tabs>
                  <w:tab w:val="left" w:pos="7513"/>
                </w:tabs>
                <w:spacing w:line="276" w:lineRule="auto"/>
                <w:ind w:firstLine="709"/>
                <w:jc w:val="both"/>
                <w:rPr>
                  <w:szCs w:val="24"/>
                </w:rPr>
              </w:pPr>
              <w:r>
                <w:rPr>
                  <w:szCs w:val="24"/>
                </w:rPr>
                <w:t>Nuo 2026-01-01 neteks galios Radviliškio rajono savivaldybės tarybos 2011 m. kovo 24 d. sprendimas Nr. T-1168 „Dėl leidimų atlikti kasinėjimo darbus Radviliškio rajono savivaldybės viešojo naudojimo teritorijoje (gatvėse, vietinės Reikšmės keliuose, aikštėse, žaliuosiuose plotuose), atitverti ją ar jos dalį arba apriboti eismą joje išdavimo tvarkos aprašo, bei vietinės rinkliavos nuostatų už šių leidimų išdavimą, patvirtinimo“.</w:t>
              </w:r>
            </w:p>
          </w:sdtContent>
        </w:sdt>
        <w:sdt>
          <w:sdtPr>
            <w:alias w:val="pr. 7 p."/>
            <w:tag w:val="part_7b0bc36a4c8c4f98a63142e2210d5d32"/>
            <w:lock w:val="sdtLocked"/>
            <w:richText/>
          </w:sdtPr>
          <w:sdtContent>
            <w:p>
              <w:pPr>
                <w:tabs>
                  <w:tab w:val="left" w:pos="7513"/>
                </w:tabs>
                <w:spacing w:line="276" w:lineRule="auto"/>
                <w:ind w:firstLine="709"/>
                <w:jc w:val="both"/>
                <w:rPr>
                  <w:b/>
                  <w:szCs w:val="24"/>
                </w:rPr>
              </w:pPr>
              <w:sdt>
                <w:sdtPr>
                  <w:alias w:val="Numeris"/>
                  <w:tag w:val="nr_7b0bc36a4c8c4f98a63142e2210d5d32"/>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pPr>
                <w:tabs>
                  <w:tab w:val="left" w:pos="7513"/>
                </w:tabs>
                <w:spacing w:line="276" w:lineRule="auto"/>
                <w:ind w:firstLine="709"/>
                <w:jc w:val="both"/>
                <w:rPr>
                  <w:szCs w:val="24"/>
                </w:rPr>
              </w:pPr>
              <w:r>
                <w:rPr>
                  <w:szCs w:val="24"/>
                </w:rPr>
                <w:t xml:space="preserve">Sprendimui įgyvendinti lėšų nereikės. </w:t>
              </w:r>
            </w:p>
          </w:sdtContent>
        </w:sdt>
        <w:sdt>
          <w:sdtPr>
            <w:alias w:val="pr. 8 p."/>
            <w:tag w:val="part_a955ab984d3e41e7939819ad89e8c93b"/>
            <w:lock w:val="sdtLocked"/>
            <w:richText/>
          </w:sdtPr>
          <w:sdtContent>
            <w:p>
              <w:pPr>
                <w:tabs>
                  <w:tab w:val="left" w:pos="7513"/>
                </w:tabs>
                <w:spacing w:line="276" w:lineRule="auto"/>
                <w:ind w:firstLine="709"/>
                <w:jc w:val="both"/>
                <w:rPr>
                  <w:b/>
                  <w:szCs w:val="24"/>
                </w:rPr>
              </w:pPr>
              <w:sdt>
                <w:sdtPr>
                  <w:alias w:val="Numeris"/>
                  <w:tag w:val="nr_a955ab984d3e41e7939819ad89e8c93b"/>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
          <w:sdtPr>
            <w:alias w:val="skirsnis"/>
            <w:tag w:val="part_1a83f5c3e2e64a61a75995b1e667e620"/>
            <w:lock w:val="sdtLocked"/>
            <w:richText/>
          </w:sdtPr>
          <w:sdtContent>
            <w:p>
              <w:pPr>
                <w:tabs>
                  <w:tab w:val="left" w:pos="7513"/>
                </w:tabs>
                <w:spacing w:line="276" w:lineRule="auto"/>
                <w:ind w:firstLine="709"/>
                <w:jc w:val="both"/>
                <w:rPr>
                  <w:szCs w:val="24"/>
                </w:rPr>
              </w:pPr>
              <w:sdt>
                <w:sdtPr>
                  <w:alias w:val="Pavadinimas"/>
                  <w:tag w:val="title_1a83f5c3e2e64a61a75995b1e667e620"/>
                  <w:lock w:val="sdtLocked"/>
                  <w:richText/>
                </w:sdtPr>
                <w:sdtContent>
                  <w:r>
                    <w:rPr>
                      <w:b/>
                      <w:szCs w:val="24"/>
                    </w:rPr>
                    <w:t>-</w:t>
                  </w:r>
                </w:sdtContent>
              </w:sdt>
            </w:p>
            <w:sdt>
              <w:sdtPr>
                <w:alias w:val="pr. 9 p."/>
                <w:tag w:val="part_8ef245cc498f47dc878f19d935994964"/>
                <w:lock w:val="sdtLocked"/>
                <w:richText/>
              </w:sdtPr>
              <w:sdtContent>
                <w:p>
                  <w:pPr>
                    <w:tabs>
                      <w:tab w:val="left" w:pos="7513"/>
                    </w:tabs>
                    <w:spacing w:line="276" w:lineRule="auto"/>
                    <w:ind w:firstLine="709"/>
                    <w:jc w:val="both"/>
                    <w:rPr>
                      <w:b/>
                      <w:szCs w:val="24"/>
                    </w:rPr>
                  </w:pPr>
                  <w:sdt>
                    <w:sdtPr>
                      <w:alias w:val="Numeris"/>
                      <w:tag w:val="nr_8ef245cc498f47dc878f19d935994964"/>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4db923916190407db451a41f2afded43"/>
            <w:lock w:val="sdtLocked"/>
            <w:richText/>
          </w:sdtPr>
          <w:sdtContent>
            <w:p>
              <w:pPr>
                <w:tabs>
                  <w:tab w:val="left" w:pos="7513"/>
                </w:tabs>
                <w:spacing w:line="276" w:lineRule="auto"/>
                <w:ind w:firstLine="709"/>
                <w:jc w:val="both"/>
                <w:rPr>
                  <w:szCs w:val="24"/>
                </w:rPr>
              </w:pPr>
              <w:sdt>
                <w:sdtPr>
                  <w:alias w:val="Pavadinimas"/>
                  <w:tag w:val="title_4db923916190407db451a41f2afded43"/>
                  <w:lock w:val="sdtLocked"/>
                  <w:richText/>
                </w:sdtPr>
                <w:sdtContent>
                  <w:r>
                    <w:rPr>
                      <w:b/>
                      <w:szCs w:val="24"/>
                    </w:rPr>
                    <w:t>-</w:t>
                  </w:r>
                </w:sdtContent>
              </w:sdt>
            </w:p>
            <w:sdt>
              <w:sdtPr>
                <w:alias w:val="pr. 10 p."/>
                <w:tag w:val="part_eadb10bdc9554594af222a4fc54bf8a8"/>
                <w:lock w:val="sdtLocked"/>
                <w:richText/>
              </w:sdtPr>
              <w:sdtContent>
                <w:p>
                  <w:pPr>
                    <w:tabs>
                      <w:tab w:val="left" w:pos="7513"/>
                    </w:tabs>
                    <w:spacing w:line="276" w:lineRule="auto"/>
                    <w:ind w:firstLine="709"/>
                    <w:jc w:val="both"/>
                    <w:rPr>
                      <w:b/>
                      <w:bCs/>
                      <w:szCs w:val="24"/>
                    </w:rPr>
                  </w:pPr>
                  <w:sdt>
                    <w:sdtPr>
                      <w:alias w:val="Numeris"/>
                      <w:tag w:val="nr_eadb10bdc9554594af222a4fc54bf8a8"/>
                      <w:lock w:val="sdtLocked"/>
                      <w:richText/>
                    </w:sdtPr>
                    <w:sdtContent>
                      <w:r>
                        <w:rPr>
                          <w:b/>
                          <w:bCs/>
                          <w:szCs w:val="24"/>
                        </w:rPr>
                        <w:t>10</w:t>
                      </w:r>
                    </w:sdtContent>
                  </w:sdt>
                  <w:r>
                    <w:rPr>
                      <w:b/>
                      <w:bCs/>
                      <w:szCs w:val="24"/>
                    </w:rPr>
                    <w:t>. Sprendimo projekto antikorupcinis vertinimas.</w:t>
                  </w:r>
                </w:p>
                <w:p>
                  <w:pPr>
                    <w:tabs>
                      <w:tab w:val="left" w:pos="7513"/>
                    </w:tabs>
                    <w:spacing w:line="276" w:lineRule="auto"/>
                    <w:ind w:firstLine="709"/>
                    <w:jc w:val="both"/>
                    <w:rPr>
                      <w:bCs/>
                      <w:szCs w:val="24"/>
                    </w:rPr>
                  </w:pPr>
                  <w:r>
                    <w:rPr>
                      <w:bCs/>
                      <w:szCs w:val="24"/>
                    </w:rPr>
                    <w:t>Sprendimo projekto antikorupcinis vertinimas atliktas.</w:t>
                  </w:r>
                </w:p>
              </w:sdtContent>
            </w:sdt>
            <w:sdt>
              <w:sdtPr>
                <w:alias w:val="pr. 11 p."/>
                <w:tag w:val="part_0beff508b03a4bcaae9a044a0fb3a12a"/>
                <w:lock w:val="sdtLocked"/>
                <w:richText/>
              </w:sdtPr>
              <w:sdtContent>
                <w:p>
                  <w:pPr>
                    <w:tabs>
                      <w:tab w:val="left" w:pos="7513"/>
                    </w:tabs>
                    <w:spacing w:line="276" w:lineRule="auto"/>
                    <w:ind w:firstLine="709"/>
                    <w:jc w:val="both"/>
                    <w:rPr>
                      <w:b/>
                      <w:bCs/>
                      <w:szCs w:val="24"/>
                    </w:rPr>
                  </w:pPr>
                  <w:sdt>
                    <w:sdtPr>
                      <w:alias w:val="Numeris"/>
                      <w:tag w:val="nr_0beff508b03a4bcaae9a044a0fb3a12a"/>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skirsnis"/>
            <w:tag w:val="part_f52c30da93e44656917fe9dc5e788408"/>
            <w:lock w:val="sdtLocked"/>
            <w:richText/>
          </w:sdtPr>
          <w:sdtContent>
            <w:p>
              <w:pPr>
                <w:tabs>
                  <w:tab w:val="left" w:pos="7513"/>
                </w:tabs>
                <w:spacing w:line="276" w:lineRule="auto"/>
                <w:ind w:firstLine="709"/>
                <w:jc w:val="both"/>
                <w:rPr>
                  <w:b/>
                  <w:bCs/>
                  <w:szCs w:val="24"/>
                </w:rPr>
              </w:pPr>
              <w:sdt>
                <w:sdtPr>
                  <w:alias w:val="Pavadinimas"/>
                  <w:tag w:val="title_f52c30da93e44656917fe9dc5e788408"/>
                  <w:lock w:val="sdtLocked"/>
                  <w:richText/>
                </w:sdtPr>
                <w:sdtContent>
                  <w:r>
                    <w:rPr>
                      <w:b/>
                      <w:bCs/>
                      <w:szCs w:val="24"/>
                    </w:rPr>
                    <w:t>-</w:t>
                  </w:r>
                </w:sdtContent>
              </w:sdt>
            </w:p>
            <w:sdt>
              <w:sdtPr>
                <w:alias w:val="pr. 12 p."/>
                <w:tag w:val="part_3f22e23e3e5446629c55d920740dd86f"/>
                <w:lock w:val="sdtLocked"/>
                <w:richText/>
              </w:sdtPr>
              <w:sdtContent>
                <w:p>
                  <w:pPr>
                    <w:spacing w:line="276" w:lineRule="auto"/>
                    <w:ind w:firstLine="720"/>
                    <w:jc w:val="both"/>
                    <w:rPr>
                      <w:b/>
                      <w:bCs/>
                      <w:szCs w:val="24"/>
                    </w:rPr>
                  </w:pPr>
                  <w:sdt>
                    <w:sdtPr>
                      <w:alias w:val="Numeris"/>
                      <w:tag w:val="nr_3f22e23e3e5446629c55d920740dd86f"/>
                      <w:lock w:val="sdtLocked"/>
                      <w:richText/>
                    </w:sdtPr>
                    <w:sdtContent>
                      <w:r>
                        <w:rPr>
                          <w:b/>
                          <w:bCs/>
                          <w:szCs w:val="24"/>
                        </w:rPr>
                        <w:t>12</w:t>
                      </w:r>
                    </w:sdtContent>
                  </w:sdt>
                  <w:r>
                    <w:rPr>
                      <w:b/>
                      <w:bCs/>
                      <w:szCs w:val="24"/>
                    </w:rPr>
                    <w:t xml:space="preserve">. Pridedami dokumentai. </w:t>
                  </w:r>
                </w:p>
              </w:sdtContent>
            </w:sdt>
          </w:sdtContent>
        </w:sdt>
        <w:sdt>
          <w:sdtPr>
            <w:alias w:val="skirsnis"/>
            <w:tag w:val="part_10aae85150474f4f84bbf9a86dd2b3ef"/>
            <w:lock w:val="sdtLocked"/>
            <w:richText/>
          </w:sdtPr>
          <w:sdtContent>
            <w:p>
              <w:pPr>
                <w:spacing w:line="276" w:lineRule="auto"/>
                <w:ind w:firstLine="720"/>
                <w:jc w:val="both"/>
                <w:rPr>
                  <w:b/>
                  <w:bCs/>
                  <w:szCs w:val="24"/>
                </w:rPr>
              </w:pPr>
              <w:sdt>
                <w:sdtPr>
                  <w:alias w:val="Pavadinimas"/>
                  <w:tag w:val="title_10aae85150474f4f84bbf9a86dd2b3ef"/>
                  <w:lock w:val="sdtLocked"/>
                  <w:richText/>
                </w:sdtPr>
                <w:sdtContent>
                  <w:r>
                    <w:rPr>
                      <w:b/>
                      <w:bCs/>
                      <w:szCs w:val="24"/>
                    </w:rPr>
                    <w:t>-</w:t>
                  </w:r>
                </w:sdtContent>
              </w:sdt>
            </w:p>
            <w:p>
              <w:pPr>
                <w:spacing w:line="276" w:lineRule="auto"/>
                <w:jc w:val="both"/>
                <w:rPr>
                  <w:szCs w:val="24"/>
                </w:rPr>
              </w:pPr>
            </w:p>
            <w:p>
              <w:pPr>
                <w:jc w:val="both"/>
                <w:rPr>
                  <w:szCs w:val="24"/>
                </w:rPr>
              </w:pPr>
            </w:p>
            <w:p>
              <w:pPr>
                <w:jc w:val="both"/>
                <w:rPr>
                  <w:szCs w:val="24"/>
                </w:rPr>
              </w:pPr>
            </w:p>
            <w:p>
              <w:pPr>
                <w:jc w:val="both"/>
                <w:rPr>
                  <w:szCs w:val="24"/>
                </w:rPr>
              </w:pPr>
              <w:r>
                <w:rPr>
                  <w:szCs w:val="24"/>
                </w:rPr>
                <w:t xml:space="preserve">Statybos ir viešosios tvarkos skyriaus </w:t>
              </w:r>
            </w:p>
            <w:p>
              <w:pPr>
                <w:jc w:val="both"/>
                <w:rPr>
                  <w:rFonts w:ascii="Calibri" w:eastAsia="Calibri" w:hAnsi="Calibri"/>
                  <w:szCs w:val="24"/>
                </w:rPr>
              </w:pPr>
              <w:r>
                <w:rPr>
                  <w:szCs w:val="24"/>
                </w:rPr>
                <w:t xml:space="preserve">vedėjo pavaduotojas                                                                                                        Viktoras Šmitas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2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E36801-4746-49D2-901B-286F8646BB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486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78323c3d898467ca0fcdaeca4c63b79" PartId="ba6fb796f830413da36b388da9466a20">
    <Part Type="preambule" DocPartId="3b59a0eb3b5c4d9ea635b1c65f871c46" PartId="dee010f5b6d044b8a2d3732fc847a377"/>
    <Part Type="punktas" Nr="1" Abbr="1 p." DocPartId="951c4fd7e82548539c34336c130ae5b9" PartId="1263cbdc755f453da7f9abf7ea435e91"/>
    <Part Type="punktas" Nr="2" Abbr="2 p." DocPartId="83da70c22739497fb8e9753bf16d5ad8" PartId="8c817b36bd89400180b92ef265908122"/>
    <Part Type="punktas" Nr="3" Abbr="3 p." DocPartId="887b8c0d033143e7a7cbfe1a0f5b47fa" PartId="829555622a0a450a97d283456f55bcd1"/>
    <Part Type="signatura" DocPartId="3ee4bad89b8b46478ed864dfe5345465" PartId="e71aad58dbc042c98ebc8ee40b2262cf"/>
  </Part>
  <Part Type="patvirtinta" Title="LEIDIMŲ VYKDYTI ŽEMĖS KASIMO DARBUS IŠDAVIMO IR PANAIKINIMO TVARKOS APRAŠAS" DocPartId="77a6284839db48c4a0a61a4b3a1a0a45" PartId="779322f922d8407791bd02ef9ab12f0f">
    <Part Type="skyrius" Nr="1" Title="BENDROSIOS NUOSTATOS" DocPartId="16cecaf5426e45fbb0420266fe620316" PartId="ccc8bc0a20734313b018e7269aa8f8df">
      <Part Type="punktas" Nr="1" Abbr="1 p." DocPartId="d208be1babde4b2f8f4d424371c23c9b" PartId="6e9b73c4bd4c44ab99b2aa5e3b6d5e4b"/>
      <Part Type="punktas" Nr="2" Abbr="2 p." DocPartId="a7cb622657f7436a8ddba9c7775345e7" PartId="82bd10c44d774169a507d4b6268ddc96"/>
      <Part Type="punktas" Nr="3" Abbr="3 p." DocPartId="21c10614d41141618b9d369f980c1439" PartId="d8af823a81fd4e96b0fb4484f7104ff3"/>
    </Part>
    <Part Type="skyrius" Nr="2" Title="LEIDIMŲ IŠDAVIMO TVARKA" DocPartId="02dc639d2a2c436884999321f6096f54" PartId="dedc4cf3c50b4e029639e4e5f731e19f">
      <Part Type="punktas" Nr="4" Abbr="4 p." DocPartId="86569e1fa84e4ad182f3c8c1b764881e" PartId="52421aaf95414006be1418a9ffe84356">
        <Part Type="papunktis" Nr="4.1" Abbr="4.1 pp." DocPartId="8ee893023a834d3f97bc5d8163b7a7dc" PartId="17aa5508cbdc4a168616e62618948234"/>
        <Part Type="papunktis" Nr="4.2" Abbr="4.2 pp." DocPartId="274519f456ff4c5abc04523aa7749476" PartId="83bc11457036418abc158a93be0b9adf"/>
      </Part>
      <Part Type="punktas" Nr="5" Abbr="5 p." DocPartId="3e17ee2163f4460fb37c109fa3717201" PartId="eb432a210c8d48e5acfbc4bc7a9b54b7"/>
      <Part Type="punktas" Nr="6" Abbr="6 p." DocPartId="234a4c4e0c27426c9126c36fa3ecbc3c" PartId="ef3ba585b77e4867b9f20de4ba2414db"/>
      <Part Type="punktas" Nr="7" Abbr="7 p." DocPartId="41994bd8f96b41ebb0be1e3e05a35ecf" PartId="d5032cb6b7dc41449b61ebb77db770f4"/>
      <Part Type="punktas" Nr="8" Abbr="8 p." DocPartId="00ba7de0b0c94564a761e63f1c7bb431" PartId="978171c582f34f34a1cc1a5c9ac00563">
        <Part Type="papunktis" Nr="8.1" Abbr="8.1 pp." DocPartId="ec1cf53416b441a09c9cf6b6336778e8" PartId="ee25cc0642e747b2a72b4bf95249ee9c"/>
        <Part Type="papunktis" Nr="8.2" Abbr="8.2 pp." DocPartId="047cc40312484837b86348481a5399f1" PartId="563036616a11494d8615cb591a42f34d"/>
        <Part Type="papunktis" Nr="8.3" Abbr="8.3 pp." DocPartId="80faa4ff24a346e993bc917f59243870" PartId="623f7b2feb4341cc8a8758fdd92e1d14"/>
        <Part Type="papunktis" Nr="8.4" Abbr="8.4 pp." DocPartId="e63a45d0792842909ea7b0c08e8bfd4d" PartId="463f73c4e5124d779e3dbfbffacac401"/>
        <Part Type="papunktis" Nr="8.5" Abbr="8.5 pp." DocPartId="393b219fa0f44cd29fce1445c282b78e" PartId="008f9e0015054efe8a5cceaf0e94297d"/>
        <Part Type="papunktis" Nr="8.6" Abbr="8.6 pp." DocPartId="e3997bb017ea4fe88d2afb66433d3a1d" PartId="f9ef377579594f97a8d000b1e6eb3ba6"/>
        <Part Type="papunktis" Nr="8.7" Abbr="8.7 pp." DocPartId="488ba0b8e7914719a450dea935b6299c" PartId="7778b13535284ba18ad7bcc2d5f8fd0c"/>
      </Part>
      <Part Type="punktas" Nr="9" Abbr="9 p." DocPartId="4541a7ad73514f7383476cc13d8d9590" PartId="df2c25033b094701b948769c95cf32f3"/>
      <Part Type="punktas" Nr="10" Abbr="10 p." DocPartId="6df32712ab484a5caad85772b6d57b4f" PartId="73c01958d2834688b98e7f2be80300e2"/>
      <Part Type="punktas" Nr="11" Abbr="11 p." DocPartId="953c08439aec412b9974d66f7344a7a9" PartId="f3966bc4b08c420892feff105e3a5ce1">
        <Part Type="papunktis" Nr="11.1" Abbr="11.1 pp." DocPartId="c4e1b4bb1fd64ca7a5a16db50505edab" PartId="521391765da6494b854d236c31e791d7"/>
        <Part Type="papunktis" Nr="11.2" Abbr="11.2 pp." DocPartId="952f3771d6c24ce39606d7a0fa2cd6dd" PartId="5808df9066054e799fdbfdb8bb0f8208"/>
      </Part>
      <Part Type="punktas" Nr="12" Abbr="12 p." DocPartId="d1163882d6534747a53cf7aa7a95e514" PartId="92c54d136c304cd9be58b6fba61b5984">
        <Part Type="papunktis" Nr="12.1" Abbr="12.1 pp." DocPartId="10e6ea3431a2441da8806d309355f662" PartId="4207844403aa4853b37559c5560bd761"/>
        <Part Type="papunktis" Nr="12.2" Abbr="12.2 pp." DocPartId="80f02e3c3789432bb4b2987eeb1f53ba" PartId="64829207e7da41d48c61ea287cefa3f5"/>
      </Part>
      <Part Type="punktas" Nr="13" Abbr="13 p." DocPartId="1e336beef3504247b0c46439e3be4c82" PartId="45a4ce25d6f145ecb061019b7adc1d1b"/>
      <Part Type="punktas" Nr="14" Abbr="14 p." DocPartId="9132c456a35741ce8874cfe779c08b6e" PartId="27ab3ba10aab4220ad898be00014b342"/>
      <Part Type="punktas" Nr="15" Abbr="15 p." DocPartId="900385b4bf1c4271b701f3efc85ee9c6" PartId="5b97f238f0034a1abccb612fdc14d9d9">
        <Part Type="papunktis" Nr="15.1" Abbr="15.1 pp." DocPartId="c0004458910a41078af147669079647e" PartId="98a0452854fa4c71b03494fd34bc3c17"/>
        <Part Type="papunktis" Nr="15.2" Abbr="15.2 pp." DocPartId="b7591a42bb294f7393c1c99288a9c0d2" PartId="01db97b903eb4c31b93b28aa4cadf3ed"/>
        <Part Type="papunktis" Nr="15.3" Abbr="15.3 pp." DocPartId="db98b1a652a04488a6c1109511177056" PartId="2e553e110d9343c290c71da02a0b7b6a"/>
      </Part>
      <Part Type="punktas" Nr="16" Abbr="16 p." DocPartId="dc3d7f3e1eae4bc4885294802962a2af" PartId="6600473519cc4788a7b99d7a323864bb"/>
      <Part Type="punktas" Nr="17" Abbr="17 p." DocPartId="8fbf0dc8c91c49d8aaa1984ce62e1430" PartId="0f8986f25cee4fe291ef16f12bd36e0d"/>
    </Part>
    <Part Type="skyrius" Nr="3" Title="LEIDIMO TURĖTOJO PAREIGOS" DocPartId="33048826fa1b4fcd8dbb47e6703539ce" PartId="680b3eb3fab844239ba7777cc628d617">
      <Part Type="punktas" Nr="18" Abbr="18 p." DocPartId="4ff99be70a45439eb34f5550216c445e" PartId="56df51763da741cf82558acf4ca4f6ef"/>
      <Part Type="punktas" Nr="19" Abbr="19 p." DocPartId="913ca30aa657450aa85fe40f3176dcce" PartId="602a1f6288964fa98d15a413c34a4a8f"/>
      <Part Type="punktas" Nr="20" Abbr="20 p." DocPartId="cc9ca1cd888443929e9d4895a1e9a212" PartId="f1339904dda1487dbcf77a828ffefac5">
        <Part Type="papunktis" Nr="20.1" Abbr="20.1 pp." DocPartId="19b88a7369874dcc90207ff264936496" PartId="d7cf0322105e486ba9fc8b9169af052d"/>
        <Part Type="papunktis" Nr="20.2" Abbr="20.2 pp." DocPartId="ace592e5f0ad4591998f0fcbd5d9e975" PartId="50aaaeb3e4804a4087c369bd4b69e00b"/>
      </Part>
    </Part>
    <Part Type="skyrius" Nr="4" Title="IŠARDYTOS DANGOS SUTVARKYMAS IR LEIDIMO UŽBAIGIMAS" DocPartId="ab2e8c1f20e542029241a3e4e8c757a4" PartId="4e286c1ec3a4414598b8b9cf5422e417">
      <Part Type="punktas" Nr="21" Abbr="21 p." DocPartId="2e92026ce396406480aad2782c0e41c5" PartId="b0f3f67009d340e0ad1e81b3e24405b9">
        <Part Type="papunktis" Nr="21.1" Abbr="21.1 pp." DocPartId="cdd1ca23648848c687fa196196913442" PartId="e51a04b4708543f8bcb4a7a06fa8ea0c"/>
        <Part Type="papunktis" Nr="21.2" Abbr="21.2 pp." DocPartId="891fcd82837a47348fd6891d6399f5fb" PartId="1172ca8f081c423696fd654a0da3cb17"/>
        <Part Type="papunktis" Nr="21.3" Abbr="21.3 pp." DocPartId="4ca7562e04b447b485f3689b74ed3df1" PartId="6cd4f2aac8bc4a459c59d7ae552acdf0"/>
        <Part Type="papunktis" Nr="21.4" Abbr="21.4 pp." DocPartId="2ff253a9f5854ed1a6826d215883d1ef" PartId="998f526d85e846bd8a59300b34db610f"/>
        <Part Type="papunktis" Nr="21.5" Abbr="21.5 pp." DocPartId="e0b5ca7865a04d5a844967aa9d7fe900" PartId="7720fd343c484d29a1eca80c155bdfb0"/>
        <Part Type="papunktis" Nr="21.6" Abbr="21.6 pp." DocPartId="ffb5e66f24b241658dbf6b27eadc2bad" PartId="4c57c2ab094a41368d0585f24e361aeb"/>
        <Part Type="papunktis" Nr="21.7" Abbr="21.7 pp." DocPartId="09da437550bb40bd8bc3aee7956f653a" PartId="c8aa3207b98d4f66b9304153164cf086"/>
      </Part>
      <Part Type="punktas" Nr="22" Abbr="22 p." DocPartId="fe394176555544e7ab383dfde93264ff" PartId="dba2d49ececf4ec2a64ab9d7c3446379">
        <Part Type="papunktis" Nr="22.1" Abbr="22.1 pp." DocPartId="6e0f5a0180644752bc8932ae3c712956" PartId="d71e8c893e3e4475b5e5cdf9675ae02c"/>
        <Part Type="papunktis" Nr="22.2" Abbr="22.2 pp." DocPartId="d9f42808978f4c40ba84948ae0da64ab" PartId="a5f4103774bc4880b7f25f696bd71224"/>
        <Part Type="papunktis" Nr="22.3" Abbr="22.3 pp." DocPartId="cc764b183a9147a98001d5e9ebc26213" PartId="cf24fee3f95c4aaa9864c5a955e576f0"/>
        <Part Type="papunktis" Nr="22.4" Abbr="22.4 pp." DocPartId="de6320c9ce6143fa9eb2db3a9c5600f0" PartId="0591a4b7b3d943a58f6e90a3f6701646"/>
      </Part>
      <Part Type="punktas" Nr="23" Abbr="23 p." DocPartId="7ac17cf6776f412da51e5d3d000b11f6" PartId="eaf0d4124b86454fbba76c73c9e3087c"/>
      <Part Type="punktas" Nr="24" Abbr="24 p." DocPartId="c433041c25554718b1eaa40675753ec4" PartId="25a417b9be894468bc50a3977e09cd5a"/>
      <Part Type="punktas" Nr="25" Abbr="25 p." DocPartId="bec5bc47a0924fcb890a8f512173bc26" PartId="39078c9d2ead494b8987289e8574d8c7"/>
    </Part>
    <Part Type="skyrius" Nr="5" Title="AVARIJŲ LIKVIDAVIMAS" DocPartId="74a83662a36a43089540f0559a7dcde3" PartId="c849e2ea44b14b18a637f6ac987c0f63">
      <Part Type="punktas" Nr="26" Abbr="26 p." DocPartId="6078df3d524b42ac9776f9b976c83b68" PartId="9e0477342e3744fbb0d9ecc155363434"/>
      <Part Type="punktas" Nr="27" Abbr="27 p." DocPartId="2e025fca2ab541a996d3fac027924428" PartId="86f5ace2b54d448580426c97345e5fa0"/>
      <Part Type="punktas" Nr="28" Abbr="28 p." DocPartId="5a1ead8a23ce429cb53416438f8c800a" PartId="f7e4adbbdd3c45c6a2118af9ffe74153"/>
      <Part Type="punktas" Nr="29" Abbr="29 p." DocPartId="2cc09bfa340043feb5d51b04a43384a9" PartId="738cf17db6ac46c29f536d2dd466e99a"/>
      <Part Type="punktas" Nr="30" Abbr="30 p." DocPartId="136a943d2d5e475a9f10c526a2e49267" PartId="0dccdae4c48b42019058a79b0f2aa4b3"/>
    </Part>
    <Part Type="skyrius" Nr="6" Title="BAIGIAMOSIOS NUOSTATOS" DocPartId="2127ac202f2a4f368abfbcaab26fb585" PartId="25b1743be949497283eb27f5a5884137">
      <Part Type="punktas" Nr="31" Abbr="31 p." DocPartId="3ed3d00aa6444e44adaf2e81415aa4a6" PartId="63c8b36815024947aa933a325f3c0592"/>
      <Part Type="punktas" Nr="32" Abbr="32 p." DocPartId="c0c765006db34d699c820b6f59c9c150" PartId="c3a4036224ee464eac9ab19ef374f850"/>
    </Part>
    <Part Type="pabaiga" DocPartId="eebfe45a31ee4dcf9881a3ec9faaaef9" PartId="6326c348d0024f938297b86360bcd820"/>
  </Part>
  <Part Type="priedas" Nr="1" Abbr="1 pr." DocPartId="4b99e106605c4a4e9d7a08c37fb43b43" PartId="01f7648703544b129b100c4ce6457940">
    <Part Type="skirsnis" Title="PRAŠYMAS LEISTI VYKDYTI KASINĖJIMO, INŽINERINIŲ KOMUNIKACIJŲ KLOJIMO, MEDŽIAGŲ SANDĖLIAVIMO IR KITUS DARBUS SAVIVALDYBĖS VIEŠOJO NAUDOJIMO TERITORIJOJE, ATITVERTI JĄ AR JOS DALĮ ARBA APRIBOTI EISMĄ JOJE" DocPartId="1b94eaf0e1f94779ae99622d193b3b53" PartId="ebf2aafc979d498284a65b1c991844c6"/>
  </Part>
  <Part Type="priedas" Nr="2" Abbr="2 pr." Title="RADVILIŠKIO RAJONO SAVIVALDYBĖS ADMINISTRACIJOS ___________________ SENIŪNIJA" DocPartId="cfc804350fbf4548b49f9ac32e46ca32" PartId="71f941df1e5d4e328f4b55e9f1eef766">
    <Part Type="skirsnis" Title="LEIDIMAS VYKDYTI KASINĖJIMO, INŽINERINIŲ KOMUNIKACIJŲ KLOJIMO, MEDŽIAGŲ SANDĖLIAVIMO IR KITUS DARBUS SAVIVALDYBĖS VIEŠOJO NAUDOJIMO TERITORIJOJE, ATITVERTI JĄ AR JOS DALĮ ARBA APRIBOTI EISMĄ JOJE" DocPartId="8d4a1c2c05a244568a11e6ba20539c54" PartId="590b0c6ca9fe4f4c9ad40e4816dfb183"/>
    <Part Type="skirsnis" Title="Leidimo galiojimo termino pratęsimas:" DocPartId="6400ee4327054f5fb274c5d0fa0b03ad" PartId="6cd678cba6b04d1983b180f921f1ab77"/>
    <Part Type="skirsnis" Title="Sutvarkytą Darbų vietą:" DocPartId="396a44e2008946bf8966732ac7fa30f6" PartId="deb273ae7b1c412884786fe51f33ec4a"/>
  </Part>
  <Part Type="priedas" Nr="3" Abbr="3 pr." Title="RADVILIŠKIO RAJONO SAVIVALDYBĖS ADMINISTRACIJA ______________________ SENIŪNIJA LEIDIMŲ VYKDYTI KASINĖJIMO, INŽINERINIŲ KOMUNIKACIJŲ KLOJIMO, MEDŽIAGŲ SANDĖLIAVIMO IR KITUS DARBUS SAVIVALDYBĖS VIEŠOJO NAUDOJIMO TERITORIJOJE, ATITVERTI JĄ AR JOS DALĮ ARBA APRIBOTI EISMĄ JOJE, REGISTRAS" DocPartId="98f1795162864bcb9dc06313ce530c77" PartId="06f68f3296f04fed8f3be6706d84eae9">
    <Part Type="skirsnis" Title="20 ______ M." DocPartId="ac48c37358104e6f9262fbea2ac303ca" PartId="9fd527b356774d448d4605d325f2ccd7"/>
    <Part Type="skirsnis" Title="______________________" DocPartId="2105125e55354d5a82d6739ffe646c59" PartId="e3451cedae654f5ba57084aee21d5525"/>
    <Part Type="pabaiga" DocPartId="b217f1cf0d8743f9ae0a09cb381bb5d4" PartId="6807344c166d4f029fec92ccbe31876d"/>
  </Part>
  <Part Type="priedas" Abbr="pr." Title="RADVILIŠKIO RAJONO SAVIVALDYBĖS TARYBOS SPRENDIMO PROJEKTO „DĖL LEIDIMO VYKDYTI ŽEMĖS KASIMO DARBUS IŠDAVIMO IR PANAIKINIMO TVARKOS APRAŠO PATVIRTINIMO“ AIŠKINAMASIS RAŠTAS" DocPartId="6504661216544703be2369aa6c0c7ba7" PartId="1ad02ed2e1a54ffbb96f8d5a89edb3f4">
    <Part Type="punktas" Nr="1" Abbr="pr. 1 p." DocPartId="52ff15b727b741ae8a28027a5c21cd25" PartId="926af14673e4413daba2d3a38803b7d8"/>
    <Part Type="punktas" Nr="2" Abbr="pr. 2 p." DocPartId="c2b37cd2c73b4833a64d9f500752f1f5" PartId="472328c378974949a8bb80dc28a57a4a"/>
    <Part Type="punktas" Nr="3" Abbr="pr. 3 p." DocPartId="270787dc93b14036ba791a44659ec7f7" PartId="38b3b6058e6143b09b354f2f46c30c2f"/>
    <Part Type="punktas" Nr="4" Abbr="pr. 4 p." DocPartId="cad9c9bc06d14bcd9ab989b0bcdf5ef1" PartId="1f075f1bb93f4819b279d09ebabb00a1"/>
    <Part Type="punktas" Nr="5" Abbr="pr. 5 p." DocPartId="cf0ae4a31299450ebf7e285a452bf580" PartId="2ed9d5a3777240afaa019108364db015"/>
    <Part Type="punktas" Nr="6" Abbr="pr. 6 p." DocPartId="461c6a4ac1e0450f9852e55345bab104" PartId="25f1711fa8e54bce9ea56abb2ad713f0"/>
    <Part Type="punktas" Nr="7" Abbr="pr. 7 p." DocPartId="444af6dab5414442b8f84cecbd907fc2" PartId="7b0bc36a4c8c4f98a63142e2210d5d32"/>
    <Part Type="punktas" Nr="8" Abbr="pr. 8 p." DocPartId="be73d7768e3045e69d4be2458f72d13f" PartId="a955ab984d3e41e7939819ad89e8c93b"/>
    <Part Type="skirsnis" Title="-" DocPartId="83f9b82a9e774e548c209ad8484e4ea3" PartId="1a83f5c3e2e64a61a75995b1e667e620">
      <Part Type="punktas" Nr="9" Abbr="pr. 9 p." DocPartId="af460910f46d4c40860947b8c3211a61" PartId="8ef245cc498f47dc878f19d935994964"/>
    </Part>
    <Part Type="skirsnis" Title="-" DocPartId="8fce68c226ea43e3b2a443cc501bc6cd" PartId="4db923916190407db451a41f2afded43">
      <Part Type="punktas" Nr="10" Abbr="pr. 10 p." DocPartId="2c604c48d59c4a8fb4b502e214659b11" PartId="eadb10bdc9554594af222a4fc54bf8a8"/>
      <Part Type="punktas" Nr="11" Abbr="pr. 11 p." DocPartId="15630a2ec6e947c5a397f783e3e59957" PartId="0beff508b03a4bcaae9a044a0fb3a12a"/>
    </Part>
    <Part Type="skirsnis" Title="-" DocPartId="0a8a65977fa34b219718309944452625" PartId="f52c30da93e44656917fe9dc5e788408">
      <Part Type="punktas" Nr="12" Abbr="pr. 12 p." DocPartId="89617f10239f4160923475eb2934db6b" PartId="3f22e23e3e5446629c55d920740dd86f"/>
    </Part>
    <Part Type="skirsnis" Title="-" DocPartId="fe59d4ec9a7f425aa9eaba7b2a111022" PartId="10aae85150474f4f84bbf9a86dd2b3ef"/>
  </Part>
</Parts>
</file>

<file path=customXml/itemProps1.xml><?xml version="1.0" encoding="utf-8"?>
<ds:datastoreItem xmlns:ds="http://schemas.openxmlformats.org/officeDocument/2006/customXml" ds:itemID="{8D0B15C2-87BD-4FFB-B082-655167483844}">
  <ds:schemaRefs>
    <ds:schemaRef ds:uri="http://schemas.openxmlformats.org/officeDocument/2006/bibliography"/>
  </ds:schemaRefs>
</ds:datastoreItem>
</file>

<file path=customXml/itemProps2.xml><?xml version="1.0" encoding="utf-8"?>
<ds:datastoreItem xmlns:ds="http://schemas.openxmlformats.org/officeDocument/2006/customXml" ds:itemID="{6A2F03BB-C313-4611-9449-3CC669E0DE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3547</Words>
  <Characters>25755</Characters>
  <Application>Microsoft Office Word</Application>
  <DocSecurity>4</DocSecurity>
  <Lines>598</Lines>
  <Paragraphs>287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29015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2025-11-21T06:11:00Z</dcterms:created>
  <dc:creator>No.13</dc:creator>
  <lastModifiedBy>adlibuser</lastModifiedBy>
  <lastPrinted>2022-05-02T13:07:00Z</lastPrinted>
  <dcterms:modified xsi:type="dcterms:W3CDTF">2025-11-21T06:11:00Z</dcterms:modified>
  <revision>2</revision>
</coreProperties>
</file>