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9ac25fc7de4dd4b9dcf8c6637400d1"/>
        <w:lock w:val="sdtLocked"/>
        <w:richText/>
      </w:sdtPr>
      <w:sdtContent>
        <w:p>
          <w:pPr>
            <w:tabs>
              <w:tab w:val="left" w:pos="6732"/>
            </w:tabs>
            <w:ind w:firstLine="6732"/>
          </w:pPr>
          <w:r>
            <w:t>Projektas</w:t>
          </w:r>
        </w:p>
        <w:p>
          <w:pPr>
            <w:tabs>
              <w:tab w:val="left" w:pos="6732"/>
            </w:tabs>
            <w:ind w:firstLine="6732"/>
          </w:pPr>
          <w:r>
            <w:t>2024-06-05</w:t>
          </w:r>
        </w:p>
        <w:p>
          <w:pPr>
            <w:tabs>
              <w:tab w:val="left" w:pos="6732"/>
            </w:tabs>
            <w:ind w:firstLine="6732"/>
          </w:pPr>
          <w:r>
            <w:t>Nr. TSP-</w:t>
          </w:r>
        </w:p>
        <w:p>
          <w:pPr>
            <w:jc w:val="center"/>
            <w:rPr>
              <w:b/>
              <w:szCs w:val="24"/>
              <w:lang w:eastAsia="lt-LT"/>
            </w:rPr>
          </w:pPr>
        </w:p>
        <w:p>
          <w:pPr>
            <w:jc w:val="center"/>
            <w:rPr>
              <w:b/>
              <w:szCs w:val="24"/>
              <w:lang w:eastAsia="lt-LT"/>
            </w:rPr>
          </w:pPr>
          <w:r>
            <w:rPr>
              <w:b/>
              <w:szCs w:val="24"/>
              <w:lang w:eastAsia="lt-LT"/>
            </w:rPr>
            <w:t>RADVILIŠKIO RAJONO SAVIVALDYBĖS TARYBA</w:t>
          </w:r>
        </w:p>
        <w:p>
          <w:pPr>
            <w:jc w:val="center"/>
            <w:rPr>
              <w:b/>
              <w:szCs w:val="24"/>
              <w:lang w:eastAsia="lt-LT"/>
            </w:rPr>
          </w:pPr>
        </w:p>
        <w:p>
          <w:pPr>
            <w:jc w:val="center"/>
            <w:rPr>
              <w:b/>
              <w:szCs w:val="24"/>
              <w:lang w:eastAsia="lt-LT"/>
            </w:rPr>
          </w:pPr>
          <w:r>
            <w:rPr>
              <w:b/>
              <w:szCs w:val="24"/>
              <w:lang w:eastAsia="lt-LT"/>
            </w:rPr>
            <w:t>SPRENDIMAS</w:t>
          </w:r>
        </w:p>
        <w:p>
          <w:pPr>
            <w:jc w:val="center"/>
            <w:rPr>
              <w:b/>
              <w:szCs w:val="24"/>
              <w:lang w:eastAsia="lt-LT"/>
            </w:rPr>
          </w:pPr>
          <w:r>
            <w:rPr>
              <w:b/>
              <w:szCs w:val="24"/>
              <w:lang w:eastAsia="lt-LT"/>
            </w:rPr>
            <w:t xml:space="preserve">DĖL RADVILIŠKIO RAJONO SAVIVALDYBĖS TARYBOS 2023 M. BIRŽELIO 1 D. SPRENDIMO NR. T-24 „DĖL RADVILIŠKIO RAJONO SAVIVALDYBĖS TARYBOS ETIKOS KOMISIJOS SUDARYMO IR  VEIKLOS NUOSTATŲ PATVIRTINIMO“ PAKEITIMO</w:t>
          </w:r>
        </w:p>
        <w:p>
          <w:pPr>
            <w:jc w:val="center"/>
            <w:rPr>
              <w:b/>
              <w:szCs w:val="24"/>
              <w:lang w:eastAsia="lt-LT"/>
            </w:rPr>
          </w:pPr>
        </w:p>
        <w:p>
          <w:pPr>
            <w:jc w:val="center"/>
            <w:rPr>
              <w:szCs w:val="24"/>
              <w:lang w:eastAsia="lt-LT"/>
            </w:rPr>
          </w:pPr>
          <w:r>
            <w:rPr>
              <w:szCs w:val="24"/>
              <w:lang w:eastAsia="lt-LT"/>
            </w:rPr>
            <w:t>2024 m. birželio 20 d. Nr. T-</w:t>
          </w:r>
        </w:p>
        <w:p>
          <w:pPr>
            <w:jc w:val="center"/>
            <w:rPr>
              <w:szCs w:val="24"/>
              <w:lang w:eastAsia="lt-LT"/>
            </w:rPr>
          </w:pPr>
          <w:r>
            <w:rPr>
              <w:szCs w:val="24"/>
              <w:lang w:eastAsia="lt-LT"/>
            </w:rPr>
            <w:t>Radviliškis</w:t>
          </w:r>
        </w:p>
        <w:p>
          <w:pPr>
            <w:jc w:val="center"/>
            <w:rPr>
              <w:szCs w:val="24"/>
              <w:lang w:eastAsia="lt-LT"/>
            </w:rPr>
          </w:pPr>
        </w:p>
        <w:sdt>
          <w:sdtPr>
            <w:alias w:val="preambule"/>
            <w:tag w:val="part_d188466bf3e54781864dfdcbb886533f"/>
            <w:lock w:val="sdtLocked"/>
            <w:richText/>
          </w:sdtPr>
          <w:sdtContent>
            <w:p>
              <w:pPr>
                <w:ind w:firstLine="709"/>
                <w:jc w:val="both"/>
                <w:rPr>
                  <w:szCs w:val="24"/>
                  <w:lang w:eastAsia="lt-LT"/>
                </w:rPr>
              </w:pPr>
              <w:r>
                <w:rPr>
                  <w:szCs w:val="24"/>
                  <w:lang w:eastAsia="lt-LT"/>
                </w:rPr>
                <w:t xml:space="preserve">Vadovaudamasi Lietuvos Respublikos vietos savivaldos įstatymo 15 straipsnio 2 dalies 4 punktu, 22 straipsnio 2 ir 7 dalimis, Lietuvos Respublikos valstybės politikų elgesio kodekso 7 straipsnio 4 dalies 4 punktu, įgyvendindama </w:t>
              </w:r>
              <w:r>
                <w:rPr>
                  <w:color w:val="212529"/>
                  <w:szCs w:val="24"/>
                  <w:lang w:eastAsia="lt-LT"/>
                </w:rPr>
                <w:t>Radviliškio rajono savivaldybės tarybos veiklos reglamento, patvirtinto Radviliškio rajono savivaldybės tarybos 2023 m. balandžio 13 d. sprendimo Nr. T-957 „Dėl Radviliškio rajono savivaldybės tarybos veiklos reglamento patvirtinimo“ 1 punktu, 232 punktą ir</w:t>
              </w:r>
              <w:r>
                <w:rPr>
                  <w:szCs w:val="24"/>
                  <w:lang w:eastAsia="lt-LT"/>
                </w:rPr>
                <w:t xml:space="preserve"> atsižvelgdama į </w:t>
              </w:r>
              <w:r>
                <w:t xml:space="preserve">2024 m. kovo 4 d. gautą Radviliškio rajono savivaldybės tarybos Lietuvos regionų partijos frakcijos pranešimą-prašymą, </w:t>
              </w:r>
              <w:r>
                <w:rPr>
                  <w:szCs w:val="24"/>
                  <w:lang w:eastAsia="lt-LT"/>
                </w:rPr>
                <w:t xml:space="preserve">Radviliškio rajono savivaldybės taryba </w:t>
              </w:r>
              <w:r>
                <w:rPr>
                  <w:spacing w:val="50"/>
                  <w:szCs w:val="24"/>
                  <w:lang w:eastAsia="lt-LT"/>
                </w:rPr>
                <w:t>nusprendži</w:t>
              </w:r>
              <w:r>
                <w:rPr>
                  <w:szCs w:val="24"/>
                  <w:lang w:eastAsia="lt-LT"/>
                </w:rPr>
                <w:t>a:</w:t>
              </w:r>
            </w:p>
          </w:sdtContent>
        </w:sdt>
        <w:sdt>
          <w:sdtPr>
            <w:alias w:val="1 p."/>
            <w:tag w:val="part_638d01fd233143d9811844908bdfbb65"/>
            <w:lock w:val="sdtLocked"/>
            <w:richText/>
          </w:sdtPr>
          <w:sdtContent>
            <w:p>
              <w:pPr>
                <w:tabs>
                  <w:tab w:val="left" w:pos="993"/>
                </w:tabs>
                <w:ind w:firstLine="709"/>
                <w:jc w:val="both"/>
                <w:rPr>
                  <w:szCs w:val="24"/>
                  <w:lang w:eastAsia="lt-LT"/>
                </w:rPr>
              </w:pPr>
              <w:sdt>
                <w:sdtPr>
                  <w:alias w:val="Numeris"/>
                  <w:tag w:val="nr_638d01fd233143d9811844908bdfbb65"/>
                  <w:lock w:val="sdtLocked"/>
                  <w:richText/>
                </w:sdtPr>
                <w:sdtContent>
                  <w:r>
                    <w:rPr>
                      <w:szCs w:val="24"/>
                      <w:lang w:eastAsia="lt-LT"/>
                    </w:rPr>
                    <w:t>1</w:t>
                  </w:r>
                </w:sdtContent>
              </w:sdt>
              <w:r>
                <w:rPr>
                  <w:szCs w:val="24"/>
                  <w:lang w:eastAsia="lt-LT"/>
                </w:rPr>
                <w:t>.</w:t>
                <w:tab/>
                <w:t xml:space="preserve">Pakeisti </w:t>
              </w:r>
              <w:r>
                <w:rPr>
                  <w:bCs/>
                  <w:szCs w:val="24"/>
                  <w:lang w:eastAsia="lt-LT"/>
                </w:rPr>
                <w:t xml:space="preserve">Radviliškio rajono savivaldybės tarybos </w:t>
              </w:r>
              <w:r>
                <w:rPr>
                  <w:szCs w:val="24"/>
                  <w:lang w:eastAsia="lt-LT"/>
                </w:rPr>
                <w:t>2023 m. birželio 1 d. sprendimo T-24 „</w:t>
              </w:r>
              <w:r>
                <w:rPr>
                  <w:bCs/>
                  <w:szCs w:val="24"/>
                  <w:lang w:eastAsia="lt-LT"/>
                </w:rPr>
                <w:t xml:space="preserve">Dėl Radviliškio rajono savivaldybės tarybos etikos komisijos sudarymo ir veiklos nuostatų patvirtinimo“ 2 punktą ir išdėstyti jį </w:t>
              </w:r>
              <w:r>
                <w:rPr>
                  <w:szCs w:val="24"/>
                  <w:lang w:eastAsia="lt-LT"/>
                </w:rPr>
                <w:t>taip:</w:t>
              </w:r>
            </w:p>
            <w:sdt>
              <w:sdtPr>
                <w:alias w:val="citata"/>
                <w:tag w:val="part_b17836db3dfd4909be321e46033560a3"/>
                <w:lock w:val="sdtLocked"/>
                <w:richText/>
              </w:sdtPr>
              <w:sdtContent>
                <w:sdt>
                  <w:sdtPr>
                    <w:alias w:val="2 p."/>
                    <w:tag w:val="part_971131e6326a4e95a5c7380900cb9f9e"/>
                    <w:lock w:val="sdtLocked"/>
                    <w:richText/>
                  </w:sdtPr>
                  <w:sdtContent>
                    <w:p>
                      <w:pPr>
                        <w:ind w:firstLine="709"/>
                        <w:jc w:val="both"/>
                      </w:pPr>
                      <w:r>
                        <w:t>„</w:t>
                      </w:r>
                      <w:sdt>
                        <w:sdtPr>
                          <w:alias w:val="Numeris"/>
                          <w:tag w:val="nr_971131e6326a4e95a5c7380900cb9f9e"/>
                          <w:lock w:val="sdtLocked"/>
                          <w:richText/>
                        </w:sdtPr>
                        <w:sdtContent>
                          <w:r>
                            <w:t>2</w:t>
                          </w:r>
                        </w:sdtContent>
                      </w:sdt>
                      <w:r>
                        <w:t>. Tvirtinti Radviliškio rajono savivaldybės tarybos Etikos komisijos narius:</w:t>
                      </w:r>
                    </w:p>
                    <w:sdt>
                      <w:sdtPr>
                        <w:alias w:val="2.1 pp."/>
                        <w:tag w:val="part_90e96f8cbb834a6187049945f377289f"/>
                        <w:lock w:val="sdtLocked"/>
                        <w:richText/>
                      </w:sdtPr>
                      <w:sdtContent>
                        <w:p>
                          <w:pPr>
                            <w:ind w:firstLine="709"/>
                            <w:jc w:val="both"/>
                          </w:pPr>
                          <w:sdt>
                            <w:sdtPr>
                              <w:alias w:val="Numeris"/>
                              <w:tag w:val="nr_90e96f8cbb834a6187049945f377289f"/>
                              <w:lock w:val="sdtLocked"/>
                              <w:richText/>
                            </w:sdtPr>
                            <w:sdtContent>
                              <w:r>
                                <w:t>2.1</w:t>
                              </w:r>
                            </w:sdtContent>
                          </w:sdt>
                          <w:r>
                            <w:t xml:space="preserve">. Jurgį Baublį, Radviliškio rajono savivaldybės tarybos narį; </w:t>
                          </w:r>
                        </w:p>
                      </w:sdtContent>
                    </w:sdt>
                    <w:sdt>
                      <w:sdtPr>
                        <w:alias w:val="2.2 pp."/>
                        <w:tag w:val="part_1c2d5106cef74739a6ebf03cd139f9e2"/>
                        <w:lock w:val="sdtLocked"/>
                        <w:richText/>
                      </w:sdtPr>
                      <w:sdtContent>
                        <w:p>
                          <w:pPr>
                            <w:ind w:firstLine="709"/>
                            <w:jc w:val="both"/>
                          </w:pPr>
                          <w:sdt>
                            <w:sdtPr>
                              <w:alias w:val="Numeris"/>
                              <w:tag w:val="nr_1c2d5106cef74739a6ebf03cd139f9e2"/>
                              <w:lock w:val="sdtLocked"/>
                              <w:richText/>
                            </w:sdtPr>
                            <w:sdtContent>
                              <w:r>
                                <w:t>2.2</w:t>
                              </w:r>
                            </w:sdtContent>
                          </w:sdt>
                          <w:r>
                            <w:t xml:space="preserve">. Romą Kalvaitį, Radviliškio rajono savivaldybės tarybos narį; </w:t>
                          </w:r>
                        </w:p>
                      </w:sdtContent>
                    </w:sdt>
                    <w:sdt>
                      <w:sdtPr>
                        <w:alias w:val="2.3 pp."/>
                        <w:tag w:val="part_1db448ea4ec04c349abcc41b41b3513b"/>
                        <w:lock w:val="sdtLocked"/>
                        <w:richText/>
                      </w:sdtPr>
                      <w:sdtContent>
                        <w:p>
                          <w:pPr>
                            <w:ind w:firstLine="709"/>
                            <w:jc w:val="both"/>
                          </w:pPr>
                          <w:sdt>
                            <w:sdtPr>
                              <w:alias w:val="Numeris"/>
                              <w:tag w:val="nr_1db448ea4ec04c349abcc41b41b3513b"/>
                              <w:lock w:val="sdtLocked"/>
                              <w:richText/>
                            </w:sdtPr>
                            <w:sdtContent>
                              <w:r>
                                <w:t>2.3</w:t>
                              </w:r>
                            </w:sdtContent>
                          </w:sdt>
                          <w:r>
                            <w:t>. Justą Malinauską, Radviliškio rajono savivaldybės tarybos narį;</w:t>
                          </w:r>
                        </w:p>
                      </w:sdtContent>
                    </w:sdt>
                    <w:sdt>
                      <w:sdtPr>
                        <w:alias w:val="2.4 pp."/>
                        <w:tag w:val="part_0edfc51cf10e44c19f75525d6cdbeb7a"/>
                        <w:lock w:val="sdtLocked"/>
                        <w:richText/>
                      </w:sdtPr>
                      <w:sdtContent>
                        <w:p>
                          <w:pPr>
                            <w:ind w:firstLine="709"/>
                            <w:jc w:val="both"/>
                          </w:pPr>
                          <w:sdt>
                            <w:sdtPr>
                              <w:alias w:val="Numeris"/>
                              <w:tag w:val="nr_0edfc51cf10e44c19f75525d6cdbeb7a"/>
                              <w:lock w:val="sdtLocked"/>
                              <w:richText/>
                            </w:sdtPr>
                            <w:sdtContent>
                              <w:r>
                                <w:t>2.4</w:t>
                              </w:r>
                            </w:sdtContent>
                          </w:sdt>
                          <w:r>
                            <w:t xml:space="preserve">. Joną Povilaitį, Radviliškio rajono savivaldybės tarybos narį; </w:t>
                          </w:r>
                        </w:p>
                      </w:sdtContent>
                    </w:sdt>
                    <w:sdt>
                      <w:sdtPr>
                        <w:alias w:val="2.5 pp."/>
                        <w:tag w:val="part_35e3661818cf4b71bc6efed657c8d707"/>
                        <w:lock w:val="sdtLocked"/>
                        <w:richText/>
                      </w:sdtPr>
                      <w:sdtContent>
                        <w:p>
                          <w:pPr>
                            <w:ind w:firstLine="709"/>
                            <w:jc w:val="both"/>
                          </w:pPr>
                          <w:sdt>
                            <w:sdtPr>
                              <w:alias w:val="Numeris"/>
                              <w:tag w:val="nr_35e3661818cf4b71bc6efed657c8d707"/>
                              <w:lock w:val="sdtLocked"/>
                              <w:richText/>
                            </w:sdtPr>
                            <w:sdtContent>
                              <w:r>
                                <w:t>2.5</w:t>
                              </w:r>
                            </w:sdtContent>
                          </w:sdt>
                          <w:r>
                            <w:t>. Joną Pravilonį, Radviliškio rajono savivaldybės tarybos narį;</w:t>
                          </w:r>
                        </w:p>
                      </w:sdtContent>
                    </w:sdt>
                    <w:sdt>
                      <w:sdtPr>
                        <w:alias w:val="2.6 pp."/>
                        <w:tag w:val="part_22fbf5f8bc5f48ea870fd2274fe04b07"/>
                        <w:lock w:val="sdtLocked"/>
                        <w:richText/>
                      </w:sdtPr>
                      <w:sdtContent>
                        <w:p>
                          <w:pPr>
                            <w:ind w:firstLine="709"/>
                            <w:jc w:val="both"/>
                          </w:pPr>
                          <w:sdt>
                            <w:sdtPr>
                              <w:alias w:val="Numeris"/>
                              <w:tag w:val="nr_22fbf5f8bc5f48ea870fd2274fe04b07"/>
                              <w:lock w:val="sdtLocked"/>
                              <w:richText/>
                            </w:sdtPr>
                            <w:sdtContent>
                              <w:r>
                                <w:t>2.6</w:t>
                              </w:r>
                            </w:sdtContent>
                          </w:sdt>
                          <w:r>
                            <w:t>. Angelę Vitartienę, visuomenės atstovę;</w:t>
                          </w:r>
                        </w:p>
                      </w:sdtContent>
                    </w:sdt>
                    <w:sdt>
                      <w:sdtPr>
                        <w:alias w:val="2.7 pp."/>
                        <w:tag w:val="part_38701dfcef1a40a39fd8b3e9fdca36a8"/>
                        <w:lock w:val="sdtLocked"/>
                        <w:richText/>
                      </w:sdtPr>
                      <w:sdtContent>
                        <w:p>
                          <w:pPr>
                            <w:ind w:firstLine="709"/>
                            <w:jc w:val="both"/>
                          </w:pPr>
                          <w:sdt>
                            <w:sdtPr>
                              <w:alias w:val="Numeris"/>
                              <w:tag w:val="nr_38701dfcef1a40a39fd8b3e9fdca36a8"/>
                              <w:lock w:val="sdtLocked"/>
                              <w:richText/>
                            </w:sdtPr>
                            <w:sdtContent>
                              <w:r>
                                <w:t>2.7</w:t>
                              </w:r>
                            </w:sdtContent>
                          </w:sdt>
                          <w:r>
                            <w:t>. Henriką Stankevičių, visuomenės atstovą.“</w:t>
                          </w:r>
                        </w:p>
                      </w:sdtContent>
                    </w:sdt>
                  </w:sdtContent>
                </w:sdt>
              </w:sdtContent>
            </w:sdt>
          </w:sdtContent>
        </w:sdt>
        <w:sdt>
          <w:sdtPr>
            <w:alias w:val="2 p."/>
            <w:tag w:val="part_a6a2c0ab2463449b9123887fa70dacbc"/>
            <w:lock w:val="sdtLocked"/>
            <w:richText/>
          </w:sdtPr>
          <w:sdtContent>
            <w:p>
              <w:pPr>
                <w:spacing w:line="276" w:lineRule="auto"/>
                <w:ind w:firstLine="709"/>
                <w:jc w:val="both"/>
                <w:rPr>
                  <w:color w:val="000000"/>
                  <w:szCs w:val="24"/>
                </w:rPr>
              </w:pPr>
              <w:sdt>
                <w:sdtPr>
                  <w:alias w:val="Numeris"/>
                  <w:tag w:val="nr_a6a2c0ab2463449b9123887fa70dacbc"/>
                  <w:lock w:val="sdtLocked"/>
                  <w:richText/>
                </w:sdtPr>
                <w:sdtContent>
                  <w:r>
                    <w:t>2</w:t>
                  </w:r>
                </w:sdtContent>
              </w:sdt>
              <w:r>
                <w:t xml:space="preserve">. </w:t>
              </w:r>
              <w:r>
                <w:rPr>
                  <w:color w:val="000000"/>
                  <w:szCs w:val="24"/>
                </w:rPr>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ind w:firstLine="720"/>
                <w:jc w:val="both"/>
                <w:rPr>
                  <w:color w:val="000000"/>
                  <w:szCs w:val="24"/>
                </w:rPr>
              </w:pPr>
            </w:p>
            <w:p>
              <w:pPr>
                <w:ind w:firstLine="709"/>
                <w:jc w:val="both"/>
              </w:pPr>
            </w:p>
            <w:p>
              <w:pPr>
                <w:jc w:val="both"/>
                <w:rPr>
                  <w:szCs w:val="24"/>
                  <w:lang w:eastAsia="lt-LT"/>
                </w:rPr>
              </w:pPr>
            </w:p>
            <w:p>
              <w:pPr>
                <w:rPr>
                  <w:szCs w:val="24"/>
                  <w:lang w:eastAsia="lt-LT"/>
                </w:rPr>
              </w:pPr>
              <w:r>
                <w:rPr>
                  <w:szCs w:val="24"/>
                  <w:lang w:eastAsia="lt-LT"/>
                </w:rPr>
                <w:t>Savivaldybės meras</w:t>
                <w:tab/>
                <w:tab/>
                <w:tab/>
                <w:tab/>
                <w:t xml:space="preserve">               Kazimieras Račkauskis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sdtContent>
        </w:sdt>
        <w:sdt>
          <w:sdtPr>
            <w:alias w:val="skirsnis"/>
            <w:tag w:val="part_91eb3ab7dfb2443392ebe61c4b98a2e2"/>
            <w:lock w:val="sdtLocked"/>
            <w:richText/>
          </w:sdtPr>
          <w:sdtContent>
            <w:sdt>
              <w:sdtPr>
                <w:alias w:val="Pavadinimas"/>
                <w:tag w:val="title_91eb3ab7dfb2443392ebe61c4b98a2e2"/>
                <w:lock w:val="sdtLocked"/>
                <w:richText/>
              </w:sdtPr>
              <w:sdtContent>
                <w:p>
                  <w:pPr>
                    <w:jc w:val="center"/>
                    <w:rPr>
                      <w:rFonts w:ascii="TimesNewRomanPS-BoldMT" w:hAnsi="TimesNewRomanPS-BoldMT" w:cs="TimesNewRomanPS-BoldMT"/>
                      <w:b/>
                      <w:bCs/>
                      <w:szCs w:val="24"/>
                    </w:rPr>
                  </w:pPr>
                  <w:r>
                    <w:rPr>
                      <w:rFonts w:ascii="TimesNewRomanPS-BoldMT" w:hAnsi="TimesNewRomanPS-BoldMT" w:cs="TimesNewRomanPS-BoldMT"/>
                      <w:b/>
                      <w:bCs/>
                      <w:szCs w:val="24"/>
                    </w:rPr>
                    <w:t>RADVILIŠKIO RAJONO SAVIVALDYBĖS TARYBOS SPRENDIMO PROJEKTO</w:t>
                  </w:r>
                </w:p>
                <w:p>
                  <w:pPr>
                    <w:jc w:val="center"/>
                    <w:rPr>
                      <w:b/>
                      <w:szCs w:val="24"/>
                      <w:lang w:eastAsia="lt-LT"/>
                    </w:rPr>
                  </w:pPr>
                  <w:r>
                    <w:rPr>
                      <w:rFonts w:ascii="TimesNewRomanPS-BoldMT" w:hAnsi="TimesNewRomanPS-BoldMT" w:cs="TimesNewRomanPS-BoldMT"/>
                      <w:b/>
                      <w:bCs/>
                      <w:szCs w:val="24"/>
                    </w:rPr>
                    <w:t>„</w:t>
                  </w:r>
                  <w:r>
                    <w:rPr>
                      <w:b/>
                      <w:szCs w:val="24"/>
                      <w:lang w:eastAsia="lt-LT"/>
                    </w:rPr>
                    <w:t xml:space="preserve">DĖL RADVILIŠKIO RAJONO SAVIVALDYBĖS TARYBOS 2023 M. BIRŽELIO 1 D. SPRENDIMO NR. T-24 „DĖL RADVILIŠKIO RAJONO SAVIVALDYBĖS TARYBOS ETIKOS KOMISIJOS SUDARYMO IR  VEIKLOS NUOSTATŲ PATVIRTINIMO“ PAKEITIMO</w:t>
                  </w:r>
                  <w:r>
                    <w:rPr>
                      <w:rFonts w:ascii="TimesNewRomanPS-BoldMT" w:hAnsi="TimesNewRomanPS-BoldMT" w:cs="TimesNewRomanPS-BoldMT"/>
                      <w:b/>
                      <w:bCs/>
                      <w:szCs w:val="24"/>
                    </w:rPr>
                    <w:t xml:space="preserve">“ </w:t>
                  </w:r>
                </w:p>
                <w:p>
                  <w:pPr>
                    <w:spacing w:line="256" w:lineRule="auto"/>
                    <w:jc w:val="center"/>
                    <w:rPr>
                      <w:szCs w:val="24"/>
                    </w:rPr>
                  </w:pPr>
                  <w:r>
                    <w:rPr>
                      <w:b/>
                      <w:bCs/>
                      <w:kern w:val="32"/>
                      <w:szCs w:val="24"/>
                    </w:rPr>
                    <w:t>AIŠKINAMASIS RAŠTAS</w:t>
                  </w:r>
                </w:p>
              </w:sdtContent>
            </w:sdt>
            <w:p>
              <w:pPr>
                <w:jc w:val="center"/>
                <w:rPr>
                  <w:szCs w:val="24"/>
                </w:rPr>
              </w:pPr>
            </w:p>
            <w:p>
              <w:pPr>
                <w:jc w:val="center"/>
                <w:rPr>
                  <w:szCs w:val="24"/>
                </w:rPr>
              </w:pPr>
              <w:r>
                <w:rPr>
                  <w:szCs w:val="24"/>
                </w:rPr>
                <w:t>2024 m. birželio 5 d.</w:t>
              </w:r>
            </w:p>
            <w:p>
              <w:pPr>
                <w:jc w:val="center"/>
                <w:rPr>
                  <w:szCs w:val="24"/>
                </w:rPr>
              </w:pPr>
              <w:r>
                <w:rPr>
                  <w:szCs w:val="24"/>
                </w:rPr>
                <w:t>Radviliškis</w:t>
              </w:r>
            </w:p>
            <w:p>
              <w:pPr>
                <w:widowControl w:val="0"/>
                <w:suppressAutoHyphens/>
                <w:jc w:val="both"/>
                <w:rPr>
                  <w:rFonts w:eastAsia="Lucida Sans Unicode"/>
                  <w:szCs w:val="24"/>
                </w:rPr>
              </w:pPr>
            </w:p>
            <w:sdt>
              <w:sdtPr>
                <w:alias w:val="1 p."/>
                <w:tag w:val="part_b7d5a28caaa2444090220f165f718447"/>
                <w:lock w:val="sdtLocked"/>
                <w:richText/>
              </w:sdtPr>
              <w:sdtContent>
                <w:p>
                  <w:pPr>
                    <w:ind w:left="1069" w:hanging="360"/>
                    <w:jc w:val="both"/>
                    <w:rPr>
                      <w:b/>
                    </w:rPr>
                  </w:pPr>
                  <w:sdt>
                    <w:sdtPr>
                      <w:alias w:val="Numeris"/>
                      <w:tag w:val="nr_b7d5a28caaa2444090220f165f718447"/>
                      <w:lock w:val="sdtLocked"/>
                      <w:richText/>
                    </w:sdtPr>
                    <w:sdtContent>
                      <w:r>
                        <w:rPr>
                          <w:b/>
                          <w:bCs/>
                        </w:rPr>
                        <w:t>1</w:t>
                      </w:r>
                    </w:sdtContent>
                  </w:sdt>
                  <w:r>
                    <w:rPr>
                      <w:b/>
                      <w:bCs/>
                    </w:rPr>
                    <w:t>.</w:t>
                    <w:tab/>
                  </w:r>
                  <w:r>
                    <w:rPr>
                      <w:b/>
                    </w:rPr>
                    <w:t>Projekto rengimą paskatinusios priežastys, parengto projekto tikslai ir uždaviniai.</w:t>
                  </w:r>
                </w:p>
                <w:p>
                  <w:pPr>
                    <w:ind w:firstLine="709"/>
                    <w:jc w:val="both"/>
                  </w:pPr>
                  <w:r>
                    <w:t xml:space="preserve">Vadovaudamasi Lietuvos Respublikos vietos savivaldos įstatymo 22 ir 23 straipsniais, </w:t>
                  </w:r>
                  <w:r>
                    <w:rPr>
                      <w:color w:val="212529"/>
                    </w:rPr>
                    <w:t xml:space="preserve">Radviliškio rajono savivaldybės tarybos veiklos reglamento, patvirtinto Radviliškio rajono savivaldybės tarybos 2023 m. kovo 14 d. sprendimu T-957 „Dėl Radviliškio rajono savivaldybės tarybos veiklos reglamento patvirtinimo“, 13 skyriaus 232 punktu </w:t>
                  </w:r>
                  <w:r>
                    <w:t xml:space="preserve">Radviliškio rajono savivaldybės taryba </w:t>
                  </w:r>
                  <w:r>
                    <w:rPr>
                      <w:bCs/>
                      <w:szCs w:val="24"/>
                      <w:lang w:eastAsia="lt-LT"/>
                    </w:rPr>
                    <w:t>2023 m. birželio 1 d. sprendimu Nr. T-24</w:t>
                  </w:r>
                  <w:r>
                    <w:rPr>
                      <w:b/>
                      <w:szCs w:val="24"/>
                      <w:lang w:eastAsia="lt-LT"/>
                    </w:rPr>
                    <w:t xml:space="preserve"> </w:t>
                  </w:r>
                  <w:r>
                    <w:t>sudarė ir patvirtino Etikos komisiją ir jos nuostatus.</w:t>
                  </w:r>
                </w:p>
                <w:p>
                  <w:pPr>
                    <w:ind w:firstLine="709"/>
                    <w:jc w:val="both"/>
                  </w:pPr>
                  <w:r>
                    <w:t>2024 m. kovo 4 d. gautas Lietuvos regionų partijos frakcijos narių Vilmos Aleknienės ir Gedimino Lipnevičiaus pranešimas-prašymas atšaukti į Radviliškio rajono savivaldybės tarybos Etikos komisiją frakcijos deleguotą narę Birutę Pužaitienę – vietoj jos Lietuvos regionų partijos frakcija į Radviliškio rajono savivaldybės tarybos Etikos komisiją norėtų deleguoti Angelę Vitartienę.</w:t>
                  </w:r>
                </w:p>
                <w:p>
                  <w:pPr>
                    <w:ind w:firstLine="709"/>
                    <w:jc w:val="both"/>
                  </w:pPr>
                  <w:r>
                    <w:t xml:space="preserve">2024 m. kovo 4 d. gautame Radviliškio rajono savivaldybės Etikos komisijos narės Birutės Pužaitienės prašyme nurodomos aplinkybės, galėjusios lemti šį Lietuvos regionų partijos frakcijos narių sprendimą. Prašyme Birutė Pužaitienė nurodo nematanti pagrindo, kodėl ji turėtų būti keičiama / šalinama iš Etikos komisijos. </w:t>
                  </w:r>
                </w:p>
              </w:sdtContent>
            </w:sdt>
            <w:sdt>
              <w:sdtPr>
                <w:alias w:val="2 p."/>
                <w:tag w:val="part_1d549d570c4e4b72b3244bc1aa801a20"/>
                <w:lock w:val="sdtLocked"/>
                <w:richText/>
              </w:sdtPr>
              <w:sdtContent>
                <w:p>
                  <w:pPr>
                    <w:tabs>
                      <w:tab w:val="left" w:pos="993"/>
                    </w:tabs>
                    <w:ind w:left="1069" w:hanging="360"/>
                    <w:jc w:val="both"/>
                    <w:rPr>
                      <w:b/>
                      <w:bCs/>
                      <w:szCs w:val="24"/>
                    </w:rPr>
                  </w:pPr>
                  <w:sdt>
                    <w:sdtPr>
                      <w:alias w:val="Numeris"/>
                      <w:tag w:val="nr_1d549d570c4e4b72b3244bc1aa801a20"/>
                      <w:lock w:val="sdtLocked"/>
                      <w:richText/>
                    </w:sdtPr>
                    <w:sdtContent>
                      <w:r>
                        <w:rPr>
                          <w:b/>
                          <w:bCs/>
                          <w:szCs w:val="24"/>
                        </w:rPr>
                        <w:t>2</w:t>
                      </w:r>
                    </w:sdtContent>
                  </w:sdt>
                  <w:r>
                    <w:rPr>
                      <w:b/>
                      <w:bCs/>
                      <w:szCs w:val="24"/>
                    </w:rPr>
                    <w:t>.</w:t>
                    <w:tab/>
                    <w:t>Projekto iniciatoriai (institucija, asmenys ar piliečių atstovai) ir rengėjai.</w:t>
                  </w:r>
                </w:p>
                <w:p>
                  <w:pPr>
                    <w:ind w:firstLine="709"/>
                    <w:jc w:val="both"/>
                    <w:rPr>
                      <w:szCs w:val="24"/>
                    </w:rPr>
                  </w:pPr>
                  <w:r>
                    <w:rPr>
                      <w:szCs w:val="24"/>
                    </w:rPr>
                    <w:t xml:space="preserve">Radviliškio rajono savivaldybės tarybos posėdžių sekretorius Kęstutis Dambrauskas, </w:t>
                  </w:r>
                  <w:r>
                    <w:t>Lietuvos regionų partijos frakcijos nariai Vilma Aleknienė ir Gediminas Lipnevičius</w:t>
                  </w:r>
                  <w:r>
                    <w:rPr>
                      <w:szCs w:val="24"/>
                    </w:rPr>
                    <w:t xml:space="preserve">. </w:t>
                  </w:r>
                </w:p>
              </w:sdtContent>
            </w:sdt>
            <w:sdt>
              <w:sdtPr>
                <w:alias w:val="3 p."/>
                <w:tag w:val="part_5781967b5f704e079f98962e37cd2c8d"/>
                <w:lock w:val="sdtLocked"/>
                <w:richText/>
              </w:sdtPr>
              <w:sdtContent>
                <w:p>
                  <w:pPr>
                    <w:tabs>
                      <w:tab w:val="left" w:pos="993"/>
                    </w:tabs>
                    <w:ind w:left="1069" w:hanging="360"/>
                    <w:jc w:val="both"/>
                    <w:rPr>
                      <w:b/>
                      <w:szCs w:val="24"/>
                    </w:rPr>
                  </w:pPr>
                  <w:sdt>
                    <w:sdtPr>
                      <w:alias w:val="Numeris"/>
                      <w:tag w:val="nr_5781967b5f704e079f98962e37cd2c8d"/>
                      <w:lock w:val="sdtLocked"/>
                      <w:richText/>
                    </w:sdtPr>
                    <w:sdtContent>
                      <w:r>
                        <w:rPr>
                          <w:b/>
                          <w:bCs/>
                          <w:szCs w:val="24"/>
                        </w:rPr>
                        <w:t>3</w:t>
                      </w:r>
                    </w:sdtContent>
                  </w:sdt>
                  <w:r>
                    <w:rPr>
                      <w:b/>
                      <w:bCs/>
                      <w:szCs w:val="24"/>
                    </w:rPr>
                    <w:t>.</w:t>
                    <w:tab/>
                  </w:r>
                  <w:r>
                    <w:rPr>
                      <w:b/>
                      <w:szCs w:val="24"/>
                    </w:rPr>
                    <w:t>Kaip šiuo metu yra reguliuojami sprendimo projekte aptarti teisiniai santykiai.</w:t>
                  </w:r>
                </w:p>
                <w:p>
                  <w:pPr>
                    <w:tabs>
                      <w:tab w:val="left" w:pos="993"/>
                    </w:tabs>
                    <w:ind w:firstLine="709"/>
                    <w:jc w:val="both"/>
                    <w:rPr>
                      <w:bCs/>
                      <w:szCs w:val="24"/>
                    </w:rPr>
                  </w:pPr>
                  <w:r>
                    <w:rPr>
                      <w:rFonts w:eastAsia="Arial Unicode MS" w:cs="Arial Unicode MS"/>
                      <w:szCs w:val="24"/>
                      <w:bdr w:val="nil"/>
                      <w:lang w:eastAsia="lt-LT"/>
                    </w:rPr>
                    <w:t xml:space="preserve">Vadovaujamasi Lietuvos Respublikos vietos savivaldos įstatymo 20 straipsnio 4 dalies 8 punktu ir </w:t>
                  </w:r>
                  <w:r>
                    <w:t xml:space="preserve">Radviliškio rajono savivaldybės tarybos veiklos reglamento, patvirtinto Radviliškio rajono savivaldybės tarybos 2023 m. balandžio 13 d. sprendimo Nr. T-957 „Dėl Radviliškio rajono savivaldybės tarybos veiklos reglamento patvirtinimo“ 1 punktu, </w:t>
                  </w:r>
                  <w:r>
                    <w:rPr>
                      <w:rFonts w:eastAsia="Arial Unicode MS" w:cs="Arial Unicode MS"/>
                      <w:szCs w:val="24"/>
                      <w:bdr w:val="nil"/>
                      <w:lang w:eastAsia="lt-LT"/>
                    </w:rPr>
                    <w:t>198.8 punktu</w:t>
                  </w:r>
                  <w:r>
                    <w:t xml:space="preserve"> ir </w:t>
                  </w:r>
                  <w:r>
                    <w:rPr>
                      <w:bCs/>
                      <w:szCs w:val="24"/>
                      <w:lang w:eastAsia="lt-LT"/>
                    </w:rPr>
                    <w:t xml:space="preserve">Radviliškio rajono savivaldybės tarybos 2023 m. birželio 1 d. sprendimu Nr. T-24 „Dėl Radviliškio rajono savivaldybės tarybos Etikos komisijos sudarymo ir  veiklos nuostatų patvirtinimo“</w:t>
                  </w:r>
                  <w:r>
                    <w:rPr>
                      <w:b/>
                      <w:szCs w:val="24"/>
                      <w:lang w:eastAsia="lt-LT"/>
                    </w:rPr>
                    <w:t xml:space="preserve"> </w:t>
                  </w:r>
                  <w:r>
                    <w:rPr>
                      <w:bCs/>
                      <w:szCs w:val="24"/>
                      <w:lang w:eastAsia="lt-LT"/>
                    </w:rPr>
                    <w:t>(su vėlesniais pakeitimais).</w:t>
                  </w:r>
                </w:p>
              </w:sdtContent>
            </w:sdt>
            <w:sdt>
              <w:sdtPr>
                <w:alias w:val="4 p."/>
                <w:tag w:val="part_da05ac50771b40d6835e92a532424625"/>
                <w:lock w:val="sdtLocked"/>
                <w:richText/>
              </w:sdtPr>
              <w:sdtContent>
                <w:p>
                  <w:pPr>
                    <w:tabs>
                      <w:tab w:val="left" w:pos="993"/>
                    </w:tabs>
                    <w:spacing w:line="259" w:lineRule="auto"/>
                    <w:ind w:firstLine="709"/>
                    <w:jc w:val="both"/>
                    <w:rPr>
                      <w:szCs w:val="24"/>
                      <w:shd w:val="clear" w:color="auto" w:fill="FFFFFF"/>
                    </w:rPr>
                  </w:pPr>
                  <w:sdt>
                    <w:sdtPr>
                      <w:alias w:val="Numeris"/>
                      <w:tag w:val="nr_da05ac50771b40d6835e92a532424625"/>
                      <w:lock w:val="sdtLocked"/>
                      <w:richText/>
                    </w:sdtPr>
                    <w:sdtContent>
                      <w:r>
                        <w:rPr>
                          <w:b/>
                          <w:bCs/>
                          <w:szCs w:val="24"/>
                        </w:rPr>
                        <w:t>4</w:t>
                      </w:r>
                    </w:sdtContent>
                  </w:sdt>
                  <w:r>
                    <w:rPr>
                      <w:b/>
                      <w:bCs/>
                      <w:szCs w:val="24"/>
                    </w:rPr>
                    <w:t>.</w:t>
                    <w:tab/>
                    <w:t>Kokios siūlomos naujos teisinio reguliavimo nuostatos, kokių teigiamų rezultatų laukiama.</w:t>
                  </w:r>
                </w:p>
                <w:p>
                  <w:pPr>
                    <w:ind w:firstLine="709"/>
                    <w:jc w:val="both"/>
                  </w:pPr>
                  <w:r>
                    <w:t>Priėmus sprendimą,</w:t>
                  </w:r>
                  <w:r>
                    <w:rPr>
                      <w:shd w:val="clear" w:color="auto" w:fill="FFFFFF"/>
                    </w:rPr>
                    <w:t xml:space="preserve"> bus pakeista </w:t>
                  </w:r>
                  <w:r>
                    <w:t>Radviliškio rajono savivaldybės tarybos Etikos komisijos sudėtis – Lietuvos regionų partijos frakcijos deleguota narė Birutė Pužaitienė bus pakeista Angele Vitartiene.</w:t>
                  </w:r>
                </w:p>
              </w:sdtContent>
            </w:sdt>
            <w:sdt>
              <w:sdtPr>
                <w:alias w:val="5 p."/>
                <w:tag w:val="part_2feb4e74bc19463abd36e0e2d12fdcbb"/>
                <w:lock w:val="sdtLocked"/>
                <w:richText/>
              </w:sdtPr>
              <w:sdtContent>
                <w:p>
                  <w:pPr>
                    <w:tabs>
                      <w:tab w:val="left" w:pos="993"/>
                    </w:tabs>
                    <w:ind w:firstLine="709"/>
                    <w:jc w:val="both"/>
                    <w:rPr>
                      <w:b/>
                      <w:bCs/>
                      <w:szCs w:val="24"/>
                    </w:rPr>
                  </w:pPr>
                  <w:sdt>
                    <w:sdtPr>
                      <w:alias w:val="Numeris"/>
                      <w:tag w:val="nr_2feb4e74bc19463abd36e0e2d12fdcbb"/>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pPr>
                    <w:ind w:firstLine="709"/>
                    <w:jc w:val="both"/>
                    <w:rPr>
                      <w:szCs w:val="24"/>
                    </w:rPr>
                  </w:pPr>
                  <w:r>
                    <w:rPr>
                      <w:szCs w:val="24"/>
                    </w:rPr>
                    <w:t xml:space="preserve">Neigiamų pasekmių nenumatoma. </w:t>
                  </w:r>
                </w:p>
              </w:sdtContent>
            </w:sdt>
            <w:sdt>
              <w:sdtPr>
                <w:alias w:val="6 p."/>
                <w:tag w:val="part_b165f3f317454bb2ba5e583770b1fee2"/>
                <w:lock w:val="sdtLocked"/>
                <w:richText/>
              </w:sdtPr>
              <w:sdtContent>
                <w:p>
                  <w:pPr>
                    <w:tabs>
                      <w:tab w:val="left" w:pos="993"/>
                      <w:tab w:val="left" w:pos="1276"/>
                    </w:tabs>
                    <w:ind w:firstLine="709"/>
                    <w:jc w:val="both"/>
                    <w:rPr>
                      <w:b/>
                      <w:bCs/>
                      <w:szCs w:val="24"/>
                    </w:rPr>
                  </w:pPr>
                  <w:sdt>
                    <w:sdtPr>
                      <w:alias w:val="Numeris"/>
                      <w:tag w:val="nr_b165f3f317454bb2ba5e583770b1fee2"/>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pPr>
                    <w:tabs>
                      <w:tab w:val="left" w:pos="993"/>
                    </w:tabs>
                    <w:ind w:firstLine="709"/>
                    <w:jc w:val="both"/>
                    <w:rPr>
                      <w:szCs w:val="24"/>
                    </w:rPr>
                  </w:pPr>
                  <w:r>
                    <w:rPr>
                      <w:bCs/>
                      <w:szCs w:val="24"/>
                      <w:lang w:eastAsia="lt-LT"/>
                    </w:rPr>
                    <w:t>Pakeisti Radviliškio rajono savivaldybės tarybos 2023 m. birželio 1 d. sprendimą Nr. T-24 „Dėl Radviliškio rajono savivaldybės tarybos Etikos komisijos sudarymo ir veiklos nuostatų patvirtinimo“.</w:t>
                  </w:r>
                </w:p>
              </w:sdtContent>
            </w:sdt>
            <w:sdt>
              <w:sdtPr>
                <w:alias w:val="7 p."/>
                <w:tag w:val="part_ea8d40cd7d3a4ded959ae6687a6257da"/>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rPr>
                  </w:pPr>
                  <w:sdt>
                    <w:sdtPr>
                      <w:alias w:val="Numeris"/>
                      <w:tag w:val="nr_ea8d40cd7d3a4ded959ae6687a6257da"/>
                      <w:lock w:val="sdtLocked"/>
                      <w:richText/>
                    </w:sdtPr>
                    <w:sdtContent>
                      <w:r>
                        <w:rPr>
                          <w:b/>
                          <w:bCs/>
                          <w:szCs w:val="24"/>
                        </w:rPr>
                        <w:t>7</w:t>
                      </w:r>
                    </w:sdtContent>
                  </w:sdt>
                  <w:r>
                    <w:rPr>
                      <w:b/>
                      <w:bCs/>
                      <w:szCs w:val="24"/>
                    </w:rPr>
                    <w:t>.</w:t>
                    <w:tab/>
                  </w:r>
                  <w:r>
                    <w:rPr>
                      <w:b/>
                      <w:szCs w:val="24"/>
                    </w:rPr>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bCs/>
                      <w:szCs w:val="24"/>
                    </w:rPr>
                  </w:pPr>
                  <w:r>
                    <w:rPr>
                      <w:bCs/>
                      <w:szCs w:val="24"/>
                    </w:rPr>
                    <w:t xml:space="preserve">Lėšų sprendimo projektui įgyvendinti nereikės. </w:t>
                  </w:r>
                </w:p>
              </w:sdtContent>
            </w:sdt>
            <w:sdt>
              <w:sdtPr>
                <w:alias w:val="8 p."/>
                <w:tag w:val="part_cae61b0b7723478e8229a873c1ed077c"/>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rPr>
                  </w:pPr>
                  <w:sdt>
                    <w:sdtPr>
                      <w:alias w:val="Numeris"/>
                      <w:tag w:val="nr_cae61b0b7723478e8229a873c1ed077c"/>
                      <w:lock w:val="sdtLocked"/>
                      <w:richText/>
                    </w:sdtPr>
                    <w:sdtContent>
                      <w:r>
                        <w:rPr>
                          <w:b/>
                          <w:bCs/>
                          <w:szCs w:val="24"/>
                        </w:rPr>
                        <w:t>8</w:t>
                      </w:r>
                    </w:sdtContent>
                  </w:sdt>
                  <w:r>
                    <w:rPr>
                      <w:b/>
                      <w:bCs/>
                      <w:szCs w:val="24"/>
                    </w:rPr>
                    <w:t>.</w:t>
                    <w:tab/>
                  </w:r>
                  <w:r>
                    <w:rPr>
                      <w:b/>
                      <w:szCs w:val="24"/>
                    </w:rPr>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9 p."/>
                <w:tag w:val="part_3c8715fe29f24623b59958e132a0777b"/>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rPr>
                  </w:pPr>
                  <w:sdt>
                    <w:sdtPr>
                      <w:alias w:val="Numeris"/>
                      <w:tag w:val="nr_3c8715fe29f24623b59958e132a0777b"/>
                      <w:lock w:val="sdtLocked"/>
                      <w:richText/>
                    </w:sdtPr>
                    <w:sdtContent>
                      <w:r>
                        <w:rPr>
                          <w:b/>
                          <w:bCs/>
                          <w:szCs w:val="24"/>
                        </w:rPr>
                        <w:t>9</w:t>
                      </w:r>
                    </w:sdtContent>
                  </w:sdt>
                  <w:r>
                    <w:rPr>
                      <w:b/>
                      <w:bCs/>
                      <w:szCs w:val="24"/>
                    </w:rPr>
                    <w:t>.</w:t>
                    <w:tab/>
                  </w:r>
                  <w:r>
                    <w:rPr>
                      <w:b/>
                      <w:szCs w:val="24"/>
                    </w:rPr>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 xml:space="preserve">Rezultatai nenumatomi. </w:t>
                  </w:r>
                </w:p>
              </w:sdtContent>
            </w:sdt>
            <w:sdt>
              <w:sdtPr>
                <w:alias w:val="10 p."/>
                <w:tag w:val="part_7d4b75a3845e4622903871cf2b34bef5"/>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Cs/>
                      <w:szCs w:val="24"/>
                      <w:lang w:eastAsia="lt-LT"/>
                    </w:rPr>
                  </w:pPr>
                  <w:sdt>
                    <w:sdtPr>
                      <w:alias w:val="Numeris"/>
                      <w:tag w:val="nr_7d4b75a3845e4622903871cf2b34bef5"/>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tabs>
                      <w:tab w:val="left" w:pos="1134"/>
                    </w:tabs>
                    <w:ind w:firstLine="709"/>
                    <w:rPr>
                      <w:rFonts w:eastAsia="Calibri"/>
                      <w:szCs w:val="24"/>
                    </w:rPr>
                  </w:pPr>
                  <w:r>
                    <w:rPr>
                      <w:rFonts w:eastAsia="Calibri"/>
                      <w:szCs w:val="24"/>
                    </w:rPr>
                    <w:t>Teisės akto projektas antikorupciniam vertinimui neteikiamas.</w:t>
                  </w:r>
                </w:p>
              </w:sdtContent>
            </w:sdt>
            <w:sdt>
              <w:sdtPr>
                <w:alias w:val="11 p."/>
                <w:tag w:val="part_04a4792de601413686f4f952b252dfa3"/>
                <w:lock w:val="sdtLocked"/>
                <w:richText/>
              </w:sdtPr>
              <w:sdtContent>
                <w:p>
                  <w:pPr>
                    <w:tabs>
                      <w:tab w:val="left" w:pos="1134"/>
                    </w:tabs>
                    <w:ind w:left="1069" w:hanging="360"/>
                    <w:rPr>
                      <w:rFonts w:eastAsia="Calibri"/>
                      <w:b/>
                      <w:bCs/>
                      <w:szCs w:val="24"/>
                    </w:rPr>
                  </w:pPr>
                  <w:sdt>
                    <w:sdtPr>
                      <w:alias w:val="Numeris"/>
                      <w:tag w:val="nr_04a4792de601413686f4f952b252dfa3"/>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tabs>
                      <w:tab w:val="left" w:pos="1134"/>
                    </w:tabs>
                    <w:ind w:left="709"/>
                    <w:rPr>
                      <w:rFonts w:eastAsia="Calibri"/>
                      <w:szCs w:val="24"/>
                    </w:rPr>
                  </w:pPr>
                  <w:r>
                    <w:rPr>
                      <w:rFonts w:eastAsia="Calibri"/>
                      <w:szCs w:val="24"/>
                    </w:rPr>
                    <w:t xml:space="preserve">Nėra. </w:t>
                  </w:r>
                </w:p>
              </w:sdtContent>
            </w:sdt>
            <w:sdt>
              <w:sdtPr>
                <w:alias w:val="12 p."/>
                <w:tag w:val="part_911508ca1bf2470192373a0ec23f2ab5"/>
                <w:lock w:val="sdtLocked"/>
                <w:richText/>
              </w:sdtPr>
              <w:sdtContent>
                <w:p>
                  <w:pPr>
                    <w:tabs>
                      <w:tab w:val="left" w:pos="1134"/>
                    </w:tabs>
                    <w:spacing w:line="259" w:lineRule="auto"/>
                    <w:ind w:left="1069" w:hanging="360"/>
                    <w:rPr>
                      <w:rFonts w:eastAsia="Calibri"/>
                      <w:b/>
                      <w:bCs/>
                      <w:szCs w:val="24"/>
                    </w:rPr>
                  </w:pPr>
                  <w:sdt>
                    <w:sdtPr>
                      <w:alias w:val="Numeris"/>
                      <w:tag w:val="nr_911508ca1bf2470192373a0ec23f2ab5"/>
                      <w:lock w:val="sdtLocked"/>
                      <w:richText/>
                    </w:sdtPr>
                    <w:sdtContent>
                      <w:r>
                        <w:rPr>
                          <w:rFonts w:eastAsia="Calibri"/>
                          <w:b/>
                          <w:bCs/>
                          <w:szCs w:val="24"/>
                        </w:rPr>
                        <w:t>12</w:t>
                      </w:r>
                    </w:sdtContent>
                  </w:sdt>
                  <w:r>
                    <w:rPr>
                      <w:rFonts w:eastAsia="Calibri"/>
                      <w:b/>
                      <w:bCs/>
                      <w:szCs w:val="24"/>
                    </w:rPr>
                    <w:t>.</w:t>
                    <w:tab/>
                    <w:t xml:space="preserve">Pridedami dokumentai. </w:t>
                  </w:r>
                </w:p>
                <w:p>
                  <w:pPr>
                    <w:ind w:firstLine="709"/>
                    <w:jc w:val="both"/>
                    <w:rPr>
                      <w:szCs w:val="24"/>
                      <w:lang w:eastAsia="lt-LT"/>
                    </w:rPr>
                  </w:pPr>
                  <w:r>
                    <w:t xml:space="preserve">Lietuvos regionų partijos frakcijos 2024-03-04 prašymas </w:t>
                  </w:r>
                  <w:r>
                    <w:rPr>
                      <w:szCs w:val="24"/>
                      <w:lang w:eastAsia="lt-LT"/>
                    </w:rPr>
                    <w:t>– 1 lapas;</w:t>
                  </w:r>
                </w:p>
                <w:p>
                  <w:pPr>
                    <w:ind w:firstLine="709"/>
                    <w:jc w:val="both"/>
                    <w:rPr>
                      <w:b/>
                      <w:bCs/>
                      <w:szCs w:val="24"/>
                    </w:rPr>
                  </w:pPr>
                  <w:r>
                    <w:t xml:space="preserve">Radviliškio rajono savivaldybės Etikos komisijos narės Birutės Pužaitienės 2024-03-04 prašymas – 1 lapas. </w:t>
                  </w:r>
                </w:p>
                <w:p>
                  <w:pPr>
                    <w:jc w:val="both"/>
                    <w:rPr>
                      <w:b/>
                      <w:bCs/>
                      <w:szCs w:val="24"/>
                    </w:rPr>
                  </w:pPr>
                </w:p>
                <w:p>
                  <w:pPr>
                    <w:jc w:val="both"/>
                    <w:rPr>
                      <w:b/>
                      <w:bCs/>
                      <w:szCs w:val="24"/>
                    </w:rPr>
                  </w:pPr>
                </w:p>
                <w:p>
                  <w:pPr>
                    <w:jc w:val="both"/>
                    <w:rPr>
                      <w:b/>
                      <w:bCs/>
                      <w:szCs w:val="24"/>
                    </w:rPr>
                  </w:pPr>
                </w:p>
                <w:p>
                  <w:pPr>
                    <w:spacing w:line="259" w:lineRule="auto"/>
                    <w:rPr>
                      <w:szCs w:val="24"/>
                    </w:rPr>
                  </w:pPr>
                  <w:r>
                    <w:rPr>
                      <w:szCs w:val="24"/>
                    </w:rPr>
                    <w:t xml:space="preserve">Tarybos posėdžių sekretorius                                                                             Kęstutis Dambrauskas</w:t>
                  </w: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sdtContent>
            </w:sdt>
          </w:sdtContent>
        </w:sdt>
        <w:sdt>
          <w:sdtPr>
            <w:alias w:val="skirsnis"/>
            <w:tag w:val="part_91cdb2622f32405d8c8958fde11344f2"/>
            <w:lock w:val="sdtLocked"/>
            <w:richText/>
          </w:sdtPr>
          <w:sdtContent>
            <w:p>
              <w:pPr>
                <w:spacing w:line="259" w:lineRule="auto"/>
                <w:jc w:val="right"/>
                <w:rPr>
                  <w:b/>
                  <w:bCs/>
                  <w:szCs w:val="24"/>
                </w:rPr>
              </w:pPr>
              <w:sdt>
                <w:sdtPr>
                  <w:alias w:val="Pavadinimas"/>
                  <w:tag w:val="title_91cdb2622f32405d8c8958fde11344f2"/>
                  <w:lock w:val="sdtLocked"/>
                  <w:richText/>
                </w:sdtPr>
                <w:sdtContent>
                  <w:r>
                    <w:rPr>
                      <w:b/>
                      <w:bCs/>
                      <w:szCs w:val="24"/>
                    </w:rPr>
                    <w:t>LYGINAMASIS SPRENDIMO PROJEKTO VARIANTAS</w:t>
                  </w:r>
                </w:sdtContent>
              </w:sdt>
            </w:p>
            <w:p>
              <w:pPr>
                <w:rPr>
                  <w:sz w:val="14"/>
                  <w:szCs w:val="14"/>
                </w:rPr>
              </w:pPr>
            </w:p>
            <w:p>
              <w:pPr>
                <w:jc w:val="center"/>
                <w:rPr>
                  <w:b/>
                </w:rPr>
              </w:pPr>
            </w:p>
          </w:sdtContent>
        </w:sdt>
        <w:sdt>
          <w:sdtPr>
            <w:alias w:val="skirsnis"/>
            <w:tag w:val="part_51161980db4948b6aaf45818b57c6110"/>
            <w:lock w:val="sdtLocked"/>
            <w:richText/>
          </w:sdtPr>
          <w:sdtContent>
            <w:p>
              <w:pPr>
                <w:jc w:val="center"/>
                <w:rPr>
                  <w:b/>
                </w:rPr>
              </w:pPr>
              <w:sdt>
                <w:sdtPr>
                  <w:alias w:val="Pavadinimas"/>
                  <w:tag w:val="title_51161980db4948b6aaf45818b57c6110"/>
                  <w:lock w:val="sdtLocked"/>
                  <w:richText/>
                </w:sdtPr>
                <w:sdtContent>
                  <w:r>
                    <w:rPr>
                      <w:b/>
                    </w:rPr>
                    <w:t>RADVILIŠKIO RAJONO SAVIVALDYBĖS TARYBA</w:t>
                  </w:r>
                </w:sdtContent>
              </w:sdt>
            </w:p>
            <w:p>
              <w:pPr>
                <w:jc w:val="center"/>
                <w:rPr>
                  <w:b/>
                </w:rPr>
              </w:pPr>
            </w:p>
          </w:sdtContent>
        </w:sdt>
        <w:sdt>
          <w:sdtPr>
            <w:alias w:val="skirsnis"/>
            <w:tag w:val="part_4c7e2fbf03e24cafb62f13eac83c0812"/>
            <w:lock w:val="sdtLocked"/>
            <w:richText/>
          </w:sdtPr>
          <w:sdtContent>
            <w:sdt>
              <w:sdtPr>
                <w:alias w:val="Pavadinimas"/>
                <w:tag w:val="title_4c7e2fbf03e24cafb62f13eac83c0812"/>
                <w:lock w:val="sdtLocked"/>
                <w:richText/>
              </w:sdtPr>
              <w:sdtContent>
                <w:p>
                  <w:pPr>
                    <w:jc w:val="center"/>
                    <w:rPr>
                      <w:b/>
                    </w:rPr>
                  </w:pPr>
                  <w:r>
                    <w:rPr>
                      <w:b/>
                    </w:rPr>
                    <w:t>SPRENDIMAS</w:t>
                  </w:r>
                </w:p>
                <w:p>
                  <w:pPr>
                    <w:jc w:val="center"/>
                    <w:rPr>
                      <w:b/>
                    </w:rPr>
                  </w:pPr>
                  <w:r>
                    <w:rPr>
                      <w:b/>
                    </w:rPr>
                    <w:t>DĖL RADVILIŠKIO RAJONO SAVIVALDYBĖS TARYBOS ETIKOS KOMISIJOS SUDARYMO IR VEIKLOS NUOSTATŲ PATVIRTINIMO</w:t>
                  </w:r>
                </w:p>
              </w:sdtContent>
            </w:sdt>
            <w:p>
              <w:pPr>
                <w:jc w:val="center"/>
                <w:rPr>
                  <w:b/>
                </w:rPr>
              </w:pPr>
            </w:p>
            <w:p>
              <w:pPr>
                <w:jc w:val="center"/>
              </w:pPr>
              <w:r>
                <w:t>2023 m. birželio 1 d. Nr. T-24</w:t>
              </w:r>
            </w:p>
            <w:p>
              <w:pPr>
                <w:jc w:val="center"/>
              </w:pPr>
              <w:r>
                <w:t>Radviliškis</w:t>
              </w:r>
            </w:p>
            <w:p>
              <w:pPr>
                <w:jc w:val="both"/>
              </w:pPr>
            </w:p>
            <w:p>
              <w:pPr>
                <w:ind w:firstLine="709"/>
                <w:jc w:val="both"/>
              </w:pPr>
              <w:r>
                <w:t xml:space="preserve">Vadovaudamasi Lietuvos Respublikos vietos savivaldos įstatymo 15 straipsnio 2 dalies 4 punktu, 22 straipsnio 2 dalimi, 23 straipsnio 1 dalimi, </w:t>
              </w:r>
              <w:r>
                <w:rPr>
                  <w:color w:val="212529"/>
                </w:rPr>
                <w:t>Radviliškio rajono savivaldybės tarybos veiklos reglamento, patvirtinto Radviliškio rajono savivaldybės tarybos 2023 m. balandžio 13 d. sprendimu Nr. T-957 „Dėl Radviliškio rajono savivaldybės tarybos veiklos reglamento patvirtinimo“, 13 skyriaus 232 punktu,</w:t>
              </w:r>
              <w:r>
                <w:t xml:space="preserve"> Radviliškio rajono savivaldybės taryba </w:t>
              </w:r>
              <w:r>
                <w:rPr>
                  <w:spacing w:val="50"/>
                </w:rPr>
                <w:t>nusprendži</w:t>
              </w:r>
              <w:r>
                <w:t>a:</w:t>
              </w:r>
            </w:p>
            <w:sdt>
              <w:sdtPr>
                <w:alias w:val="1 p."/>
                <w:tag w:val="part_16980455b19c4fbeb7e07bfe48645a38"/>
                <w:lock w:val="sdtLocked"/>
                <w:richText/>
              </w:sdtPr>
              <w:sdtContent>
                <w:p>
                  <w:pPr>
                    <w:ind w:firstLine="709"/>
                    <w:jc w:val="both"/>
                  </w:pPr>
                  <w:sdt>
                    <w:sdtPr>
                      <w:alias w:val="Numeris"/>
                      <w:tag w:val="nr_16980455b19c4fbeb7e07bfe48645a38"/>
                      <w:lock w:val="sdtLocked"/>
                      <w:richText/>
                    </w:sdtPr>
                    <w:sdtContent>
                      <w:r>
                        <w:t>1</w:t>
                      </w:r>
                    </w:sdtContent>
                  </w:sdt>
                  <w:r>
                    <w:t>. Sudaryti savo įgaliojimų laikui Radviliškio rajono savivaldybės tarybos Etikos komisiją iš septynių narių.</w:t>
                  </w:r>
                </w:p>
              </w:sdtContent>
            </w:sdt>
            <w:sdt>
              <w:sdtPr>
                <w:alias w:val="2 p."/>
                <w:tag w:val="part_cfcd6f27433746b586618866b07f64cf"/>
                <w:lock w:val="sdtLocked"/>
                <w:richText/>
              </w:sdtPr>
              <w:sdtContent>
                <w:p>
                  <w:pPr>
                    <w:ind w:firstLine="709"/>
                    <w:jc w:val="both"/>
                  </w:pPr>
                  <w:sdt>
                    <w:sdtPr>
                      <w:alias w:val="Numeris"/>
                      <w:tag w:val="nr_cfcd6f27433746b586618866b07f64cf"/>
                      <w:lock w:val="sdtLocked"/>
                      <w:richText/>
                    </w:sdtPr>
                    <w:sdtContent>
                      <w:r>
                        <w:t>2</w:t>
                      </w:r>
                    </w:sdtContent>
                  </w:sdt>
                  <w:r>
                    <w:t>. Tvirtinti Radviliškio rajono savivaldybės tarybos Etikos komisijos narius:</w:t>
                  </w:r>
                </w:p>
                <w:sdt>
                  <w:sdtPr>
                    <w:alias w:val="2.1 pp."/>
                    <w:tag w:val="part_18908295316d4bc0b5bab6d58f289660"/>
                    <w:lock w:val="sdtLocked"/>
                    <w:richText/>
                  </w:sdtPr>
                  <w:sdtContent>
                    <w:p>
                      <w:pPr>
                        <w:ind w:firstLine="709"/>
                        <w:jc w:val="both"/>
                      </w:pPr>
                      <w:sdt>
                        <w:sdtPr>
                          <w:alias w:val="Numeris"/>
                          <w:tag w:val="nr_18908295316d4bc0b5bab6d58f289660"/>
                          <w:lock w:val="sdtLocked"/>
                          <w:richText/>
                        </w:sdtPr>
                        <w:sdtContent>
                          <w:r>
                            <w:t>2.1</w:t>
                          </w:r>
                        </w:sdtContent>
                      </w:sdt>
                      <w:r>
                        <w:t xml:space="preserve">. Jurgį Baublį, Radviliškio rajono savivaldybės tarybos narį; </w:t>
                      </w:r>
                    </w:p>
                  </w:sdtContent>
                </w:sdt>
                <w:sdt>
                  <w:sdtPr>
                    <w:alias w:val="2.2 pp."/>
                    <w:tag w:val="part_a085f727686348c58144611f9e430b0e"/>
                    <w:lock w:val="sdtLocked"/>
                    <w:richText/>
                  </w:sdtPr>
                  <w:sdtContent>
                    <w:p>
                      <w:pPr>
                        <w:ind w:firstLine="709"/>
                        <w:jc w:val="both"/>
                      </w:pPr>
                      <w:sdt>
                        <w:sdtPr>
                          <w:alias w:val="Numeris"/>
                          <w:tag w:val="nr_a085f727686348c58144611f9e430b0e"/>
                          <w:lock w:val="sdtLocked"/>
                          <w:richText/>
                        </w:sdtPr>
                        <w:sdtContent>
                          <w:r>
                            <w:t>2.2</w:t>
                          </w:r>
                        </w:sdtContent>
                      </w:sdt>
                      <w:r>
                        <w:t xml:space="preserve">. Romą Kalvaitį, Radviliškio rajono savivaldybės tarybos narį; </w:t>
                      </w:r>
                    </w:p>
                  </w:sdtContent>
                </w:sdt>
                <w:sdt>
                  <w:sdtPr>
                    <w:alias w:val="2.3 pp."/>
                    <w:tag w:val="part_efd2d68c8322480a8d9251a0245667d6"/>
                    <w:lock w:val="sdtLocked"/>
                    <w:richText/>
                  </w:sdtPr>
                  <w:sdtContent>
                    <w:p>
                      <w:pPr>
                        <w:ind w:firstLine="709"/>
                        <w:jc w:val="both"/>
                      </w:pPr>
                      <w:sdt>
                        <w:sdtPr>
                          <w:alias w:val="Numeris"/>
                          <w:tag w:val="nr_efd2d68c8322480a8d9251a0245667d6"/>
                          <w:lock w:val="sdtLocked"/>
                          <w:richText/>
                        </w:sdtPr>
                        <w:sdtContent>
                          <w:r>
                            <w:t>2.3</w:t>
                          </w:r>
                        </w:sdtContent>
                      </w:sdt>
                      <w:r>
                        <w:t>. Justą Malinauską, Radviliškio rajono savivaldybės tarybos narį;</w:t>
                      </w:r>
                    </w:p>
                  </w:sdtContent>
                </w:sdt>
                <w:sdt>
                  <w:sdtPr>
                    <w:alias w:val="2.4 pp."/>
                    <w:tag w:val="part_b504c8b41e50458fb83ce9993fd99fcb"/>
                    <w:lock w:val="sdtLocked"/>
                    <w:richText/>
                  </w:sdtPr>
                  <w:sdtContent>
                    <w:p>
                      <w:pPr>
                        <w:ind w:firstLine="709"/>
                        <w:jc w:val="both"/>
                      </w:pPr>
                      <w:sdt>
                        <w:sdtPr>
                          <w:alias w:val="Numeris"/>
                          <w:tag w:val="nr_b504c8b41e50458fb83ce9993fd99fcb"/>
                          <w:lock w:val="sdtLocked"/>
                          <w:richText/>
                        </w:sdtPr>
                        <w:sdtContent>
                          <w:r>
                            <w:t>2.4</w:t>
                          </w:r>
                        </w:sdtContent>
                      </w:sdt>
                      <w:r>
                        <w:t xml:space="preserve">. Joną Povilaitį, Radviliškio rajono savivaldybės tarybos narį; </w:t>
                      </w:r>
                    </w:p>
                  </w:sdtContent>
                </w:sdt>
                <w:sdt>
                  <w:sdtPr>
                    <w:alias w:val="2.5 pp."/>
                    <w:tag w:val="part_35ee18ad152f487f96ed0f0d1d0f600a"/>
                    <w:lock w:val="sdtLocked"/>
                    <w:richText/>
                  </w:sdtPr>
                  <w:sdtContent>
                    <w:p>
                      <w:pPr>
                        <w:ind w:firstLine="709"/>
                        <w:jc w:val="both"/>
                      </w:pPr>
                      <w:sdt>
                        <w:sdtPr>
                          <w:alias w:val="Numeris"/>
                          <w:tag w:val="nr_35ee18ad152f487f96ed0f0d1d0f600a"/>
                          <w:lock w:val="sdtLocked"/>
                          <w:richText/>
                        </w:sdtPr>
                        <w:sdtContent>
                          <w:r>
                            <w:t>2.5</w:t>
                          </w:r>
                        </w:sdtContent>
                      </w:sdt>
                      <w:r>
                        <w:t>. Joną Pravilonį, Radviliškio rajono savivaldybės tarybos narį;</w:t>
                      </w:r>
                    </w:p>
                  </w:sdtContent>
                </w:sdt>
                <w:sdt>
                  <w:sdtPr>
                    <w:alias w:val="2.6 pp."/>
                    <w:tag w:val="part_de9c902bbc9e42d382c1933422b96692"/>
                    <w:lock w:val="sdtLocked"/>
                    <w:richText/>
                  </w:sdtPr>
                  <w:sdtContent>
                    <w:p>
                      <w:pPr>
                        <w:ind w:firstLine="709"/>
                        <w:jc w:val="both"/>
                      </w:pPr>
                      <w:sdt>
                        <w:sdtPr>
                          <w:alias w:val="Numeris"/>
                          <w:tag w:val="nr_de9c902bbc9e42d382c1933422b96692"/>
                          <w:lock w:val="sdtLocked"/>
                          <w:richText/>
                        </w:sdtPr>
                        <w:sdtContent>
                          <w:r>
                            <w:t>2.6</w:t>
                          </w:r>
                        </w:sdtContent>
                      </w:sdt>
                      <w:r>
                        <w:t xml:space="preserve">. </w:t>
                      </w:r>
                      <w:r>
                        <w:rPr>
                          <w:strike/>
                        </w:rPr>
                        <w:t xml:space="preserve">Birutę Pužaitienę, visuomenės atstovę; </w:t>
                      </w:r>
                      <w:r>
                        <w:t xml:space="preserve">Angelę Vitartienę, visuomenės atstovę; </w:t>
                      </w:r>
                    </w:p>
                  </w:sdtContent>
                </w:sdt>
                <w:sdt>
                  <w:sdtPr>
                    <w:alias w:val="2.7 pp."/>
                    <w:tag w:val="part_65555b17659841a98978b9e0d7fa20e0"/>
                    <w:lock w:val="sdtLocked"/>
                    <w:richText/>
                  </w:sdtPr>
                  <w:sdtContent>
                    <w:p>
                      <w:pPr>
                        <w:ind w:firstLine="709"/>
                        <w:jc w:val="both"/>
                      </w:pPr>
                      <w:sdt>
                        <w:sdtPr>
                          <w:alias w:val="Numeris"/>
                          <w:tag w:val="nr_65555b17659841a98978b9e0d7fa20e0"/>
                          <w:lock w:val="sdtLocked"/>
                          <w:richText/>
                        </w:sdtPr>
                        <w:sdtContent>
                          <w:r>
                            <w:t>2.7</w:t>
                          </w:r>
                        </w:sdtContent>
                      </w:sdt>
                      <w:r>
                        <w:t>. Henriką Stankevičių, visuomenės atstovą.</w:t>
                      </w:r>
                    </w:p>
                  </w:sdtContent>
                </w:sdt>
              </w:sdtContent>
            </w:sdt>
            <w:sdt>
              <w:sdtPr>
                <w:alias w:val="3 p."/>
                <w:tag w:val="part_82f17a303ca64a2aa75ee1ce908e9f71"/>
                <w:lock w:val="sdtLocked"/>
                <w:richText/>
              </w:sdtPr>
              <w:sdtContent>
                <w:p>
                  <w:pPr>
                    <w:ind w:firstLine="709"/>
                    <w:jc w:val="both"/>
                  </w:pPr>
                  <w:sdt>
                    <w:sdtPr>
                      <w:alias w:val="Numeris"/>
                      <w:tag w:val="nr_82f17a303ca64a2aa75ee1ce908e9f71"/>
                      <w:lock w:val="sdtLocked"/>
                      <w:richText/>
                    </w:sdtPr>
                    <w:sdtContent>
                      <w:r>
                        <w:t>3</w:t>
                      </w:r>
                    </w:sdtContent>
                  </w:sdt>
                  <w:r>
                    <w:t xml:space="preserve">. Patvirtinti Radviliškio rajono savivaldybės tarybos Etikos komisijos veiklos nuostatus (pridedama). </w:t>
                  </w:r>
                </w:p>
              </w:sdtContent>
            </w:sdt>
            <w:sdt>
              <w:sdtPr>
                <w:alias w:val="4 p."/>
                <w:tag w:val="part_67f812bbe47f4f46b5b34e93154b95ab"/>
                <w:lock w:val="sdtLocked"/>
                <w:richText/>
              </w:sdtPr>
              <w:sdtContent>
                <w:p>
                  <w:pPr>
                    <w:ind w:firstLine="709"/>
                    <w:jc w:val="both"/>
                  </w:pPr>
                  <w:sdt>
                    <w:sdtPr>
                      <w:alias w:val="Numeris"/>
                      <w:tag w:val="nr_67f812bbe47f4f46b5b34e93154b95ab"/>
                      <w:lock w:val="sdtLocked"/>
                      <w:richText/>
                    </w:sdtPr>
                    <w:sdtContent>
                      <w:r>
                        <w:t>4</w:t>
                      </w:r>
                    </w:sdtContent>
                  </w:sdt>
                  <w:r>
                    <w:t>. Pripažinti netekusiu galios Radviliškio rajono savivaldybės tarybos 2019 m. rugpjūčio 29 d. sprendimą Nr. T-96 „Dėl Radviliškio rajono savivaldybės etikos komisijos sudarymo ir komisijos veiklos nuostatų patvirtinimo“ su visais pakeitimais ir papildymais.</w:t>
                  </w:r>
                </w:p>
              </w:sdtContent>
            </w:sdt>
            <w:sdt>
              <w:sdtPr>
                <w:alias w:val="5 p."/>
                <w:tag w:val="part_3198d4caefbc46fca15b39b2ff498dc6"/>
                <w:lock w:val="sdtLocked"/>
                <w:richText/>
              </w:sdtPr>
              <w:sdtContent>
                <w:p>
                  <w:pPr>
                    <w:ind w:firstLine="709"/>
                    <w:jc w:val="both"/>
                  </w:pPr>
                  <w:sdt>
                    <w:sdtPr>
                      <w:alias w:val="Numeris"/>
                      <w:tag w:val="nr_3198d4caefbc46fca15b39b2ff498dc6"/>
                      <w:lock w:val="sdtLocked"/>
                      <w:richText/>
                    </w:sdtPr>
                    <w:sdtContent>
                      <w:r>
                        <w:t>5</w:t>
                      </w:r>
                    </w:sdtContent>
                  </w:sdt>
                  <w:r>
                    <w:t>. Nustatyti, kad šis sprendimas gali būti skundžiamas Lietuvos Respublikos administracinių bylų teisenos įstatymo nustatyta tvarka.</w:t>
                  </w:r>
                </w:p>
                <w:p>
                  <w:pPr>
                    <w:ind w:firstLine="709"/>
                    <w:jc w:val="both"/>
                  </w:pPr>
                </w:p>
                <w:p>
                  <w:pPr>
                    <w:ind w:firstLine="1296"/>
                    <w:jc w:val="both"/>
                  </w:pPr>
                </w:p>
                <w:p>
                  <w:pPr>
                    <w:ind w:firstLine="1296"/>
                    <w:jc w:val="both"/>
                  </w:pPr>
                </w:p>
                <w:p>
                  <w:pPr>
                    <w:ind w:firstLine="1296"/>
                    <w:jc w:val="both"/>
                  </w:pPr>
                </w:p>
              </w:sdtContent>
            </w:sdt>
          </w:sdtContent>
        </w:sdt>
        <w:sdt>
          <w:sdtPr>
            <w:alias w:val="signatura"/>
            <w:tag w:val="part_2254a38d089246b683d8cab95953af04"/>
            <w:lock w:val="sdtLocked"/>
            <w:richText/>
          </w:sdtPr>
          <w:sdtContent>
            <w:p>
              <w:pPr>
                <w:spacing w:line="259" w:lineRule="auto"/>
                <w:rPr>
                  <w:szCs w:val="24"/>
                </w:rPr>
              </w:pPr>
              <w:r>
                <w:t>Savivaldybės meras</w:t>
                <w:tab/>
                <w:tab/>
                <w:tab/>
                <w:tab/>
                <w:t xml:space="preserve">               Kazimieras Račkauskis</w:t>
              </w:r>
            </w:p>
            <w:p>
              <w:pPr>
                <w:rPr>
                  <w:sz w:val="14"/>
                  <w:szCs w:val="14"/>
                </w:rPr>
              </w:pPr>
            </w:p>
            <w:p/>
            <w:p>
              <w:pPr>
                <w:jc w:val="center"/>
              </w:pPr>
            </w:p>
            <w:p>
              <w:pPr>
                <w:jc w:val="both"/>
              </w:pPr>
            </w:p>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BoldMT">
    <w:altName w:val="Times New Roman"/>
    <w:panose1 w:val="00000000000000000000"/>
    <w:charset w:val="EE"/>
    <w:family w:val="auto"/>
    <w:notTrueType/>
    <w:pitch w:val="default"/>
    <w:sig w:usb0="00000005" w:usb1="00000000" w:usb2="00000000" w:usb3="00000000" w:csb0="00000082"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0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7EC3D7-4E3F-44EA-B0BD-A3270756225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87216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e10a96b5aec4d74807e269b2a2dc98b" PartId="e49ac25fc7de4dd4b9dcf8c6637400d1">
    <Part Type="preambule" DocPartId="47563902cce744b398ae888c9c74b901" PartId="d188466bf3e54781864dfdcbb886533f"/>
    <Part Type="punktas" Nr="1" Abbr="1 p." DocPartId="392b419d037e4116acb7fe9792682048" PartId="638d01fd233143d9811844908bdfbb65">
      <Part Type="citata" DocPartId="646e5622ab804e2f99c0b5db6b2b17f7" PartId="b17836db3dfd4909be321e46033560a3">
        <Part Type="punktas" Nr="2" Abbr="2 p." DocPartId="c10fbaab0c6842149d23325bd5b71ff7" PartId="971131e6326a4e95a5c7380900cb9f9e">
          <Part Type="papunktis" Nr="2.1" Abbr="2.1 pp." DocPartId="9db5eeedef814a20a9e36d628e696df0" PartId="90e96f8cbb834a6187049945f377289f"/>
          <Part Type="papunktis" Nr="2.2" Abbr="2.2 pp." DocPartId="ab8c3c380e8b46dcb0b6096843ff3073" PartId="1c2d5106cef74739a6ebf03cd139f9e2"/>
          <Part Type="papunktis" Nr="2.3" Abbr="2.3 pp." DocPartId="38d69b1551814570a6d84827c10f0810" PartId="1db448ea4ec04c349abcc41b41b3513b"/>
          <Part Type="papunktis" Nr="2.4" Abbr="2.4 pp." DocPartId="4aebb93bb3bb487aaf1aa5325c279d43" PartId="0edfc51cf10e44c19f75525d6cdbeb7a"/>
          <Part Type="papunktis" Nr="2.5" Abbr="2.5 pp." DocPartId="c3468f75816c43e385b0880cd3a4f101" PartId="35e3661818cf4b71bc6efed657c8d707"/>
          <Part Type="papunktis" Nr="2.6" Abbr="2.6 pp." DocPartId="1f5a6278f35740f7a65a2fe075a47940" PartId="22fbf5f8bc5f48ea870fd2274fe04b07"/>
          <Part Type="papunktis" Nr="2.7" Abbr="2.7 pp." DocPartId="2869a2ee404a4377bcd69ad045fd7392" PartId="38701dfcef1a40a39fd8b3e9fdca36a8"/>
        </Part>
      </Part>
    </Part>
    <Part Type="punktas" Nr="2" Abbr="2 p." DocPartId="b0a2e1d5a99d48748491a04d732c006a" PartId="a6a2c0ab2463449b9123887fa70dacbc"/>
    <Part Type="skirsnis" Title="RADVILIŠKIO RAJONO SAVIVALDYBĖS TARYBOS SPRENDIMO PROJEKTO „DĖL RADVILIŠKIO RAJONO SAVIVALDYBĖS TARYBOS 2023 M. BIRŽELIO 1 D. SPRENDIMO NR. T-24 „DĖL RADVILIŠKIO RAJONO SAVIVALDYBĖS TARYBOS ETIKOS KOMISIJOS SUDARYMO IR VEIKLOS NUOSTATŲ PATVIRTINIMO“ PAKEITIMO“ AIŠKINAMASIS RAŠTAS" DocPartId="2ee613433efd4a9088bc56e769713480" PartId="91eb3ab7dfb2443392ebe61c4b98a2e2">
      <Part Type="punktas" Nr="1" Abbr="1 p." DocPartId="c3773c00c7af47eb995a1327529c4be8" PartId="b7d5a28caaa2444090220f165f718447"/>
      <Part Type="punktas" Nr="2" Abbr="2 p." DocPartId="4e9bf4c37da54464a0b1149c75611c63" PartId="1d549d570c4e4b72b3244bc1aa801a20"/>
      <Part Type="punktas" Nr="3" Abbr="3 p." DocPartId="f38dd2f8862142a58e3667ff66effcfd" PartId="5781967b5f704e079f98962e37cd2c8d"/>
      <Part Type="punktas" Nr="4" Abbr="4 p." DocPartId="78d83b399587407ba93401bad9718530" PartId="da05ac50771b40d6835e92a532424625"/>
      <Part Type="punktas" Nr="5" Abbr="5 p." DocPartId="3de4ed745d8d4e3cae3b71181ff0ff61" PartId="2feb4e74bc19463abd36e0e2d12fdcbb"/>
      <Part Type="punktas" Nr="6" Abbr="6 p." DocPartId="41c84b8e79db4009929737a625b1e44b" PartId="b165f3f317454bb2ba5e583770b1fee2"/>
      <Part Type="punktas" Nr="7" Abbr="7 p." DocPartId="2a7cdcdbcc4e4b8692448578cab2972a" PartId="ea8d40cd7d3a4ded959ae6687a6257da"/>
      <Part Type="punktas" Nr="8" Abbr="8 p." DocPartId="ef9c94f1bdb944c18d48424cbc1a8cf7" PartId="cae61b0b7723478e8229a873c1ed077c"/>
      <Part Type="punktas" Nr="9" Abbr="9 p." DocPartId="56faf1297aae49c3976f476bddb4a0bc" PartId="3c8715fe29f24623b59958e132a0777b"/>
      <Part Type="punktas" Nr="10" Abbr="10 p." DocPartId="1281a9f71e2844199f1d4535be7fb015" PartId="7d4b75a3845e4622903871cf2b34bef5"/>
      <Part Type="punktas" Nr="11" Abbr="11 p." DocPartId="78b71090d4e74fc0a4b1a0b3a22eb872" PartId="04a4792de601413686f4f952b252dfa3"/>
      <Part Type="punktas" Nr="12" Abbr="12 p." DocPartId="c4bd36136d444291899bdc8ddcfc702f" PartId="911508ca1bf2470192373a0ec23f2ab5"/>
    </Part>
    <Part Type="skirsnis" Title="LYGINAMASIS SPRENDIMO PROJEKTO VARIANTAS" DocPartId="02e514ba45ac47e9923783668f1d304b" PartId="91cdb2622f32405d8c8958fde11344f2"/>
    <Part Type="skirsnis" Title="RADVILIŠKIO RAJONO SAVIVALDYBĖS TARYBA" DocPartId="e110bd5bf5184cefb3de7f98805d5dbb" PartId="51161980db4948b6aaf45818b57c6110"/>
    <Part Type="skirsnis" Title="SPRENDIMAS DĖL RADVILIŠKIO RAJONO SAVIVALDYBĖS TARYBOS ETIKOS KOMISIJOS SUDARYMO IR VEIKLOS NUOSTATŲ PATVIRTINIMO" DocPartId="ea7df3bf0802426aba86d29aec495371" PartId="4c7e2fbf03e24cafb62f13eac83c0812">
      <Part Type="punktas" Nr="1" Abbr="1 p." DocPartId="196353a32ab94cff99853e40e050d5a7" PartId="16980455b19c4fbeb7e07bfe48645a38"/>
      <Part Type="punktas" Nr="2" Abbr="2 p." DocPartId="d112ddc0038147b9ae05e28484b46900" PartId="cfcd6f27433746b586618866b07f64cf">
        <Part Type="papunktis" Nr="2.1" Abbr="2.1 pp." DocPartId="92f3504a4538463a8753407864d438a3" PartId="18908295316d4bc0b5bab6d58f289660"/>
        <Part Type="papunktis" Nr="2.2" Abbr="2.2 pp." DocPartId="f113006035a246b19637e812eb1c2174" PartId="a085f727686348c58144611f9e430b0e"/>
        <Part Type="papunktis" Nr="2.3" Abbr="2.3 pp." DocPartId="a9e8d4b46204424b8391ad6700b51c0a" PartId="efd2d68c8322480a8d9251a0245667d6"/>
        <Part Type="papunktis" Nr="2.4" Abbr="2.4 pp." DocPartId="eb076b64965e4d5097600cddc9177260" PartId="b504c8b41e50458fb83ce9993fd99fcb"/>
        <Part Type="papunktis" Nr="2.5" Abbr="2.5 pp." DocPartId="1636cafaa79d4962a369764ce905792e" PartId="35ee18ad152f487f96ed0f0d1d0f600a"/>
        <Part Type="papunktis" Nr="2.6" Abbr="2.6 pp." DocPartId="bf5c065b586346359ddec87355dd68e8" PartId="de9c902bbc9e42d382c1933422b96692"/>
        <Part Type="papunktis" Nr="2.7" Abbr="2.7 pp." DocPartId="3873ad7064fd4613b056f21259542d5d" PartId="65555b17659841a98978b9e0d7fa20e0"/>
      </Part>
      <Part Type="punktas" Nr="3" Abbr="3 p." DocPartId="18a4d2347d1448a394dac3e837166304" PartId="82f17a303ca64a2aa75ee1ce908e9f71"/>
      <Part Type="punktas" Nr="4" Abbr="4 p." DocPartId="4bef2d5419f9494cb83ea5eeb44634b0" PartId="67f812bbe47f4f46b5b34e93154b95ab"/>
      <Part Type="punktas" Nr="5" Abbr="5 p." DocPartId="cae9a33482ed42d9a5846dcbc199586d" PartId="3198d4caefbc46fca15b39b2ff498dc6"/>
    </Part>
    <Part Type="signatura" DocPartId="5fef5767e6554875a42b95617007e135" PartId="2254a38d089246b683d8cab95953af04"/>
  </Part>
</Parts>
</file>

<file path=customXml/itemProps1.xml><?xml version="1.0" encoding="utf-8"?>
<ds:datastoreItem xmlns:ds="http://schemas.openxmlformats.org/officeDocument/2006/customXml" ds:itemID="{2A12C48E-9C56-4178-9A2C-3B67A856D2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1016</Words>
  <Characters>7252</Characters>
  <Application>Microsoft Office Word</Application>
  <DocSecurity>4</DocSecurity>
  <Lines>190</Lines>
  <Paragraphs>85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8183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2024-06-07T08:35:00Z</dcterms:created>
  <dc:creator>Kęstutis Dambrauskas</dc:creator>
  <lastModifiedBy>adlibuser</lastModifiedBy>
  <dcterms:modified xsi:type="dcterms:W3CDTF">2024-06-07T08:35:00Z</dcterms:modified>
  <revision>2</revision>
</coreProperties>
</file>