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aeea9d9819489b928be3a40298e1a3"/>
        <w:lock w:val="sdtLocked"/>
        <w:richText/>
      </w:sdtPr>
      <w:sdtContent>
        <w:p w14:paraId="18F00033" w14:textId="4DEEE621">
          <w:pPr>
            <w:tabs>
              <w:tab w:val="left" w:pos="3969"/>
            </w:tabs>
            <w:ind w:firstLine="6804"/>
            <w:rPr>
              <w:b/>
              <w:bCs/>
              <w:szCs w:val="24"/>
            </w:rPr>
          </w:pPr>
          <w:r>
            <w:rPr>
              <w:b/>
              <w:bCs/>
              <w:szCs w:val="24"/>
            </w:rPr>
            <w:t>Projektas</w:t>
          </w:r>
        </w:p>
        <w:p w14:paraId="4F739B98" w14:textId="77777777">
          <w:pPr>
            <w:jc w:val="right"/>
            <w:rPr>
              <w:b/>
              <w:bCs/>
              <w:szCs w:val="24"/>
            </w:rPr>
          </w:pPr>
        </w:p>
        <w:p w14:paraId="2124F05C" w14:textId="77777777">
          <w:pPr>
            <w:jc w:val="center"/>
            <w:rPr>
              <w:b/>
              <w:bCs/>
              <w:caps/>
              <w:szCs w:val="24"/>
            </w:rPr>
          </w:pPr>
          <w:r>
            <w:rPr>
              <w:b/>
              <w:bCs/>
              <w:caps/>
              <w:szCs w:val="24"/>
            </w:rPr>
            <w:t>LIETUVOS RESPUBLIKOS</w:t>
          </w:r>
        </w:p>
        <w:p w14:paraId="2125C09B" w14:textId="2AB1CE03">
          <w:pPr>
            <w:jc w:val="center"/>
            <w:rPr>
              <w:b/>
              <w:caps/>
              <w:szCs w:val="24"/>
            </w:rPr>
          </w:pPr>
          <w:r>
            <w:rPr>
              <w:b/>
              <w:bCs/>
              <w:caps/>
              <w:color w:val="000000"/>
            </w:rPr>
            <w:t>VALSTYBĖS TARNYBOS ĮSTATYMO NRVIII-1316 PAKEITIMO</w:t>
          </w:r>
        </w:p>
        <w:p w14:paraId="1B90DF2B" w14:textId="3979A5B0">
          <w:pPr>
            <w:jc w:val="center"/>
            <w:rPr>
              <w:b/>
              <w:caps/>
              <w:szCs w:val="24"/>
            </w:rPr>
          </w:pPr>
          <w:r>
            <w:rPr>
              <w:b/>
              <w:caps/>
              <w:szCs w:val="24"/>
            </w:rPr>
            <w:t xml:space="preserve">ĮSTATYMO NR. </w:t>
          </w:r>
          <w:r>
            <w:rPr>
              <w:b/>
              <w:bCs/>
              <w:szCs w:val="24"/>
              <w:lang w:val="en-US"/>
            </w:rPr>
            <w:t xml:space="preserve">XIV-1985 1 STRAIPSNIO </w:t>
          </w:r>
          <w:r>
            <w:rPr>
              <w:b/>
              <w:bCs/>
              <w:caps/>
              <w:szCs w:val="24"/>
            </w:rPr>
            <w:t>PAKEITIMO</w:t>
          </w:r>
        </w:p>
        <w:p w14:paraId="405AC337" w14:textId="3DA54BD5">
          <w:pPr>
            <w:jc w:val="center"/>
            <w:rPr>
              <w:b/>
              <w:caps/>
              <w:szCs w:val="24"/>
            </w:rPr>
          </w:pPr>
          <w:r>
            <w:rPr>
              <w:b/>
              <w:caps/>
              <w:szCs w:val="24"/>
            </w:rPr>
            <w:t>ĮSTATYMAS</w:t>
          </w:r>
        </w:p>
        <w:p w14:paraId="2D85F464" w14:textId="77777777">
          <w:pPr>
            <w:jc w:val="center"/>
            <w:rPr>
              <w:b/>
              <w:caps/>
              <w:szCs w:val="24"/>
            </w:rPr>
          </w:pPr>
        </w:p>
        <w:p w14:paraId="17F5B16C" w14:textId="776E0645">
          <w:pPr>
            <w:jc w:val="center"/>
            <w:rPr>
              <w:szCs w:val="24"/>
            </w:rPr>
          </w:pPr>
          <w:r>
            <w:rPr>
              <w:szCs w:val="24"/>
            </w:rPr>
            <w:t xml:space="preserve">2023 m.                        d. Nr.</w:t>
          </w:r>
        </w:p>
        <w:p w14:paraId="47A44298" w14:textId="5B2FA145">
          <w:pPr>
            <w:jc w:val="center"/>
            <w:rPr>
              <w:szCs w:val="24"/>
            </w:rPr>
          </w:pPr>
          <w:r>
            <w:rPr>
              <w:szCs w:val="24"/>
            </w:rPr>
            <w:t>Vilnius</w:t>
          </w:r>
        </w:p>
        <w:p w14:paraId="4D4AC4C2" w14:textId="77777777">
          <w:pPr>
            <w:jc w:val="center"/>
            <w:rPr>
              <w:szCs w:val="24"/>
            </w:rPr>
          </w:pPr>
        </w:p>
        <w:sdt>
          <w:sdtPr>
            <w:alias w:val="1 str."/>
            <w:tag w:val="part_4dcdd4629a174fd09f75f8f997c8d964"/>
            <w:lock w:val="sdtLocked"/>
            <w:richText/>
          </w:sdtPr>
          <w:sdtContent>
            <w:p w14:paraId="78354CC7" w14:textId="44BA0595">
              <w:pPr>
                <w:ind w:left="1985" w:hanging="1276"/>
                <w:jc w:val="both"/>
                <w:rPr>
                  <w:b/>
                  <w:bCs/>
                  <w:szCs w:val="24"/>
                  <w:lang w:eastAsia="lt-LT"/>
                </w:rPr>
              </w:pPr>
              <w:sdt>
                <w:sdtPr>
                  <w:alias w:val="Numeris"/>
                  <w:tag w:val="nr_4dcdd4629a174fd09f75f8f997c8d964"/>
                  <w:lock w:val="sdtLocked"/>
                  <w:richText/>
                </w:sdtPr>
                <w:sdtContent>
                  <w:r>
                    <w:rPr>
                      <w:b/>
                      <w:bCs/>
                      <w:szCs w:val="24"/>
                      <w:lang w:eastAsia="lt-LT"/>
                    </w:rPr>
                    <w:t>1</w:t>
                  </w:r>
                </w:sdtContent>
              </w:sdt>
              <w:r>
                <w:rPr>
                  <w:b/>
                  <w:bCs/>
                  <w:szCs w:val="24"/>
                  <w:lang w:eastAsia="lt-LT"/>
                </w:rPr>
                <w:t xml:space="preserve"> straipsnis. </w:t>
              </w:r>
              <w:sdt>
                <w:sdtPr>
                  <w:alias w:val="Pavadinimas"/>
                  <w:tag w:val="title_4dcdd4629a174fd09f75f8f997c8d964"/>
                  <w:lock w:val="sdtLocked"/>
                  <w:richText/>
                </w:sdtPr>
                <w:sdtContent>
                  <w:r>
                    <w:rPr>
                      <w:b/>
                      <w:bCs/>
                      <w:color w:val="000000"/>
                    </w:rPr>
                    <w:t>1 straipsnyje išdėstyto</w:t>
                  </w:r>
                  <w:r>
                    <w:rPr>
                      <w:b/>
                      <w:bCs/>
                      <w:color w:val="000000"/>
                      <w:szCs w:val="24"/>
                    </w:rPr>
                    <w:t xml:space="preserve"> Lietuvos Respublikos valstybės tarnybos įstatymo </w:t>
                  </w:r>
                  <w:r>
                    <w:rPr>
                      <w:b/>
                      <w:bCs/>
                      <w:szCs w:val="24"/>
                      <w:lang w:eastAsia="lt-LT"/>
                    </w:rPr>
                    <w:t>2 straipsnio pakeitimas</w:t>
                  </w:r>
                </w:sdtContent>
              </w:sdt>
            </w:p>
            <w:sdt>
              <w:sdtPr>
                <w:alias w:val="1 str. 1 d."/>
                <w:tag w:val="part_9e059c5b2537404a9a6638e9caad03e3"/>
                <w:lock w:val="sdtLocked"/>
                <w:richText/>
              </w:sdtPr>
              <w:sdtContent>
                <w:p w14:paraId="34A72880" w14:textId="01F6ECDA">
                  <w:pPr>
                    <w:ind w:firstLine="709"/>
                    <w:jc w:val="both"/>
                    <w:rPr>
                      <w:bCs/>
                      <w:szCs w:val="24"/>
                      <w:lang w:eastAsia="lt-LT"/>
                    </w:rPr>
                  </w:pPr>
                  <w:r>
                    <w:rPr>
                      <w:bCs/>
                      <w:szCs w:val="24"/>
                      <w:lang w:eastAsia="lt-LT"/>
                    </w:rPr>
                    <w:t xml:space="preserve">Pakeisti </w:t>
                  </w:r>
                  <w:r>
                    <w:rPr>
                      <w:color w:val="000000"/>
                    </w:rPr>
                    <w:t>1 straipsnyje išdėstyto</w:t>
                  </w:r>
                  <w:r>
                    <w:rPr>
                      <w:color w:val="000000"/>
                      <w:szCs w:val="24"/>
                    </w:rPr>
                    <w:t xml:space="preserve"> Lietuvos Respublikos valstybės tarnybos įstatymo </w:t>
                  </w:r>
                  <w:r>
                    <w:rPr>
                      <w:szCs w:val="24"/>
                      <w:lang w:eastAsia="lt-LT"/>
                    </w:rPr>
                    <w:t>2</w:t>
                  </w:r>
                  <w:r>
                    <w:rPr>
                      <w:bCs/>
                      <w:szCs w:val="24"/>
                      <w:lang w:eastAsia="lt-LT"/>
                    </w:rPr>
                    <w:t xml:space="preserve"> straipsnį ir jį išdėstyti taip:</w:t>
                  </w:r>
                </w:p>
                <w:sdt>
                  <w:sdtPr>
                    <w:alias w:val="citata"/>
                    <w:tag w:val="part_badde81cf0f2419198e4b668672c6d1a"/>
                    <w:lock w:val="sdtLocked"/>
                    <w:richText/>
                  </w:sdtPr>
                  <w:sdtContent>
                    <w:sdt>
                      <w:sdtPr>
                        <w:alias w:val="2 str."/>
                        <w:tag w:val="part_039d9d3a8b48407db038aa682ac94bd9"/>
                        <w:lock w:val="sdtLocked"/>
                        <w:richText/>
                      </w:sdtPr>
                      <w:sdtContent>
                        <w:p w14:paraId="7C1918CC" w14:textId="4ABB516C">
                          <w:pPr>
                            <w:ind w:firstLine="709"/>
                            <w:jc w:val="both"/>
                            <w:rPr>
                              <w:bCs/>
                              <w:szCs w:val="24"/>
                            </w:rPr>
                          </w:pPr>
                          <w:r>
                            <w:rPr>
                              <w:bCs/>
                              <w:szCs w:val="24"/>
                            </w:rPr>
                            <w:t>„</w:t>
                          </w:r>
                          <w:sdt>
                            <w:sdtPr>
                              <w:alias w:val="Numeris"/>
                              <w:tag w:val="nr_039d9d3a8b48407db038aa682ac94bd9"/>
                              <w:lock w:val="sdtLocked"/>
                              <w:richText/>
                            </w:sdtPr>
                            <w:sdtContent>
                              <w:r>
                                <w:rPr>
                                  <w:b/>
                                  <w:szCs w:val="24"/>
                                </w:rPr>
                                <w:t>2</w:t>
                              </w:r>
                            </w:sdtContent>
                          </w:sdt>
                          <w:r>
                            <w:rPr>
                              <w:b/>
                              <w:szCs w:val="24"/>
                            </w:rPr>
                            <w:t xml:space="preserve"> straipsnis. </w:t>
                          </w:r>
                          <w:sdt>
                            <w:sdtPr>
                              <w:alias w:val="Pavadinimas"/>
                              <w:tag w:val="title_039d9d3a8b48407db038aa682ac94bd9"/>
                              <w:lock w:val="sdtLocked"/>
                              <w:richText/>
                            </w:sdtPr>
                            <w:sdtContent>
                              <w:r>
                                <w:rPr>
                                  <w:b/>
                                  <w:szCs w:val="24"/>
                                </w:rPr>
                                <w:t>Įstatymo taikymas</w:t>
                              </w:r>
                            </w:sdtContent>
                          </w:sdt>
                        </w:p>
                        <w:sdt>
                          <w:sdtPr>
                            <w:alias w:val="2 str. 1 d."/>
                            <w:tag w:val="part_7ca61912ad39424f8d1d85e7db621163"/>
                            <w:lock w:val="sdtLocked"/>
                            <w:richText/>
                          </w:sdtPr>
                          <w:sdtContent>
                            <w:p w14:paraId="69D94284" w14:textId="0F2F75ED">
                              <w:pPr>
                                <w:ind w:firstLine="720"/>
                                <w:jc w:val="both"/>
                                <w:rPr>
                                  <w:szCs w:val="24"/>
                                </w:rPr>
                              </w:pPr>
                              <w:sdt>
                                <w:sdtPr>
                                  <w:alias w:val="Numeris"/>
                                  <w:tag w:val="nr_7ca61912ad39424f8d1d85e7db621163"/>
                                  <w:lock w:val="sdtLocked"/>
                                  <w:richText/>
                                </w:sdtPr>
                                <w:sdtContent>
                                  <w:r>
                                    <w:rPr>
                                      <w:szCs w:val="24"/>
                                    </w:rPr>
                                    <w:t>1</w:t>
                                  </w:r>
                                </w:sdtContent>
                              </w:sdt>
                              <w:r>
                                <w:rPr>
                                  <w:szCs w:val="24"/>
                                </w:rPr>
                                <w:t xml:space="preserve">. Darbo santykius ir socialines garantijas reglamentuojantys įstatymai ir kiti teisės aktai valstybės tarnautojams taikomi tiek, kiek jų statuso ir socialinių garantijų nereglamentuoja šis įstatymas, o valstybės pareigūnams – tiek, kiek jų statuso ir socialinių garantijų nereglamentuoja šis įstatymas ir jų veiklą reglamentuojančių specialiųjų įstatymų nuostatos. </w:t>
                              </w:r>
                            </w:p>
                          </w:sdtContent>
                        </w:sdt>
                        <w:sdt>
                          <w:sdtPr>
                            <w:alias w:val="2 str. 2 d."/>
                            <w:tag w:val="part_8eb5d0fa3f6a4c7ab303049934d2493d"/>
                            <w:lock w:val="sdtLocked"/>
                            <w:richText/>
                          </w:sdtPr>
                          <w:sdtContent>
                            <w:p w14:paraId="1EA71714" w14:textId="66E47502">
                              <w:pPr>
                                <w:ind w:firstLine="720"/>
                                <w:jc w:val="both"/>
                                <w:rPr>
                                  <w:szCs w:val="24"/>
                                </w:rPr>
                              </w:pPr>
                              <w:sdt>
                                <w:sdtPr>
                                  <w:alias w:val="Numeris"/>
                                  <w:tag w:val="nr_8eb5d0fa3f6a4c7ab303049934d2493d"/>
                                  <w:lock w:val="sdtLocked"/>
                                  <w:richText/>
                                </w:sdtPr>
                                <w:sdtContent>
                                  <w:r>
                                    <w:rPr>
                                      <w:szCs w:val="24"/>
                                    </w:rPr>
                                    <w:t>2</w:t>
                                  </w:r>
                                </w:sdtContent>
                              </w:sdt>
                              <w:r>
                                <w:rPr>
                                  <w:szCs w:val="24"/>
                                </w:rPr>
                                <w:t>. Kolektyvinėms deryboms ir kolektyvinių sutarčių sudarymui valstybės tarnyboje taikomas Lietuvos Respublikos darbo kodeksas.</w:t>
                              </w:r>
                            </w:p>
                          </w:sdtContent>
                        </w:sdt>
                        <w:sdt>
                          <w:sdtPr>
                            <w:alias w:val="2 str. 3 d."/>
                            <w:tag w:val="part_a64056bad4464bc3912ac85365f260ce"/>
                            <w:lock w:val="sdtLocked"/>
                            <w:richText/>
                          </w:sdtPr>
                          <w:sdtContent>
                            <w:p w14:paraId="1264D0EE" w14:textId="2533AA79">
                              <w:pPr>
                                <w:ind w:firstLine="720"/>
                                <w:jc w:val="both"/>
                                <w:rPr>
                                  <w:szCs w:val="24"/>
                                </w:rPr>
                              </w:pPr>
                              <w:sdt>
                                <w:sdtPr>
                                  <w:alias w:val="Numeris"/>
                                  <w:tag w:val="nr_a64056bad4464bc3912ac85365f260ce"/>
                                  <w:lock w:val="sdtLocked"/>
                                  <w:richText/>
                                </w:sdtPr>
                                <w:sdtContent>
                                  <w:r>
                                    <w:rPr>
                                      <w:szCs w:val="24"/>
                                    </w:rPr>
                                    <w:t>3</w:t>
                                  </w:r>
                                </w:sdtContent>
                              </w:sdt>
                              <w:r>
                                <w:rPr>
                                  <w:szCs w:val="24"/>
                                </w:rPr>
                                <w:t>. Lietuvos Respublikos Prezidento kanceliarijos kancleriui ir Lietuvos Respublikos Vyriausybės kancleriui šis įstatymas taikomas be išlygų. Lietuvos Respublikos Seimo kancleriui šis įstatymas taikomas tiek, kiek jo statuso nereglamentuoja Lietuvos Respublikos Seimo statutas.</w:t>
                              </w:r>
                            </w:p>
                          </w:sdtContent>
                        </w:sdt>
                        <w:sdt>
                          <w:sdtPr>
                            <w:alias w:val="2 str. 4 d."/>
                            <w:tag w:val="part_942b878999ee4701a35df01cdc3a55ec"/>
                            <w:lock w:val="sdtLocked"/>
                            <w:richText/>
                          </w:sdtPr>
                          <w:sdtContent>
                            <w:p w14:paraId="40B003F7" w14:textId="6956BA5B">
                              <w:pPr>
                                <w:ind w:firstLine="720"/>
                                <w:jc w:val="both"/>
                                <w:rPr>
                                  <w:szCs w:val="24"/>
                                </w:rPr>
                              </w:pPr>
                              <w:sdt>
                                <w:sdtPr>
                                  <w:alias w:val="Numeris"/>
                                  <w:tag w:val="nr_942b878999ee4701a35df01cdc3a55ec"/>
                                  <w:lock w:val="sdtLocked"/>
                                  <w:richText/>
                                </w:sdtPr>
                                <w:sdtContent>
                                  <w:r>
                                    <w:rPr>
                                      <w:szCs w:val="24"/>
                                    </w:rPr>
                                    <w:t>4</w:t>
                                  </w:r>
                                </w:sdtContent>
                              </w:sdt>
                              <w:r>
                                <w:rPr>
                                  <w:szCs w:val="24"/>
                                </w:rPr>
                                <w:t xml:space="preserve">. Lietuvos Respublikos Seimo, Respublikos Prezidento ar Lietuvos Respublikos Vyriausybės paskirtiems valstybės institucijų ir įstaigų vadovams – valstybės pareigūnams, kitiems Seimo, Respublikos Prezidento, Vyriausybės ar Lietuvos Respublikos Ministro Pirmininko paskirtiems valstybės pareigūnams, valstybinių (nuolatinių) komisijų ir tarybų pirmininkams, jų pavaduotojams ir nariams, taip pat pagal specialiuosius įstatymus įsteigtų komisijų, tarybų, fondų valdybų pirmininkams ir nariams </w:t>
                              </w:r>
                              <w:r>
                                <w:rPr>
                                  <w:i/>
                                  <w:iCs/>
                                  <w:szCs w:val="24"/>
                                </w:rPr>
                                <w:t>mutatis mutandis</w:t>
                              </w:r>
                              <w:r>
                                <w:rPr>
                                  <w:szCs w:val="24"/>
                                </w:rPr>
                                <w:t xml:space="preserve"> taikomos šio straipsnio 1-2 dalys, šio įstatymo 4, 5 straipsniai, 10 straipsnio 7 dalis (informavimo apie tarnybos sąlygas tvarką nustato į pareigas priimantis asmuo ar jo įgaliotas asmuo), 22, 23, 24, 25, 26, 27, 28, straipsniai, 30 straipsnio 1-3 dalys (išskyrus tuos, kurie tik periodiškai dalyvauja komisijų, tarybų, fondų valdybų posėdžiuose), 31, 33, 34 straipsnio 2 dalis, 35 straipsnio 1 dalies 7 punktas (išeitinė išmoka kaip valstybės tarnautojams), 16 punktas, 37 straipsnis (Seimo, Respublikos Prezidento ar Vyriausybės paskirtiems valstybės institucijų ir įstaigų vadovams – valstybės pareigūnams), 38 straipsniai. </w:t>
                              </w:r>
                            </w:p>
                          </w:sdtContent>
                        </w:sdt>
                        <w:sdt>
                          <w:sdtPr>
                            <w:alias w:val="2 str. 5 d."/>
                            <w:tag w:val="part_8905d69de8324a1f99dd81078e1f296e"/>
                            <w:lock w:val="sdtLocked"/>
                            <w:richText/>
                          </w:sdtPr>
                          <w:sdtContent>
                            <w:p w14:paraId="7D0B8F00" w14:textId="0AB5ECC6">
                              <w:pPr>
                                <w:ind w:firstLine="720"/>
                                <w:jc w:val="both"/>
                                <w:rPr>
                                  <w:color w:val="000000"/>
                                  <w:szCs w:val="24"/>
                                </w:rPr>
                              </w:pPr>
                              <w:sdt>
                                <w:sdtPr>
                                  <w:alias w:val="Numeris"/>
                                  <w:tag w:val="nr_8905d69de8324a1f99dd81078e1f296e"/>
                                  <w:lock w:val="sdtLocked"/>
                                  <w:richText/>
                                </w:sdtPr>
                                <w:sdtContent>
                                  <w:r>
                                    <w:rPr>
                                      <w:color w:val="000000"/>
                                      <w:szCs w:val="24"/>
                                    </w:rPr>
                                    <w:t>5</w:t>
                                  </w:r>
                                </w:sdtContent>
                              </w:sdt>
                              <w:r>
                                <w:rPr>
                                  <w:color w:val="000000"/>
                                  <w:szCs w:val="24"/>
                                </w:rPr>
                                <w:t xml:space="preserve">. Šis įstatymas netaikomas: </w:t>
                              </w:r>
                            </w:p>
                            <w:sdt>
                              <w:sdtPr>
                                <w:alias w:val="2 str. 5 d. 1 p."/>
                                <w:tag w:val="part_f62887d3ab7745338db7833f8660bcf0"/>
                                <w:lock w:val="sdtLocked"/>
                                <w:richText/>
                              </w:sdtPr>
                              <w:sdtContent>
                                <w:p w14:paraId="3F79EDF5" w14:textId="77777777">
                                  <w:pPr>
                                    <w:ind w:firstLine="720"/>
                                    <w:jc w:val="both"/>
                                    <w:rPr>
                                      <w:color w:val="000000"/>
                                      <w:szCs w:val="24"/>
                                    </w:rPr>
                                  </w:pPr>
                                  <w:sdt>
                                    <w:sdtPr>
                                      <w:alias w:val="Numeris"/>
                                      <w:tag w:val="nr_f62887d3ab7745338db7833f8660bcf0"/>
                                      <w:lock w:val="sdtLocked"/>
                                      <w:richText/>
                                    </w:sdtPr>
                                    <w:sdtContent>
                                      <w:r>
                                        <w:rPr>
                                          <w:color w:val="000000"/>
                                          <w:szCs w:val="24"/>
                                        </w:rPr>
                                        <w:t>1</w:t>
                                      </w:r>
                                    </w:sdtContent>
                                  </w:sdt>
                                  <w:r>
                                    <w:rPr>
                                      <w:color w:val="000000"/>
                                      <w:szCs w:val="24"/>
                                    </w:rPr>
                                    <w:t>) valstybės politikams;</w:t>
                                  </w:r>
                                </w:p>
                              </w:sdtContent>
                            </w:sdt>
                            <w:sdt>
                              <w:sdtPr>
                                <w:alias w:val="2 str. 5 d. 2 p."/>
                                <w:tag w:val="part_5d5066cd09094386b15cbddf24b01f6b"/>
                                <w:lock w:val="sdtLocked"/>
                                <w:richText/>
                              </w:sdtPr>
                              <w:sdtContent>
                                <w:p w14:paraId="43AAACB1" w14:textId="77777777">
                                  <w:pPr>
                                    <w:ind w:firstLine="720"/>
                                    <w:jc w:val="both"/>
                                    <w:rPr>
                                      <w:color w:val="000000"/>
                                      <w:szCs w:val="24"/>
                                    </w:rPr>
                                  </w:pPr>
                                  <w:sdt>
                                    <w:sdtPr>
                                      <w:alias w:val="Numeris"/>
                                      <w:tag w:val="nr_5d5066cd09094386b15cbddf24b01f6b"/>
                                      <w:lock w:val="sdtLocked"/>
                                      <w:richText/>
                                    </w:sdtPr>
                                    <w:sdtContent>
                                      <w:r>
                                        <w:rPr>
                                          <w:color w:val="000000"/>
                                          <w:szCs w:val="24"/>
                                        </w:rPr>
                                        <w:t>2</w:t>
                                      </w:r>
                                    </w:sdtContent>
                                  </w:sdt>
                                  <w:r>
                                    <w:rPr>
                                      <w:color w:val="000000"/>
                                      <w:szCs w:val="24"/>
                                    </w:rPr>
                                    <w:t>) teisėjams;</w:t>
                                  </w:r>
                                </w:p>
                              </w:sdtContent>
                            </w:sdt>
                            <w:sdt>
                              <w:sdtPr>
                                <w:alias w:val="2 str. 5 d. 3 p."/>
                                <w:tag w:val="part_b53cd0876091462988e638dfbf57802a"/>
                                <w:lock w:val="sdtLocked"/>
                                <w:richText/>
                              </w:sdtPr>
                              <w:sdtContent>
                                <w:p w14:paraId="05AFD03B" w14:textId="77777777">
                                  <w:pPr>
                                    <w:ind w:firstLine="720"/>
                                    <w:jc w:val="both"/>
                                    <w:rPr>
                                      <w:color w:val="000000"/>
                                      <w:szCs w:val="24"/>
                                    </w:rPr>
                                  </w:pPr>
                                  <w:sdt>
                                    <w:sdtPr>
                                      <w:alias w:val="Numeris"/>
                                      <w:tag w:val="nr_b53cd0876091462988e638dfbf57802a"/>
                                      <w:lock w:val="sdtLocked"/>
                                      <w:richText/>
                                    </w:sdtPr>
                                    <w:sdtContent>
                                      <w:r>
                                        <w:rPr>
                                          <w:color w:val="000000"/>
                                          <w:szCs w:val="24"/>
                                        </w:rPr>
                                        <w:t>3</w:t>
                                      </w:r>
                                    </w:sdtContent>
                                  </w:sdt>
                                  <w:r>
                                    <w:rPr>
                                      <w:color w:val="000000"/>
                                      <w:szCs w:val="24"/>
                                    </w:rPr>
                                    <w:t>) prokurorams;</w:t>
                                  </w:r>
                                </w:p>
                              </w:sdtContent>
                            </w:sdt>
                            <w:sdt>
                              <w:sdtPr>
                                <w:alias w:val="2 str. 5 d. 4 p."/>
                                <w:tag w:val="part_636e4e504a794025a6127d30cfcca48d"/>
                                <w:lock w:val="sdtLocked"/>
                                <w:richText/>
                              </w:sdtPr>
                              <w:sdtContent>
                                <w:p w14:paraId="44D41750" w14:textId="77777777">
                                  <w:pPr>
                                    <w:ind w:firstLine="720"/>
                                    <w:jc w:val="both"/>
                                    <w:rPr>
                                      <w:color w:val="000000"/>
                                      <w:szCs w:val="24"/>
                                    </w:rPr>
                                  </w:pPr>
                                  <w:sdt>
                                    <w:sdtPr>
                                      <w:alias w:val="Numeris"/>
                                      <w:tag w:val="nr_636e4e504a794025a6127d30cfcca48d"/>
                                      <w:lock w:val="sdtLocked"/>
                                      <w:richText/>
                                    </w:sdtPr>
                                    <w:sdtContent>
                                      <w:r>
                                        <w:rPr>
                                          <w:color w:val="000000"/>
                                          <w:szCs w:val="24"/>
                                        </w:rPr>
                                        <w:t>4</w:t>
                                      </w:r>
                                    </w:sdtContent>
                                  </w:sdt>
                                  <w:r>
                                    <w:rPr>
                                      <w:color w:val="000000"/>
                                      <w:szCs w:val="24"/>
                                    </w:rPr>
                                    <w:t xml:space="preserve">) Lietuvos banko valdybos pirmininkui, pirmininko pavaduotojams, valdybos nariams ir kitiems Lietuvos banko tarnautojams; </w:t>
                                  </w:r>
                                </w:p>
                              </w:sdtContent>
                            </w:sdt>
                            <w:sdt>
                              <w:sdtPr>
                                <w:alias w:val="2 str. 5 d. 5 p."/>
                                <w:tag w:val="part_5006203036c540fe806e90f1247c059b"/>
                                <w:lock w:val="sdtLocked"/>
                                <w:richText/>
                              </w:sdtPr>
                              <w:sdtContent>
                                <w:p w14:paraId="178F3487" w14:textId="77777777">
                                  <w:pPr>
                                    <w:ind w:firstLine="720"/>
                                    <w:jc w:val="both"/>
                                    <w:rPr>
                                      <w:color w:val="000000"/>
                                      <w:szCs w:val="24"/>
                                    </w:rPr>
                                  </w:pPr>
                                  <w:sdt>
                                    <w:sdtPr>
                                      <w:alias w:val="Numeris"/>
                                      <w:tag w:val="nr_5006203036c540fe806e90f1247c059b"/>
                                      <w:lock w:val="sdtLocked"/>
                                      <w:richText/>
                                    </w:sdtPr>
                                    <w:sdtContent>
                                      <w:r>
                                        <w:rPr>
                                          <w:color w:val="000000"/>
                                          <w:szCs w:val="24"/>
                                        </w:rPr>
                                        <w:t>5</w:t>
                                      </w:r>
                                    </w:sdtContent>
                                  </w:sdt>
                                  <w:r>
                                    <w:rPr>
                                      <w:color w:val="000000"/>
                                      <w:szCs w:val="24"/>
                                    </w:rPr>
                                    <w:t xml:space="preserve">) profesinės karo tarnybos kariams; </w:t>
                                  </w:r>
                                </w:p>
                              </w:sdtContent>
                            </w:sdt>
                            <w:sdt>
                              <w:sdtPr>
                                <w:alias w:val="2 str. 5 d. 6 p."/>
                                <w:tag w:val="part_6a0f69fa998b4bcba6bad64d58b5f728"/>
                                <w:lock w:val="sdtLocked"/>
                                <w:richText/>
                              </w:sdtPr>
                              <w:sdtContent>
                                <w:p w14:paraId="6BDED810" w14:textId="77777777">
                                  <w:pPr>
                                    <w:ind w:firstLine="720"/>
                                    <w:jc w:val="both"/>
                                    <w:rPr>
                                      <w:color w:val="000000"/>
                                      <w:szCs w:val="24"/>
                                    </w:rPr>
                                  </w:pPr>
                                  <w:sdt>
                                    <w:sdtPr>
                                      <w:alias w:val="Numeris"/>
                                      <w:tag w:val="nr_6a0f69fa998b4bcba6bad64d58b5f728"/>
                                      <w:lock w:val="sdtLocked"/>
                                      <w:richText/>
                                    </w:sdtPr>
                                    <w:sdtContent>
                                      <w:r>
                                        <w:rPr>
                                          <w:color w:val="000000"/>
                                          <w:szCs w:val="24"/>
                                        </w:rPr>
                                        <w:t>6</w:t>
                                      </w:r>
                                    </w:sdtContent>
                                  </w:sdt>
                                  <w:r>
                                    <w:rPr>
                                      <w:color w:val="000000"/>
                                      <w:szCs w:val="24"/>
                                    </w:rPr>
                                    <w:t xml:space="preserve">) valstybės ir savivaldybių valdomų įmonių darbuotojams; </w:t>
                                  </w:r>
                                </w:p>
                              </w:sdtContent>
                            </w:sdt>
                            <w:sdt>
                              <w:sdtPr>
                                <w:alias w:val="2 str. 5 d. 7 p."/>
                                <w:tag w:val="part_98ee24672b9047a6846ff10009aac81c"/>
                                <w:lock w:val="sdtLocked"/>
                                <w:richText/>
                              </w:sdtPr>
                              <w:sdtContent>
                                <w:p w14:paraId="5F13C06B" w14:textId="77777777">
                                  <w:pPr>
                                    <w:ind w:firstLine="720"/>
                                    <w:jc w:val="both"/>
                                    <w:rPr>
                                      <w:color w:val="000000"/>
                                      <w:szCs w:val="24"/>
                                    </w:rPr>
                                  </w:pPr>
                                  <w:sdt>
                                    <w:sdtPr>
                                      <w:alias w:val="Numeris"/>
                                      <w:tag w:val="nr_98ee24672b9047a6846ff10009aac81c"/>
                                      <w:lock w:val="sdtLocked"/>
                                      <w:richText/>
                                    </w:sdtPr>
                                    <w:sdtContent>
                                      <w:r>
                                        <w:rPr>
                                          <w:color w:val="000000"/>
                                          <w:szCs w:val="24"/>
                                        </w:rPr>
                                        <w:t>7</w:t>
                                      </w:r>
                                    </w:sdtContent>
                                  </w:sdt>
                                  <w:r>
                                    <w:rPr>
                                      <w:color w:val="000000"/>
                                      <w:szCs w:val="24"/>
                                    </w:rPr>
                                    <w:t xml:space="preserve">) viešųjų įstaigų darbuotojams; </w:t>
                                  </w:r>
                                </w:p>
                              </w:sdtContent>
                            </w:sdt>
                            <w:sdt>
                              <w:sdtPr>
                                <w:alias w:val="2 str. 5 d. 8 p."/>
                                <w:tag w:val="part_77c88b177d4f431eb08887c5a53def94"/>
                                <w:lock w:val="sdtLocked"/>
                                <w:richText/>
                              </w:sdtPr>
                              <w:sdtContent>
                                <w:p w14:paraId="13C9A436" w14:textId="77777777">
                                  <w:pPr>
                                    <w:ind w:firstLine="720"/>
                                    <w:jc w:val="both"/>
                                    <w:rPr>
                                      <w:color w:val="000000"/>
                                      <w:szCs w:val="24"/>
                                    </w:rPr>
                                  </w:pPr>
                                  <w:sdt>
                                    <w:sdtPr>
                                      <w:alias w:val="Numeris"/>
                                      <w:tag w:val="nr_77c88b177d4f431eb08887c5a53def94"/>
                                      <w:lock w:val="sdtLocked"/>
                                      <w:richText/>
                                    </w:sdtPr>
                                    <w:sdtContent>
                                      <w:r>
                                        <w:rPr>
                                          <w:color w:val="000000"/>
                                          <w:szCs w:val="24"/>
                                        </w:rPr>
                                        <w:t>8</w:t>
                                      </w:r>
                                    </w:sdtContent>
                                  </w:sdt>
                                  <w:r>
                                    <w:rPr>
                                      <w:color w:val="000000"/>
                                      <w:szCs w:val="24"/>
                                    </w:rPr>
                                    <w:t xml:space="preserve">) darbuotojams, dirbantiems pagal darbo sutartis ir gaunantiems darbo užmokestį iš valstybės ir savivaldybių biudžetų ir valstybės pinigų fondų (toliau – darbuotojai); </w:t>
                                  </w:r>
                                </w:p>
                              </w:sdtContent>
                            </w:sdt>
                            <w:sdt>
                              <w:sdtPr>
                                <w:alias w:val="2 str. 5 d. 9 p."/>
                                <w:tag w:val="part_81a844389d6c432797ed8c7c8e0561ec"/>
                                <w:lock w:val="sdtLocked"/>
                                <w:richText/>
                              </w:sdtPr>
                              <w:sdtContent>
                                <w:p w14:paraId="39AD6F34" w14:textId="77777777">
                                  <w:pPr>
                                    <w:ind w:firstLine="720"/>
                                    <w:jc w:val="both"/>
                                    <w:rPr>
                                      <w:color w:val="000000"/>
                                      <w:szCs w:val="24"/>
                                    </w:rPr>
                                  </w:pPr>
                                  <w:sdt>
                                    <w:sdtPr>
                                      <w:alias w:val="Numeris"/>
                                      <w:tag w:val="nr_81a844389d6c432797ed8c7c8e0561ec"/>
                                      <w:lock w:val="sdtLocked"/>
                                      <w:richText/>
                                    </w:sdtPr>
                                    <w:sdtContent>
                                      <w:r>
                                        <w:rPr>
                                          <w:color w:val="000000"/>
                                          <w:szCs w:val="24"/>
                                        </w:rPr>
                                        <w:t>9</w:t>
                                      </w:r>
                                    </w:sdtContent>
                                  </w:sdt>
                                  <w:r>
                                    <w:rPr>
                                      <w:color w:val="000000"/>
                                      <w:szCs w:val="24"/>
                                    </w:rPr>
                                    <w:t xml:space="preserve">) žvalgybos pareigūnams; </w:t>
                                  </w:r>
                                </w:p>
                              </w:sdtContent>
                            </w:sdt>
                            <w:sdt>
                              <w:sdtPr>
                                <w:alias w:val="2 str. 5 d. 10 p."/>
                                <w:tag w:val="part_30d42627e1a74036bfb8af8e4b5f0d41"/>
                                <w:lock w:val="sdtLocked"/>
                                <w:richText/>
                              </w:sdtPr>
                              <w:sdtContent>
                                <w:p w14:paraId="4D8FF196" w14:textId="77777777">
                                  <w:pPr>
                                    <w:ind w:firstLine="720"/>
                                    <w:jc w:val="both"/>
                                    <w:rPr>
                                      <w:color w:val="000000"/>
                                      <w:szCs w:val="24"/>
                                    </w:rPr>
                                  </w:pPr>
                                  <w:sdt>
                                    <w:sdtPr>
                                      <w:alias w:val="Numeris"/>
                                      <w:tag w:val="nr_30d42627e1a74036bfb8af8e4b5f0d41"/>
                                      <w:lock w:val="sdtLocked"/>
                                      <w:richText/>
                                    </w:sdtPr>
                                    <w:sdtContent>
                                      <w:r>
                                        <w:rPr>
                                          <w:color w:val="000000"/>
                                          <w:szCs w:val="24"/>
                                        </w:rPr>
                                        <w:t>10</w:t>
                                      </w:r>
                                    </w:sdtContent>
                                  </w:sdt>
                                  <w:r>
                                    <w:rPr>
                                      <w:color w:val="000000"/>
                                      <w:szCs w:val="24"/>
                                    </w:rPr>
                                    <w:t xml:space="preserve">) Lietuvos Respublikos specialiųjų tyrimų tarnybos pareigūnams; </w:t>
                                  </w:r>
                                </w:p>
                              </w:sdtContent>
                            </w:sdt>
                            <w:sdt>
                              <w:sdtPr>
                                <w:alias w:val="2 str. 5 d. 11 p."/>
                                <w:tag w:val="part_8eeb7ad44c4a493d89f3bdec475ccb32"/>
                                <w:lock w:val="sdtLocked"/>
                                <w:richText/>
                              </w:sdtPr>
                              <w:sdtContent>
                                <w:p w14:paraId="2633DD36" w14:textId="77777777">
                                  <w:pPr>
                                    <w:ind w:firstLine="720"/>
                                    <w:jc w:val="both"/>
                                    <w:rPr>
                                      <w:color w:val="000000"/>
                                      <w:szCs w:val="24"/>
                                    </w:rPr>
                                  </w:pPr>
                                  <w:sdt>
                                    <w:sdtPr>
                                      <w:alias w:val="Numeris"/>
                                      <w:tag w:val="nr_8eeb7ad44c4a493d89f3bdec475ccb32"/>
                                      <w:lock w:val="sdtLocked"/>
                                      <w:richText/>
                                    </w:sdtPr>
                                    <w:sdtContent>
                                      <w:r>
                                        <w:rPr>
                                          <w:color w:val="000000"/>
                                          <w:szCs w:val="24"/>
                                        </w:rPr>
                                        <w:t>11</w:t>
                                      </w:r>
                                    </w:sdtContent>
                                  </w:sdt>
                                  <w:r>
                                    <w:rPr>
                                      <w:color w:val="000000"/>
                                      <w:szCs w:val="24"/>
                                    </w:rPr>
                                    <w:t>) vidaus tarnybos sistemos pareigūnams;</w:t>
                                  </w:r>
                                </w:p>
                              </w:sdtContent>
                            </w:sdt>
                            <w:sdt>
                              <w:sdtPr>
                                <w:alias w:val="2 str. 5 d. 12 p."/>
                                <w:tag w:val="part_914fc554602847229160ebb98f6533bd"/>
                                <w:lock w:val="sdtLocked"/>
                                <w:richText/>
                              </w:sdtPr>
                              <w:sdtContent>
                                <w:p w14:paraId="2EBA32AA" w14:textId="77777777">
                                  <w:pPr>
                                    <w:ind w:firstLine="720"/>
                                    <w:jc w:val="both"/>
                                    <w:rPr>
                                      <w:color w:val="000000"/>
                                      <w:szCs w:val="24"/>
                                    </w:rPr>
                                  </w:pPr>
                                  <w:sdt>
                                    <w:sdtPr>
                                      <w:alias w:val="Numeris"/>
                                      <w:tag w:val="nr_914fc554602847229160ebb98f6533bd"/>
                                      <w:lock w:val="sdtLocked"/>
                                      <w:richText/>
                                    </w:sdtPr>
                                    <w:sdtContent>
                                      <w:r>
                                        <w:rPr>
                                          <w:color w:val="000000"/>
                                          <w:szCs w:val="24"/>
                                        </w:rPr>
                                        <w:t>12</w:t>
                                      </w:r>
                                    </w:sdtContent>
                                  </w:sdt>
                                  <w:r>
                                    <w:rPr>
                                      <w:color w:val="000000"/>
                                      <w:szCs w:val="24"/>
                                    </w:rPr>
                                    <w:t>) diplomatams;</w:t>
                                  </w:r>
                                </w:p>
                              </w:sdtContent>
                            </w:sdt>
                            <w:sdt>
                              <w:sdtPr>
                                <w:alias w:val="2 str. 5 d. 13 p."/>
                                <w:tag w:val="part_1a9eba1291b44b19b6eb3185a4974d27"/>
                                <w:lock w:val="sdtLocked"/>
                                <w:richText/>
                              </w:sdtPr>
                              <w:sdtContent>
                                <w:p w14:paraId="383679A0" w14:textId="77777777">
                                  <w:pPr>
                                    <w:ind w:firstLine="720"/>
                                    <w:jc w:val="both"/>
                                    <w:rPr>
                                      <w:color w:val="000000"/>
                                      <w:szCs w:val="24"/>
                                    </w:rPr>
                                  </w:pPr>
                                  <w:sdt>
                                    <w:sdtPr>
                                      <w:alias w:val="Numeris"/>
                                      <w:tag w:val="nr_1a9eba1291b44b19b6eb3185a4974d27"/>
                                      <w:lock w:val="sdtLocked"/>
                                      <w:richText/>
                                    </w:sdtPr>
                                    <w:sdtContent>
                                      <w:r>
                                        <w:rPr>
                                          <w:color w:val="000000"/>
                                          <w:szCs w:val="24"/>
                                        </w:rPr>
                                        <w:t>13</w:t>
                                      </w:r>
                                    </w:sdtContent>
                                  </w:sdt>
                                  <w:r>
                                    <w:rPr>
                                      <w:color w:val="000000"/>
                                      <w:szCs w:val="24"/>
                                    </w:rPr>
                                    <w:t xml:space="preserve">) Lietuvos Respublikos vadovybės apsaugos tarnybos pareigūnams; </w:t>
                                  </w:r>
                                </w:p>
                              </w:sdtContent>
                            </w:sdt>
                            <w:sdt>
                              <w:sdtPr>
                                <w:alias w:val="2 str. 5 d. 14 p."/>
                                <w:tag w:val="part_6cc5a718d3524bc4908aa98f97dddf7d"/>
                                <w:lock w:val="sdtLocked"/>
                                <w:richText/>
                              </w:sdtPr>
                              <w:sdtContent>
                                <w:p w14:paraId="1CE4CF1C" w14:textId="77777777">
                                  <w:pPr>
                                    <w:ind w:firstLine="720"/>
                                    <w:jc w:val="both"/>
                                    <w:rPr>
                                      <w:color w:val="000000"/>
                                      <w:szCs w:val="24"/>
                                    </w:rPr>
                                  </w:pPr>
                                  <w:sdt>
                                    <w:sdtPr>
                                      <w:alias w:val="Numeris"/>
                                      <w:tag w:val="nr_6cc5a718d3524bc4908aa98f97dddf7d"/>
                                      <w:lock w:val="sdtLocked"/>
                                      <w:richText/>
                                    </w:sdtPr>
                                    <w:sdtContent>
                                      <w:r>
                                        <w:rPr>
                                          <w:color w:val="000000"/>
                                          <w:szCs w:val="24"/>
                                        </w:rPr>
                                        <w:t>14</w:t>
                                      </w:r>
                                    </w:sdtContent>
                                  </w:sdt>
                                  <w:r>
                                    <w:rPr>
                                      <w:color w:val="000000"/>
                                      <w:szCs w:val="24"/>
                                    </w:rPr>
                                    <w:t xml:space="preserve">) valstybės kontrolieriui, valstybės kontrolieriaus pavaduotojams ir kitiems Lietuvos Respublikos valstybės kontrolės darbuotojams. </w:t>
                                  </w:r>
                                </w:p>
                              </w:sdtContent>
                            </w:sdt>
                          </w:sdtContent>
                        </w:sdt>
                        <w:sdt>
                          <w:sdtPr>
                            <w:alias w:val="2 str. 6 d."/>
                            <w:tag w:val="part_ae16f437786e49a4ba749a8490bb41bd"/>
                            <w:lock w:val="sdtLocked"/>
                            <w:richText/>
                          </w:sdtPr>
                          <w:sdtContent>
                            <w:p w14:paraId="10EA32CD" w14:textId="00492A2C">
                              <w:pPr>
                                <w:ind w:firstLine="720"/>
                                <w:jc w:val="both"/>
                                <w:rPr>
                                  <w:color w:val="000000"/>
                                  <w:szCs w:val="24"/>
                                </w:rPr>
                              </w:pPr>
                              <w:sdt>
                                <w:sdtPr>
                                  <w:alias w:val="Numeris"/>
                                  <w:tag w:val="nr_ae16f437786e49a4ba749a8490bb41bd"/>
                                  <w:lock w:val="sdtLocked"/>
                                  <w:richText/>
                                </w:sdtPr>
                                <w:sdtContent>
                                  <w:r>
                                    <w:rPr>
                                      <w:color w:val="000000"/>
                                      <w:szCs w:val="24"/>
                                    </w:rPr>
                                    <w:t>6</w:t>
                                  </w:r>
                                </w:sdtContent>
                              </w:sdt>
                              <w:r>
                                <w:rPr>
                                  <w:color w:val="000000"/>
                                  <w:szCs w:val="24"/>
                                </w:rPr>
                                <w:t xml:space="preserve">. Valstybinės duomenų apsaugos inspekcijos vadovui netaikomi šio įstatymo 6 straipsnis, 9 straipsnio 1 ir 2 dalys, 13 straipsnio 4 dalis ir 5 dalis (tiek, kiek nustatyta galimybė būti paskirtam antrai kadencijai tik po pirmosios kadencijos veiklos tikslų ir pasiektų rezultatų įvertinimo), 18 straipsnis, 19 straipsnio 1 dalies 2 punktas, 21 straipsnis, 22 straipsnio 1 ir 2 dalys, 35 straipsnis, išskyrus 5 dalį. Valstybinės duomenų apsaugos inspekcijos vadovui tarnybinę atsakomybę reglamentuojantys šio įstatymo straipsniai taikomi tik tais atvejais, kai jis įtariamas padaręs šiurkštų tarnybinį nusižengimą. Valstybinės duomenų apsaugos inspekcijos vadovas atleidžiamas iš pareigų specialiajame įstatyme arba tiesiogiai taikomame Europos Sąjungos teisės akte nustatytais pagrindais. </w:t>
                              </w:r>
                            </w:p>
                          </w:sdtContent>
                        </w:sdt>
                        <w:sdt>
                          <w:sdtPr>
                            <w:alias w:val="2 str. 7 d."/>
                            <w:tag w:val="part_6e9c89a03af440a3a236cc52d780bc6c"/>
                            <w:lock w:val="sdtLocked"/>
                            <w:richText/>
                          </w:sdtPr>
                          <w:sdtContent>
                            <w:p w14:paraId="03AB9CD9" w14:textId="5F3E55FE">
                              <w:pPr>
                                <w:ind w:firstLine="720"/>
                                <w:jc w:val="both"/>
                                <w:rPr>
                                  <w:color w:val="000000"/>
                                  <w:szCs w:val="24"/>
                                </w:rPr>
                              </w:pPr>
                              <w:sdt>
                                <w:sdtPr>
                                  <w:alias w:val="Numeris"/>
                                  <w:tag w:val="nr_6e9c89a03af440a3a236cc52d780bc6c"/>
                                  <w:lock w:val="sdtLocked"/>
                                  <w:richText/>
                                </w:sdtPr>
                                <w:sdtContent>
                                  <w:r>
                                    <w:rPr>
                                      <w:color w:val="000000"/>
                                      <w:szCs w:val="24"/>
                                    </w:rPr>
                                    <w:t>7</w:t>
                                  </w:r>
                                </w:sdtContent>
                              </w:sdt>
                              <w:r>
                                <w:rPr>
                                  <w:color w:val="000000"/>
                                  <w:szCs w:val="24"/>
                                </w:rPr>
                                <w:t>. Savivaldybės kontrolieriui netaikomi šio įstatymo 6 straipsnis, 13 straipsnio 4 dalis ir 5 dalis (tiek, kiek nustatyta galimybė būti paskirtam antrai kadencijai tik po pirmosios kadencijos veiklos tikslų ir pasiektų rezultatų įvertinimo) ir 18 straipsnis.</w:t>
                              </w:r>
                            </w:p>
                          </w:sdtContent>
                        </w:sdt>
                        <w:sdt>
                          <w:sdtPr>
                            <w:alias w:val="2 str. 8 d."/>
                            <w:tag w:val="part_036798f10c62499ab4e82bbd8e174b5f"/>
                            <w:lock w:val="sdtLocked"/>
                            <w:richText/>
                          </w:sdtPr>
                          <w:sdtContent>
                            <w:p w14:paraId="69ACD10D" w14:textId="42F77184">
                              <w:pPr>
                                <w:ind w:firstLine="720"/>
                                <w:jc w:val="both"/>
                                <w:rPr>
                                  <w:color w:val="000000"/>
                                  <w:szCs w:val="24"/>
                                </w:rPr>
                              </w:pPr>
                              <w:sdt>
                                <w:sdtPr>
                                  <w:alias w:val="Numeris"/>
                                  <w:tag w:val="nr_036798f10c62499ab4e82bbd8e174b5f"/>
                                  <w:lock w:val="sdtLocked"/>
                                  <w:richText/>
                                </w:sdtPr>
                                <w:sdtContent>
                                  <w:r>
                                    <w:rPr>
                                      <w:color w:val="000000"/>
                                      <w:szCs w:val="24"/>
                                    </w:rPr>
                                    <w:t>8</w:t>
                                  </w:r>
                                </w:sdtContent>
                              </w:sdt>
                              <w:r>
                                <w:rPr>
                                  <w:color w:val="000000"/>
                                  <w:szCs w:val="24"/>
                                </w:rPr>
                                <w:t xml:space="preserve">. Seniūnui šio įstatymo nuostatos taikomos tiek, kiek jo priėmimo į seniūno pareigas ir tarnybos sąlygų nenustato Lietuvos Respublikos vietos savivaldos įstatymas. </w:t>
                              </w:r>
                            </w:p>
                          </w:sdtContent>
                        </w:sdt>
                        <w:sdt>
                          <w:sdtPr>
                            <w:alias w:val="2 str. 9 d."/>
                            <w:tag w:val="part_9d99ad109d2e40d9af56425cc7949890"/>
                            <w:lock w:val="sdtLocked"/>
                            <w:richText/>
                          </w:sdtPr>
                          <w:sdtContent>
                            <w:p w14:paraId="25DCBD9C" w14:textId="6138A10D">
                              <w:pPr>
                                <w:ind w:firstLine="720"/>
                                <w:jc w:val="both"/>
                                <w:rPr>
                                  <w:color w:val="000000"/>
                                  <w:szCs w:val="24"/>
                                </w:rPr>
                              </w:pPr>
                              <w:sdt>
                                <w:sdtPr>
                                  <w:alias w:val="Numeris"/>
                                  <w:tag w:val="nr_9d99ad109d2e40d9af56425cc7949890"/>
                                  <w:lock w:val="sdtLocked"/>
                                  <w:richText/>
                                </w:sdtPr>
                                <w:sdtContent>
                                  <w:r>
                                    <w:rPr>
                                      <w:color w:val="000000"/>
                                      <w:szCs w:val="24"/>
                                    </w:rPr>
                                    <w:t>9</w:t>
                                  </w:r>
                                </w:sdtContent>
                              </w:sdt>
                              <w:r>
                                <w:rPr>
                                  <w:color w:val="000000"/>
                                  <w:szCs w:val="24"/>
                                </w:rPr>
                                <w:t>. Lietuvos Respublikos Seimo nuolatiniam atstovui, Seimo nuolatinio atstovo pavaduotojui šio įstatymo nuostatos taikomos tiek, kiek jų statuso nereglamentuoja Lietuvos Respublikos Seimo nuolatinio atstovo įstatymas.</w:t>
                              </w:r>
                            </w:p>
                          </w:sdtContent>
                        </w:sdt>
                        <w:sdt>
                          <w:sdtPr>
                            <w:alias w:val="2 str. 10 d."/>
                            <w:tag w:val="part_8f9b90150c6e4f7898506890a52b5f55"/>
                            <w:lock w:val="sdtLocked"/>
                            <w:richText/>
                          </w:sdtPr>
                          <w:sdtContent>
                            <w:p w14:paraId="68A53404" w14:textId="548765BC">
                              <w:pPr>
                                <w:ind w:firstLine="720"/>
                                <w:jc w:val="both"/>
                                <w:rPr>
                                  <w:szCs w:val="24"/>
                                </w:rPr>
                              </w:pPr>
                              <w:sdt>
                                <w:sdtPr>
                                  <w:alias w:val="Numeris"/>
                                  <w:tag w:val="nr_8f9b90150c6e4f7898506890a52b5f55"/>
                                  <w:lock w:val="sdtLocked"/>
                                  <w:richText/>
                                </w:sdtPr>
                                <w:sdtContent>
                                  <w:r>
                                    <w:rPr>
                                      <w:rFonts w:eastAsia="Arial"/>
                                      <w:color w:val="000000"/>
                                      <w:szCs w:val="24"/>
                                    </w:rPr>
                                    <w:t>10</w:t>
                                  </w:r>
                                </w:sdtContent>
                              </w:sdt>
                              <w:r>
                                <w:rPr>
                                  <w:rFonts w:eastAsia="Arial"/>
                                  <w:color w:val="000000"/>
                                  <w:szCs w:val="24"/>
                                </w:rPr>
                                <w:t xml:space="preserve">. </w:t>
                              </w:r>
                              <w:r>
                                <w:rPr>
                                  <w:color w:val="000000"/>
                                  <w:szCs w:val="24"/>
                                </w:rPr>
                                <w:t>Kai savivaldybės teritorijoje įvedamas tiesioginis valdymas, šio įstatymo nuostatos, reglamentuojančios savivaldybės mero politinio (asmeninio) pasitikėjimo valstybės tarnautojų atleidimą iš pareigų, taikomos tiek, kiek šių santykių nereglamentuoja Lietuvos Respublikos tiesioginio valdymo savivaldybės teritorijoje įstatymas</w:t>
                              </w:r>
                              <w:r>
                                <w:rPr>
                                  <w:rFonts w:eastAsia="Arial"/>
                                  <w:color w:val="000000"/>
                                  <w:szCs w:val="24"/>
                                </w:rPr>
                                <w:t>.</w:t>
                              </w:r>
                              <w:r>
                                <w:rPr>
                                  <w:szCs w:val="24"/>
                                </w:rPr>
                                <w:t>“</w:t>
                              </w:r>
                            </w:p>
                            <w:p w14:paraId="525AB9EF" w14:textId="24C95DD0">
                              <w:pPr>
                                <w:ind w:firstLine="1898"/>
                                <w:jc w:val="both"/>
                                <w:rPr>
                                  <w:b/>
                                  <w:szCs w:val="24"/>
                                  <w:lang w:eastAsia="lt-LT"/>
                                </w:rPr>
                              </w:pPr>
                            </w:p>
                          </w:sdtContent>
                        </w:sdt>
                      </w:sdtContent>
                    </w:sdt>
                  </w:sdtContent>
                </w:sdt>
              </w:sdtContent>
            </w:sdt>
          </w:sdtContent>
        </w:sdt>
        <w:sdt>
          <w:sdtPr>
            <w:alias w:val="2 str."/>
            <w:tag w:val="part_4a896bb562cf4870a5ef42e63780eb0e"/>
            <w:lock w:val="sdtLocked"/>
            <w:richText/>
          </w:sdtPr>
          <w:sdtContent>
            <w:p w14:paraId="016886D0" w14:textId="48851E1B">
              <w:pPr>
                <w:ind w:left="1985" w:hanging="1265"/>
                <w:jc w:val="both"/>
                <w:rPr>
                  <w:szCs w:val="24"/>
                </w:rPr>
              </w:pPr>
              <w:sdt>
                <w:sdtPr>
                  <w:alias w:val="Numeris"/>
                  <w:tag w:val="nr_4a896bb562cf4870a5ef42e63780eb0e"/>
                  <w:lock w:val="sdtLocked"/>
                  <w:richText/>
                </w:sdtPr>
                <w:sdtContent>
                  <w:r>
                    <w:rPr>
                      <w:b/>
                      <w:szCs w:val="24"/>
                      <w:lang w:eastAsia="lt-LT"/>
                    </w:rPr>
                    <w:t>2</w:t>
                  </w:r>
                </w:sdtContent>
              </w:sdt>
              <w:r>
                <w:rPr>
                  <w:b/>
                  <w:bCs/>
                  <w:color w:val="000000"/>
                  <w:szCs w:val="24"/>
                </w:rPr>
                <w:t xml:space="preserve"> straipsnis. </w:t>
              </w:r>
              <w:sdt>
                <w:sdtPr>
                  <w:alias w:val="Pavadinimas"/>
                  <w:tag w:val="title_4a896bb562cf4870a5ef42e63780eb0e"/>
                  <w:lock w:val="sdtLocked"/>
                  <w:richText/>
                </w:sdtPr>
                <w:sdtContent>
                  <w:r>
                    <w:rPr>
                      <w:b/>
                      <w:bCs/>
                      <w:color w:val="000000"/>
                    </w:rPr>
                    <w:t>1 straipsnyje išdėstyto</w:t>
                  </w:r>
                  <w:r>
                    <w:rPr>
                      <w:color w:val="000000"/>
                      <w:szCs w:val="24"/>
                    </w:rPr>
                    <w:t xml:space="preserve"> </w:t>
                  </w:r>
                  <w:r>
                    <w:rPr>
                      <w:b/>
                      <w:bCs/>
                      <w:color w:val="000000"/>
                      <w:szCs w:val="24"/>
                    </w:rPr>
                    <w:t>Lietuvos Respublikos valstybės tarnybos įstatymo</w:t>
                  </w:r>
                  <w:r>
                    <w:rPr>
                      <w:b/>
                      <w:szCs w:val="24"/>
                      <w:lang w:eastAsia="lt-LT"/>
                    </w:rPr>
                    <w:t xml:space="preserve"> 10 straipsnio pakeitimas</w:t>
                  </w:r>
                  <w:r>
                    <w:rPr>
                      <w:b/>
                      <w:bCs/>
                      <w:color w:val="000000"/>
                      <w:szCs w:val="24"/>
                    </w:rPr>
                    <w:t xml:space="preserve"> </w:t>
                  </w:r>
                </w:sdtContent>
              </w:sdt>
            </w:p>
            <w:sdt>
              <w:sdtPr>
                <w:alias w:val="2 str. 1 d."/>
                <w:tag w:val="part_ab63a35a34f24a27ab80a662581deb70"/>
                <w:lock w:val="sdtLocked"/>
                <w:richText/>
              </w:sdtPr>
              <w:sdtContent>
                <w:p w14:paraId="55A57C23" w14:textId="32E59D93">
                  <w:pPr>
                    <w:ind w:firstLine="709"/>
                    <w:jc w:val="both"/>
                  </w:pPr>
                  <w:r>
                    <w:t xml:space="preserve">Pakeisti </w:t>
                  </w:r>
                  <w:r>
                    <w:rPr>
                      <w:color w:val="000000"/>
                    </w:rPr>
                    <w:t>1 straipsnyje išdėstyto</w:t>
                  </w:r>
                  <w:r>
                    <w:rPr>
                      <w:color w:val="000000"/>
                      <w:szCs w:val="24"/>
                    </w:rPr>
                    <w:t xml:space="preserve"> Lietuvos Respublikos valstybės tarnybos įstatymo</w:t>
                  </w:r>
                  <w:r>
                    <w:rPr>
                      <w:b/>
                      <w:szCs w:val="24"/>
                      <w:lang w:eastAsia="lt-LT"/>
                    </w:rPr>
                    <w:t xml:space="preserve"> </w:t>
                  </w:r>
                  <w:r>
                    <w:t>10 straipsnio 7 dalį ir ją išdėstyti taip:</w:t>
                  </w:r>
                </w:p>
                <w:sdt>
                  <w:sdtPr>
                    <w:alias w:val="citata"/>
                    <w:tag w:val="part_2e95fe0061e2437db6d2571bb4d31d08"/>
                    <w:lock w:val="sdtLocked"/>
                    <w:richText/>
                  </w:sdtPr>
                  <w:sdtContent>
                    <w:sdt>
                      <w:sdtPr>
                        <w:alias w:val="7 d."/>
                        <w:tag w:val="part_1224ea4751214a0eb243d60b04d98f07"/>
                        <w:lock w:val="sdtLocked"/>
                        <w:richText/>
                      </w:sdtPr>
                      <w:sdtContent>
                        <w:p w14:paraId="01DB1D61" w14:textId="1AC67764">
                          <w:pPr>
                            <w:ind w:firstLine="709"/>
                            <w:jc w:val="both"/>
                            <w:rPr>
                              <w:b/>
                              <w:bCs/>
                            </w:rPr>
                          </w:pPr>
                          <w:r>
                            <w:t>„</w:t>
                          </w:r>
                          <w:sdt>
                            <w:sdtPr>
                              <w:alias w:val="Numeris"/>
                              <w:tag w:val="nr_1224ea4751214a0eb243d60b04d98f07"/>
                              <w:lock w:val="sdtLocked"/>
                              <w:richText/>
                            </w:sdtPr>
                            <w:sdtContent>
                              <w:r>
                                <w:t>7</w:t>
                              </w:r>
                            </w:sdtContent>
                          </w:sdt>
                          <w:r>
                            <w:t xml:space="preserve">. Darbo sutartys su valstybės tarnautojais dėl valstybės tarnautojo pareigų nesudaromos. Apie tarnybos sąlygas jie yra informuojami vidaus reikalų ministro nustatyta tvarka.“ </w:t>
                          </w:r>
                        </w:p>
                        <w:p w14:paraId="3AACBC32" w14:textId="60BF9D30"/>
                        <w:p w14:paraId="31FE2A28" w14:textId="7EA413B3"/>
                        <w:p w14:paraId="7794ABB1" w14:textId="77777777"/>
                      </w:sdtContent>
                    </w:sdt>
                  </w:sdtContent>
                </w:sdt>
              </w:sdtContent>
            </w:sdt>
          </w:sdtContent>
        </w:sdt>
        <w:sdt>
          <w:sdtPr>
            <w:alias w:val="signatura"/>
            <w:tag w:val="part_e11ab16cba684ceebc82c166918c9489"/>
            <w:lock w:val="sdtLocked"/>
            <w:richText/>
          </w:sdtPr>
          <w:sdtContent>
            <w:p w14:paraId="598942F8" w14:textId="77C36576">
              <w:pPr>
                <w:ind w:firstLine="709"/>
                <w:jc w:val="both"/>
                <w:rPr>
                  <w:i/>
                  <w:szCs w:val="24"/>
                </w:rPr>
              </w:pPr>
              <w:r>
                <w:rPr>
                  <w:i/>
                  <w:szCs w:val="24"/>
                </w:rPr>
                <w:t>Skelbiu šį Lietuvos Respublikos Seimo priimtą įstatymą.</w:t>
              </w:r>
            </w:p>
            <w:p w14:paraId="01DB1829" w14:textId="502FF3E7">
              <w:pPr>
                <w:ind w:firstLine="709"/>
                <w:jc w:val="both"/>
                <w:rPr>
                  <w:i/>
                  <w:szCs w:val="24"/>
                </w:rPr>
              </w:pPr>
            </w:p>
            <w:p w14:paraId="5AACB889" w14:textId="1D8B9446">
              <w:pPr>
                <w:ind w:firstLine="709"/>
                <w:jc w:val="both"/>
                <w:rPr>
                  <w:i/>
                  <w:szCs w:val="24"/>
                </w:rPr>
              </w:pPr>
            </w:p>
            <w:p w14:paraId="0EC3F55C" w14:textId="77777777">
              <w:pPr>
                <w:ind w:firstLine="709"/>
                <w:jc w:val="both"/>
                <w:rPr>
                  <w:i/>
                  <w:szCs w:val="24"/>
                </w:rPr>
              </w:pPr>
            </w:p>
            <w:p w14:paraId="1CADE2B0" w14:textId="6C353844">
              <w:pPr>
                <w:jc w:val="both"/>
              </w:pPr>
              <w:r>
                <w:rPr>
                  <w:szCs w:val="24"/>
                </w:rPr>
                <w:t>Respublikos Prezidentas</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6B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EDAFC2"/>
  <w15:chartTrackingRefBased/>
  <w15:docId w15:val="{5AE92C52-9B74-475B-9201-B740C0361E5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4124163">
      <w:bodyDiv w:val="1"/>
      <w:marLeft w:val="0"/>
      <w:marRight w:val="0"/>
      <w:marTop w:val="0"/>
      <w:marBottom w:val="0"/>
      <w:divBdr>
        <w:top w:val="none" w:sz="0" w:space="0" w:color="auto"/>
        <w:left w:val="none" w:sz="0" w:space="0" w:color="auto"/>
        <w:bottom w:val="none" w:sz="0" w:space="0" w:color="auto"/>
        <w:right w:val="none" w:sz="0" w:space="0" w:color="auto"/>
      </w:divBdr>
      <w:divsChild>
        <w:div w:id="1333606433">
          <w:marLeft w:val="0"/>
          <w:marRight w:val="0"/>
          <w:marTop w:val="0"/>
          <w:marBottom w:val="0"/>
          <w:divBdr>
            <w:top w:val="none" w:sz="0" w:space="0" w:color="auto"/>
            <w:left w:val="none" w:sz="0" w:space="0" w:color="auto"/>
            <w:bottom w:val="none" w:sz="0" w:space="0" w:color="auto"/>
            <w:right w:val="none" w:sz="0" w:space="0" w:color="auto"/>
          </w:divBdr>
        </w:div>
        <w:div w:id="1667247456">
          <w:marLeft w:val="0"/>
          <w:marRight w:val="0"/>
          <w:marTop w:val="0"/>
          <w:marBottom w:val="0"/>
          <w:divBdr>
            <w:top w:val="none" w:sz="0" w:space="0" w:color="auto"/>
            <w:left w:val="none" w:sz="0" w:space="0" w:color="auto"/>
            <w:bottom w:val="none" w:sz="0" w:space="0" w:color="auto"/>
            <w:right w:val="none" w:sz="0" w:space="0" w:color="auto"/>
          </w:divBdr>
        </w:div>
        <w:div w:id="1601328354">
          <w:marLeft w:val="0"/>
          <w:marRight w:val="0"/>
          <w:marTop w:val="0"/>
          <w:marBottom w:val="0"/>
          <w:divBdr>
            <w:top w:val="none" w:sz="0" w:space="0" w:color="auto"/>
            <w:left w:val="none" w:sz="0" w:space="0" w:color="auto"/>
            <w:bottom w:val="none" w:sz="0" w:space="0" w:color="auto"/>
            <w:right w:val="none" w:sz="0" w:space="0" w:color="auto"/>
          </w:divBdr>
        </w:div>
        <w:div w:id="170073564">
          <w:marLeft w:val="0"/>
          <w:marRight w:val="0"/>
          <w:marTop w:val="0"/>
          <w:marBottom w:val="0"/>
          <w:divBdr>
            <w:top w:val="none" w:sz="0" w:space="0" w:color="auto"/>
            <w:left w:val="none" w:sz="0" w:space="0" w:color="auto"/>
            <w:bottom w:val="none" w:sz="0" w:space="0" w:color="auto"/>
            <w:right w:val="none" w:sz="0" w:space="0" w:color="auto"/>
          </w:divBdr>
        </w:div>
        <w:div w:id="2131170444">
          <w:marLeft w:val="0"/>
          <w:marRight w:val="0"/>
          <w:marTop w:val="0"/>
          <w:marBottom w:val="0"/>
          <w:divBdr>
            <w:top w:val="none" w:sz="0" w:space="0" w:color="auto"/>
            <w:left w:val="none" w:sz="0" w:space="0" w:color="auto"/>
            <w:bottom w:val="none" w:sz="0" w:space="0" w:color="auto"/>
            <w:right w:val="none" w:sz="0" w:space="0" w:color="auto"/>
          </w:divBdr>
        </w:div>
        <w:div w:id="1531529939">
          <w:marLeft w:val="0"/>
          <w:marRight w:val="0"/>
          <w:marTop w:val="0"/>
          <w:marBottom w:val="0"/>
          <w:divBdr>
            <w:top w:val="none" w:sz="0" w:space="0" w:color="auto"/>
            <w:left w:val="none" w:sz="0" w:space="0" w:color="auto"/>
            <w:bottom w:val="none" w:sz="0" w:space="0" w:color="auto"/>
            <w:right w:val="none" w:sz="0" w:space="0" w:color="auto"/>
          </w:divBdr>
        </w:div>
      </w:divsChild>
    </w:div>
    <w:div w:id="303244567">
      <w:bodyDiv w:val="1"/>
      <w:marLeft w:val="0"/>
      <w:marRight w:val="0"/>
      <w:marTop w:val="0"/>
      <w:marBottom w:val="0"/>
      <w:divBdr>
        <w:top w:val="none" w:sz="0" w:space="0" w:color="auto"/>
        <w:left w:val="none" w:sz="0" w:space="0" w:color="auto"/>
        <w:bottom w:val="none" w:sz="0" w:space="0" w:color="auto"/>
        <w:right w:val="none" w:sz="0" w:space="0" w:color="auto"/>
      </w:divBdr>
      <w:divsChild>
        <w:div w:id="1719084262">
          <w:marLeft w:val="0"/>
          <w:marRight w:val="0"/>
          <w:marTop w:val="0"/>
          <w:marBottom w:val="0"/>
          <w:divBdr>
            <w:top w:val="none" w:sz="0" w:space="0" w:color="auto"/>
            <w:left w:val="none" w:sz="0" w:space="0" w:color="auto"/>
            <w:bottom w:val="none" w:sz="0" w:space="0" w:color="auto"/>
            <w:right w:val="none" w:sz="0" w:space="0" w:color="auto"/>
          </w:divBdr>
          <w:divsChild>
            <w:div w:id="1215506938">
              <w:marLeft w:val="0"/>
              <w:marRight w:val="0"/>
              <w:marTop w:val="0"/>
              <w:marBottom w:val="0"/>
              <w:divBdr>
                <w:top w:val="none" w:sz="0" w:space="0" w:color="auto"/>
                <w:left w:val="none" w:sz="0" w:space="0" w:color="auto"/>
                <w:bottom w:val="none" w:sz="0" w:space="0" w:color="auto"/>
                <w:right w:val="none" w:sz="0" w:space="0" w:color="auto"/>
              </w:divBdr>
              <w:divsChild>
                <w:div w:id="129043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266175">
          <w:marLeft w:val="0"/>
          <w:marRight w:val="0"/>
          <w:marTop w:val="0"/>
          <w:marBottom w:val="0"/>
          <w:divBdr>
            <w:top w:val="none" w:sz="0" w:space="0" w:color="auto"/>
            <w:left w:val="none" w:sz="0" w:space="0" w:color="auto"/>
            <w:bottom w:val="none" w:sz="0" w:space="0" w:color="auto"/>
            <w:right w:val="none" w:sz="0" w:space="0" w:color="auto"/>
          </w:divBdr>
        </w:div>
      </w:divsChild>
    </w:div>
    <w:div w:id="455150085">
      <w:bodyDiv w:val="1"/>
      <w:marLeft w:val="0"/>
      <w:marRight w:val="0"/>
      <w:marTop w:val="0"/>
      <w:marBottom w:val="0"/>
      <w:divBdr>
        <w:top w:val="none" w:sz="0" w:space="0" w:color="auto"/>
        <w:left w:val="none" w:sz="0" w:space="0" w:color="auto"/>
        <w:bottom w:val="none" w:sz="0" w:space="0" w:color="auto"/>
        <w:right w:val="none" w:sz="0" w:space="0" w:color="auto"/>
      </w:divBdr>
    </w:div>
    <w:div w:id="622728940">
      <w:bodyDiv w:val="1"/>
      <w:marLeft w:val="0"/>
      <w:marRight w:val="0"/>
      <w:marTop w:val="0"/>
      <w:marBottom w:val="0"/>
      <w:divBdr>
        <w:top w:val="none" w:sz="0" w:space="0" w:color="auto"/>
        <w:left w:val="none" w:sz="0" w:space="0" w:color="auto"/>
        <w:bottom w:val="none" w:sz="0" w:space="0" w:color="auto"/>
        <w:right w:val="none" w:sz="0" w:space="0" w:color="auto"/>
      </w:divBdr>
      <w:divsChild>
        <w:div w:id="1485852349">
          <w:marLeft w:val="0"/>
          <w:marRight w:val="0"/>
          <w:marTop w:val="0"/>
          <w:marBottom w:val="0"/>
          <w:divBdr>
            <w:top w:val="none" w:sz="0" w:space="0" w:color="auto"/>
            <w:left w:val="none" w:sz="0" w:space="0" w:color="auto"/>
            <w:bottom w:val="none" w:sz="0" w:space="0" w:color="auto"/>
            <w:right w:val="none" w:sz="0" w:space="0" w:color="auto"/>
          </w:divBdr>
        </w:div>
        <w:div w:id="1413626638">
          <w:marLeft w:val="0"/>
          <w:marRight w:val="0"/>
          <w:marTop w:val="0"/>
          <w:marBottom w:val="0"/>
          <w:divBdr>
            <w:top w:val="none" w:sz="0" w:space="0" w:color="auto"/>
            <w:left w:val="none" w:sz="0" w:space="0" w:color="auto"/>
            <w:bottom w:val="none" w:sz="0" w:space="0" w:color="auto"/>
            <w:right w:val="none" w:sz="0" w:space="0" w:color="auto"/>
          </w:divBdr>
        </w:div>
        <w:div w:id="284433534">
          <w:marLeft w:val="0"/>
          <w:marRight w:val="0"/>
          <w:marTop w:val="0"/>
          <w:marBottom w:val="0"/>
          <w:divBdr>
            <w:top w:val="none" w:sz="0" w:space="0" w:color="auto"/>
            <w:left w:val="none" w:sz="0" w:space="0" w:color="auto"/>
            <w:bottom w:val="none" w:sz="0" w:space="0" w:color="auto"/>
            <w:right w:val="none" w:sz="0" w:space="0" w:color="auto"/>
          </w:divBdr>
        </w:div>
        <w:div w:id="778380745">
          <w:marLeft w:val="0"/>
          <w:marRight w:val="0"/>
          <w:marTop w:val="0"/>
          <w:marBottom w:val="0"/>
          <w:divBdr>
            <w:top w:val="none" w:sz="0" w:space="0" w:color="auto"/>
            <w:left w:val="none" w:sz="0" w:space="0" w:color="auto"/>
            <w:bottom w:val="none" w:sz="0" w:space="0" w:color="auto"/>
            <w:right w:val="none" w:sz="0" w:space="0" w:color="auto"/>
          </w:divBdr>
        </w:div>
        <w:div w:id="299193818">
          <w:marLeft w:val="0"/>
          <w:marRight w:val="0"/>
          <w:marTop w:val="0"/>
          <w:marBottom w:val="0"/>
          <w:divBdr>
            <w:top w:val="none" w:sz="0" w:space="0" w:color="auto"/>
            <w:left w:val="none" w:sz="0" w:space="0" w:color="auto"/>
            <w:bottom w:val="none" w:sz="0" w:space="0" w:color="auto"/>
            <w:right w:val="none" w:sz="0" w:space="0" w:color="auto"/>
          </w:divBdr>
        </w:div>
        <w:div w:id="478225798">
          <w:marLeft w:val="0"/>
          <w:marRight w:val="0"/>
          <w:marTop w:val="0"/>
          <w:marBottom w:val="0"/>
          <w:divBdr>
            <w:top w:val="none" w:sz="0" w:space="0" w:color="auto"/>
            <w:left w:val="none" w:sz="0" w:space="0" w:color="auto"/>
            <w:bottom w:val="none" w:sz="0" w:space="0" w:color="auto"/>
            <w:right w:val="none" w:sz="0" w:space="0" w:color="auto"/>
          </w:divBdr>
        </w:div>
        <w:div w:id="174350705">
          <w:marLeft w:val="0"/>
          <w:marRight w:val="0"/>
          <w:marTop w:val="0"/>
          <w:marBottom w:val="0"/>
          <w:divBdr>
            <w:top w:val="none" w:sz="0" w:space="0" w:color="auto"/>
            <w:left w:val="none" w:sz="0" w:space="0" w:color="auto"/>
            <w:bottom w:val="none" w:sz="0" w:space="0" w:color="auto"/>
            <w:right w:val="none" w:sz="0" w:space="0" w:color="auto"/>
          </w:divBdr>
        </w:div>
        <w:div w:id="1371496216">
          <w:marLeft w:val="0"/>
          <w:marRight w:val="0"/>
          <w:marTop w:val="0"/>
          <w:marBottom w:val="0"/>
          <w:divBdr>
            <w:top w:val="none" w:sz="0" w:space="0" w:color="auto"/>
            <w:left w:val="none" w:sz="0" w:space="0" w:color="auto"/>
            <w:bottom w:val="none" w:sz="0" w:space="0" w:color="auto"/>
            <w:right w:val="none" w:sz="0" w:space="0" w:color="auto"/>
          </w:divBdr>
        </w:div>
        <w:div w:id="932779427">
          <w:marLeft w:val="0"/>
          <w:marRight w:val="0"/>
          <w:marTop w:val="0"/>
          <w:marBottom w:val="0"/>
          <w:divBdr>
            <w:top w:val="none" w:sz="0" w:space="0" w:color="auto"/>
            <w:left w:val="none" w:sz="0" w:space="0" w:color="auto"/>
            <w:bottom w:val="none" w:sz="0" w:space="0" w:color="auto"/>
            <w:right w:val="none" w:sz="0" w:space="0" w:color="auto"/>
          </w:divBdr>
        </w:div>
      </w:divsChild>
    </w:div>
    <w:div w:id="1627197832">
      <w:bodyDiv w:val="1"/>
      <w:marLeft w:val="0"/>
      <w:marRight w:val="0"/>
      <w:marTop w:val="0"/>
      <w:marBottom w:val="0"/>
      <w:divBdr>
        <w:top w:val="none" w:sz="0" w:space="0" w:color="auto"/>
        <w:left w:val="none" w:sz="0" w:space="0" w:color="auto"/>
        <w:bottom w:val="none" w:sz="0" w:space="0" w:color="auto"/>
        <w:right w:val="none" w:sz="0" w:space="0" w:color="auto"/>
      </w:divBdr>
      <w:divsChild>
        <w:div w:id="1455060570">
          <w:marLeft w:val="0"/>
          <w:marRight w:val="0"/>
          <w:marTop w:val="0"/>
          <w:marBottom w:val="0"/>
          <w:divBdr>
            <w:top w:val="none" w:sz="0" w:space="0" w:color="auto"/>
            <w:left w:val="none" w:sz="0" w:space="0" w:color="auto"/>
            <w:bottom w:val="none" w:sz="0" w:space="0" w:color="auto"/>
            <w:right w:val="none" w:sz="0" w:space="0" w:color="auto"/>
          </w:divBdr>
        </w:div>
        <w:div w:id="4552435">
          <w:marLeft w:val="0"/>
          <w:marRight w:val="0"/>
          <w:marTop w:val="0"/>
          <w:marBottom w:val="0"/>
          <w:divBdr>
            <w:top w:val="none" w:sz="0" w:space="0" w:color="auto"/>
            <w:left w:val="none" w:sz="0" w:space="0" w:color="auto"/>
            <w:bottom w:val="none" w:sz="0" w:space="0" w:color="auto"/>
            <w:right w:val="none" w:sz="0" w:space="0" w:color="auto"/>
          </w:divBdr>
        </w:div>
      </w:divsChild>
    </w:div>
    <w:div w:id="1763334211">
      <w:bodyDiv w:val="1"/>
      <w:marLeft w:val="0"/>
      <w:marRight w:val="0"/>
      <w:marTop w:val="0"/>
      <w:marBottom w:val="0"/>
      <w:divBdr>
        <w:top w:val="none" w:sz="0" w:space="0" w:color="auto"/>
        <w:left w:val="none" w:sz="0" w:space="0" w:color="auto"/>
        <w:bottom w:val="none" w:sz="0" w:space="0" w:color="auto"/>
        <w:right w:val="none" w:sz="0" w:space="0" w:color="auto"/>
      </w:divBdr>
      <w:divsChild>
        <w:div w:id="1662730782">
          <w:marLeft w:val="0"/>
          <w:marRight w:val="0"/>
          <w:marTop w:val="0"/>
          <w:marBottom w:val="0"/>
          <w:divBdr>
            <w:top w:val="none" w:sz="0" w:space="0" w:color="auto"/>
            <w:left w:val="none" w:sz="0" w:space="0" w:color="auto"/>
            <w:bottom w:val="none" w:sz="0" w:space="0" w:color="auto"/>
            <w:right w:val="none" w:sz="0" w:space="0" w:color="auto"/>
          </w:divBdr>
        </w:div>
        <w:div w:id="42142986">
          <w:marLeft w:val="0"/>
          <w:marRight w:val="0"/>
          <w:marTop w:val="0"/>
          <w:marBottom w:val="0"/>
          <w:divBdr>
            <w:top w:val="none" w:sz="0" w:space="0" w:color="auto"/>
            <w:left w:val="none" w:sz="0" w:space="0" w:color="auto"/>
            <w:bottom w:val="none" w:sz="0" w:space="0" w:color="auto"/>
            <w:right w:val="none" w:sz="0" w:space="0" w:color="auto"/>
          </w:divBdr>
        </w:div>
        <w:div w:id="1048845348">
          <w:marLeft w:val="0"/>
          <w:marRight w:val="0"/>
          <w:marTop w:val="0"/>
          <w:marBottom w:val="0"/>
          <w:divBdr>
            <w:top w:val="none" w:sz="0" w:space="0" w:color="auto"/>
            <w:left w:val="none" w:sz="0" w:space="0" w:color="auto"/>
            <w:bottom w:val="none" w:sz="0" w:space="0" w:color="auto"/>
            <w:right w:val="none" w:sz="0" w:space="0" w:color="auto"/>
          </w:divBdr>
        </w:div>
        <w:div w:id="303196094">
          <w:marLeft w:val="0"/>
          <w:marRight w:val="0"/>
          <w:marTop w:val="0"/>
          <w:marBottom w:val="0"/>
          <w:divBdr>
            <w:top w:val="none" w:sz="0" w:space="0" w:color="auto"/>
            <w:left w:val="none" w:sz="0" w:space="0" w:color="auto"/>
            <w:bottom w:val="none" w:sz="0" w:space="0" w:color="auto"/>
            <w:right w:val="none" w:sz="0" w:space="0" w:color="auto"/>
          </w:divBdr>
        </w:div>
        <w:div w:id="65497368">
          <w:marLeft w:val="0"/>
          <w:marRight w:val="0"/>
          <w:marTop w:val="0"/>
          <w:marBottom w:val="0"/>
          <w:divBdr>
            <w:top w:val="none" w:sz="0" w:space="0" w:color="auto"/>
            <w:left w:val="none" w:sz="0" w:space="0" w:color="auto"/>
            <w:bottom w:val="none" w:sz="0" w:space="0" w:color="auto"/>
            <w:right w:val="none" w:sz="0" w:space="0" w:color="auto"/>
          </w:divBdr>
        </w:div>
        <w:div w:id="1506820248">
          <w:marLeft w:val="0"/>
          <w:marRight w:val="0"/>
          <w:marTop w:val="0"/>
          <w:marBottom w:val="0"/>
          <w:divBdr>
            <w:top w:val="none" w:sz="0" w:space="0" w:color="auto"/>
            <w:left w:val="none" w:sz="0" w:space="0" w:color="auto"/>
            <w:bottom w:val="none" w:sz="0" w:space="0" w:color="auto"/>
            <w:right w:val="none" w:sz="0" w:space="0" w:color="auto"/>
          </w:divBdr>
        </w:div>
        <w:div w:id="403337817">
          <w:marLeft w:val="0"/>
          <w:marRight w:val="0"/>
          <w:marTop w:val="0"/>
          <w:marBottom w:val="0"/>
          <w:divBdr>
            <w:top w:val="none" w:sz="0" w:space="0" w:color="auto"/>
            <w:left w:val="none" w:sz="0" w:space="0" w:color="auto"/>
            <w:bottom w:val="none" w:sz="0" w:space="0" w:color="auto"/>
            <w:right w:val="none" w:sz="0" w:space="0" w:color="auto"/>
          </w:divBdr>
        </w:div>
        <w:div w:id="1497725080">
          <w:marLeft w:val="0"/>
          <w:marRight w:val="0"/>
          <w:marTop w:val="0"/>
          <w:marBottom w:val="0"/>
          <w:divBdr>
            <w:top w:val="none" w:sz="0" w:space="0" w:color="auto"/>
            <w:left w:val="none" w:sz="0" w:space="0" w:color="auto"/>
            <w:bottom w:val="none" w:sz="0" w:space="0" w:color="auto"/>
            <w:right w:val="none" w:sz="0" w:space="0" w:color="auto"/>
          </w:divBdr>
        </w:div>
        <w:div w:id="81417301">
          <w:marLeft w:val="0"/>
          <w:marRight w:val="0"/>
          <w:marTop w:val="0"/>
          <w:marBottom w:val="0"/>
          <w:divBdr>
            <w:top w:val="none" w:sz="0" w:space="0" w:color="auto"/>
            <w:left w:val="none" w:sz="0" w:space="0" w:color="auto"/>
            <w:bottom w:val="none" w:sz="0" w:space="0" w:color="auto"/>
            <w:right w:val="none" w:sz="0" w:space="0" w:color="auto"/>
          </w:divBdr>
        </w:div>
      </w:divsChild>
    </w:div>
    <w:div w:id="2022660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53515d21f194d959040a7083e61a722" PartId="22aeea9d9819489b928be3a40298e1a3">
    <Part Type="straipsnis" Nr="1" Abbr="1 str." Title="1 straipsnyje išdėstyto Lietuvos Respublikos valstybės tarnybos įstatymo 2 straipsnio pakeitimas" DocPartId="19356eba0a8d49559f0ce1a76302da83" PartId="4dcdd4629a174fd09f75f8f997c8d964">
      <Part Type="strDalis" Nr="1" Abbr="1 str. 1 d." DocPartId="ddb882d7fb8b4b37bdd18a6c64e75f04" PartId="9e059c5b2537404a9a6638e9caad03e3">
        <Part Type="citata" DocPartId="66a434386b3a43fe83124d782961709b" PartId="badde81cf0f2419198e4b668672c6d1a">
          <Part Type="straipsnis" Nr="2" Abbr="2 str." Title="Įstatymo taikymas" DocPartId="9cf43e5dec63486689668bda789432a0" PartId="039d9d3a8b48407db038aa682ac94bd9">
            <Part Type="strDalis" Nr="1" Abbr="2 str. 1 d." DocPartId="34940c8aef26472bb1329c631f274ff0" PartId="7ca61912ad39424f8d1d85e7db621163"/>
            <Part Type="strDalis" Nr="2" Abbr="2 str. 2 d." DocPartId="3ba719e110ba40baad3e23d1f5e90cf0" PartId="8eb5d0fa3f6a4c7ab303049934d2493d"/>
            <Part Type="strDalis" Nr="3" Abbr="2 str. 3 d." DocPartId="ba3b258de8b44fcc80e8c43672988774" PartId="a64056bad4464bc3912ac85365f260ce"/>
            <Part Type="strDalis" Nr="4" Abbr="2 str. 4 d." DocPartId="24f18dfcb6ff4cf78d9f177858329d8f" PartId="942b878999ee4701a35df01cdc3a55ec"/>
            <Part Type="strDalis" Nr="5" Abbr="2 str. 5 d." DocPartId="2ed1b6f8c42743228321b2d3023bfbc6" PartId="8905d69de8324a1f99dd81078e1f296e">
              <Part Type="strPunktas" Nr="1" Abbr="2 str. 5 d. 1 p." DocPartId="023454bfd6ff4e9586625fb2505bc329" PartId="f62887d3ab7745338db7833f8660bcf0"/>
              <Part Type="strPunktas" Nr="2" Abbr="2 str. 5 d. 2 p." DocPartId="36eba75fa7074a178b093547a0df5b52" PartId="5d5066cd09094386b15cbddf24b01f6b"/>
              <Part Type="strPunktas" Nr="3" Abbr="2 str. 5 d. 3 p." DocPartId="1cd7669bfd2449ddae71adcab40623fa" PartId="b53cd0876091462988e638dfbf57802a"/>
              <Part Type="strPunktas" Nr="4" Abbr="2 str. 5 d. 4 p." DocPartId="722e99ba25b943eb8dbf198b8ce0b801" PartId="636e4e504a794025a6127d30cfcca48d"/>
              <Part Type="strPunktas" Nr="5" Abbr="2 str. 5 d. 5 p." DocPartId="44267d56b3da4c5e9a1a1b2be4c0a2ae" PartId="5006203036c540fe806e90f1247c059b"/>
              <Part Type="strPunktas" Nr="6" Abbr="2 str. 5 d. 6 p." DocPartId="b266435a03504038908e71cd21418802" PartId="6a0f69fa998b4bcba6bad64d58b5f728"/>
              <Part Type="strPunktas" Nr="7" Abbr="2 str. 5 d. 7 p." DocPartId="cf576658139240b98277b65992014fcc" PartId="98ee24672b9047a6846ff10009aac81c"/>
              <Part Type="strPunktas" Nr="8" Abbr="2 str. 5 d. 8 p." DocPartId="de3c18fced794dd6a9cc89d35a88ad80" PartId="77c88b177d4f431eb08887c5a53def94"/>
              <Part Type="strPunktas" Nr="9" Abbr="2 str. 5 d. 9 p." DocPartId="d872cafc00024e13bbed77c79f8a64c4" PartId="81a844389d6c432797ed8c7c8e0561ec"/>
              <Part Type="strPunktas" Nr="10" Abbr="2 str. 5 d. 10 p." DocPartId="fa15d7781e494799bc2eaa09aa5a3536" PartId="30d42627e1a74036bfb8af8e4b5f0d41"/>
              <Part Type="strPunktas" Nr="11" Abbr="2 str. 5 d. 11 p." DocPartId="70876c9cf58841b2a9824b210c4ece18" PartId="8eeb7ad44c4a493d89f3bdec475ccb32"/>
              <Part Type="strPunktas" Nr="12" Abbr="2 str. 5 d. 12 p." DocPartId="cc2692d58cb540b2b3fec252a4bad3d5" PartId="914fc554602847229160ebb98f6533bd"/>
              <Part Type="strPunktas" Nr="13" Abbr="2 str. 5 d. 13 p." DocPartId="4c9e623301ae4031b49ae1ac5dc5b222" PartId="1a9eba1291b44b19b6eb3185a4974d27"/>
              <Part Type="strPunktas" Nr="14" Abbr="2 str. 5 d. 14 p." DocPartId="53fe207e185042a38f0170e7b3defe6d" PartId="6cc5a718d3524bc4908aa98f97dddf7d"/>
            </Part>
            <Part Type="strDalis" Nr="6" Abbr="2 str. 6 d." DocPartId="7cd82735dd534ac0b33f8b57efd445ea" PartId="ae16f437786e49a4ba749a8490bb41bd"/>
            <Part Type="strDalis" Nr="7" Abbr="2 str. 7 d." DocPartId="5b162d804f4544b8824edcf1e4604fa8" PartId="6e9c89a03af440a3a236cc52d780bc6c"/>
            <Part Type="strDalis" Nr="8" Abbr="2 str. 8 d." DocPartId="90f8862cc12b4a39b83d9b5148d5f238" PartId="036798f10c62499ab4e82bbd8e174b5f"/>
            <Part Type="strDalis" Nr="9" Abbr="2 str. 9 d." DocPartId="85aff911491345e78fad8e4c589c9662" PartId="9d99ad109d2e40d9af56425cc7949890"/>
            <Part Type="strDalis" Nr="10" Abbr="2 str. 10 d." DocPartId="6f99b77c6fa74e4ca4fbe36f75c5f0fd" PartId="8f9b90150c6e4f7898506890a52b5f55"/>
          </Part>
        </Part>
      </Part>
    </Part>
    <Part Type="straipsnis" Nr="2" Abbr="2 str." Title="1 straipsnyje išdėstyto Lietuvos Respublikos valstybės tarnybos įstatymo 10 straipsnio pakeitimas" DocPartId="8123d2b7ef3040d3b09d020eaed10b6a" PartId="4a896bb562cf4870a5ef42e63780eb0e">
      <Part Type="strDalis" Nr="1" Abbr="2 str. 1 d." DocPartId="97a2d12190644e77b75b787c2e11c23b" PartId="ab63a35a34f24a27ab80a662581deb70">
        <Part Type="citata" DocPartId="1043ac3a856d416ab6ce9ce9dd373a1c" PartId="2e95fe0061e2437db6d2571bb4d31d08">
          <Part Type="strDalis" Nr="7" Abbr="7 d." DocPartId="f5522e64c2d1401e8fbd613818716f70" PartId="1224ea4751214a0eb243d60b04d98f07"/>
        </Part>
      </Part>
    </Part>
    <Part Type="signatura" DocPartId="a12f2d8dca2d477881be2d44b23e19c7" PartId="e11ab16cba684ceebc82c166918c9489"/>
  </Part>
</Parts>
</file>

<file path=customXml/itemProps1.xml><?xml version="1.0" encoding="utf-8"?>
<ds:datastoreItem xmlns:ds="http://schemas.openxmlformats.org/officeDocument/2006/customXml" ds:itemID="{E5CAA498-9F51-4130-BA08-008C3279E7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673</Words>
  <Characters>4811</Characters>
  <Application>Microsoft Office Word</Application>
  <DocSecurity>4</DocSecurity>
  <Lines>90</Lines>
  <Paragraphs>44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5440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2023-09-14T07:54:00Z</dcterms:created>
  <dc:creator>Rūta Juršaitė</dc:creator>
  <lastModifiedBy>adlibuser</lastModifiedBy>
  <dcterms:modified xsi:type="dcterms:W3CDTF">2023-09-14T07:54:00Z</dcterms:modified>
  <revision>2</revision>
</coreProperties>
</file>