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ind w:firstLine="567"/>
        <w:jc w:val="both"/>
        <w:rPr>
          <w:sz w:val="26"/>
        </w:rPr>
      </w:pPr>
    </w:p>
    <w:p>
      <w:pPr>
        <w:framePr w:w="5670" w:hSpace="181" w:wrap="auto" w:vAnchor="page" w:hAnchor="margin" w:xAlign="center" w:y="3120"/>
        <w:tabs>
          <w:tab w:val="left" w:leader="underscore" w:pos="2835"/>
          <w:tab w:val="left" w:leader="underscore" w:pos="5529"/>
        </w:tabs>
        <w:rPr>
          <w:b/>
          <w:sz w:val="16"/>
        </w:rPr>
      </w:pPr>
    </w:p>
    <w:p>
      <w:pPr>
        <w:framePr w:w="5670" w:hSpace="181" w:wrap="auto" w:vAnchor="page" w:hAnchor="margin" w:xAlign="center" w:y="3120"/>
        <w:tabs>
          <w:tab w:val="left" w:leader="underscore" w:pos="2835"/>
          <w:tab w:val="left" w:leader="underscore" w:pos="5529"/>
        </w:tabs>
        <w:spacing w:line="600" w:lineRule="auto"/>
        <w:jc w:val="center"/>
        <w:rPr>
          <w:sz w:val="8"/>
        </w:rPr>
      </w:pPr>
    </w:p>
    <w:p>
      <w:pPr>
        <w:framePr w:w="5670" w:hSpace="181" w:wrap="auto" w:vAnchor="page" w:hAnchor="margin" w:xAlign="center" w:y="3120"/>
        <w:tabs>
          <w:tab w:val="left" w:leader="underscore" w:pos="2835"/>
          <w:tab w:val="left" w:leader="underscore" w:pos="5529"/>
        </w:tabs>
        <w:spacing w:line="600" w:lineRule="auto"/>
        <w:jc w:val="center"/>
        <w:rPr>
          <w:sz w:val="8"/>
        </w:rPr>
      </w:pPr>
    </w:p>
    <w:p>
      <w:pPr>
        <w:framePr w:w="5670" w:hSpace="181" w:wrap="auto" w:vAnchor="page" w:hAnchor="margin" w:xAlign="center" w:y="3120"/>
        <w:tabs>
          <w:tab w:val="left" w:leader="underscore" w:pos="2835"/>
          <w:tab w:val="left" w:leader="underscore" w:pos="5529"/>
        </w:tabs>
        <w:spacing w:line="600" w:lineRule="auto"/>
        <w:jc w:val="both"/>
        <w:rPr>
          <w:sz w:val="8"/>
        </w:rPr>
      </w:pPr>
    </w:p>
    <w:p>
      <w:pPr>
        <w:framePr w:w="5670" w:hSpace="181" w:wrap="auto" w:vAnchor="page" w:hAnchor="margin" w:xAlign="center" w:y="3120"/>
        <w:tabs>
          <w:tab w:val="left" w:leader="underscore" w:pos="2835"/>
          <w:tab w:val="left" w:leader="underscore" w:pos="5529"/>
        </w:tabs>
        <w:spacing w:line="600" w:lineRule="auto"/>
        <w:jc w:val="both"/>
        <w:rPr>
          <w:sz w:val="4"/>
          <w:szCs w:val="4"/>
        </w:rPr>
      </w:pPr>
    </w:p>
    <w:p>
      <w:pPr>
        <w:framePr w:w="5670" w:hSpace="181" w:wrap="auto" w:vAnchor="page" w:hAnchor="margin" w:xAlign="center" w:y="3120"/>
        <w:tabs>
          <w:tab w:val="left" w:leader="underscore" w:pos="2835"/>
          <w:tab w:val="left" w:leader="underscore" w:pos="5529"/>
        </w:tabs>
        <w:spacing w:line="600" w:lineRule="auto"/>
        <w:jc w:val="center"/>
        <w:rPr>
          <w:sz w:val="4"/>
          <w:szCs w:val="4"/>
        </w:rPr>
      </w:pPr>
    </w:p>
    <w:p>
      <w:pPr>
        <w:framePr w:w="5670" w:hSpace="181" w:wrap="auto" w:vAnchor="page" w:hAnchor="margin" w:xAlign="center" w:y="3120"/>
        <w:tabs>
          <w:tab w:val="left" w:leader="underscore" w:pos="2835"/>
          <w:tab w:val="left" w:leader="underscore" w:pos="5529"/>
        </w:tabs>
        <w:spacing w:line="720" w:lineRule="auto"/>
        <w:jc w:val="center"/>
        <w:rPr>
          <w:u w:val="single"/>
        </w:rPr>
      </w:pPr>
      <w:r>
        <w:t>Prienai</w:t>
      </w:r>
    </w:p>
    <w:p>
      <w:pPr>
        <w:framePr w:w="6324" w:hSpace="181" w:wrap="auto" w:vAnchor="page" w:hAnchor="page" w:x="3168" w:y="1153"/>
        <w:ind w:right="-2"/>
        <w:jc w:val="center"/>
        <w:rPr>
          <w:sz w:val="18"/>
        </w:rPr>
      </w:pPr>
    </w:p>
    <w:p>
      <w:pPr>
        <w:framePr w:w="6324" w:hSpace="181" w:wrap="auto" w:vAnchor="page" w:hAnchor="page" w:x="3168" w:y="1153"/>
        <w:jc w:val="center"/>
        <w:rPr>
          <w:sz w:val="10"/>
        </w:rPr>
      </w:pPr>
    </w:p>
    <w:p>
      <w:pPr>
        <w:framePr w:w="6324" w:hSpace="181" w:wrap="auto" w:vAnchor="page" w:hAnchor="page" w:x="3168" w:y="1153"/>
        <w:jc w:val="center"/>
        <w:rPr>
          <w:b/>
          <w:sz w:val="28"/>
        </w:rPr>
      </w:pPr>
    </w:p>
    <w:p>
      <w:pPr>
        <w:tabs>
          <w:tab w:val="center" w:pos="4153"/>
          <w:tab w:val="right" w:pos="8306"/>
        </w:tabs>
        <w:ind w:firstLine="567"/>
        <w:jc w:val="both"/>
        <w:rPr>
          <w:sz w:val="26"/>
        </w:rPr>
      </w:pPr>
    </w:p>
    <w:p>
      <w:pPr>
        <w:spacing w:line="360" w:lineRule="auto"/>
        <w:ind w:firstLine="7920"/>
        <w:jc w:val="right"/>
        <w:rPr>
          <w:b/>
        </w:rPr>
      </w:pPr>
      <w:r>
        <w:rPr>
          <w:b/>
        </w:rPr>
        <w:t>Projektas</w:t>
      </w:r>
      <w:r>
        <w:tab/>
      </w:r>
    </w:p>
    <w:p>
      <w:pPr>
        <w:spacing w:line="360" w:lineRule="auto"/>
        <w:ind w:firstLine="1134"/>
        <w:jc w:val="both"/>
      </w:pPr>
    </w:p>
    <w:p>
      <w:pPr>
        <w:jc w:val="center"/>
        <w:rPr>
          <w:b/>
          <w:sz w:val="28"/>
        </w:rPr>
      </w:pPr>
      <w:r>
        <w:rPr>
          <w:b/>
          <w:sz w:val="28"/>
        </w:rPr>
        <w:t>PRIENŲ RAJONO SAVIVALDYBĖS TARYBA</w:t>
      </w:r>
    </w:p>
    <w:p>
      <w:pPr>
        <w:jc w:val="center"/>
        <w:rPr>
          <w:b/>
          <w:sz w:val="28"/>
        </w:rPr>
      </w:pPr>
    </w:p>
    <w:p>
      <w:pPr>
        <w:keepNext/>
        <w:spacing w:line="276" w:lineRule="auto"/>
        <w:jc w:val="both"/>
        <w:outlineLvl w:val="1"/>
        <w:rPr>
          <w:b/>
          <w:caps/>
          <w:szCs w:val="24"/>
        </w:rPr>
      </w:pPr>
    </w:p>
    <w:p>
      <w:pPr>
        <w:keepNext/>
        <w:spacing w:line="276" w:lineRule="auto"/>
        <w:jc w:val="center"/>
        <w:outlineLvl w:val="1"/>
        <w:rPr>
          <w:b/>
          <w:caps/>
          <w:szCs w:val="24"/>
        </w:rPr>
      </w:pPr>
      <w:r>
        <w:rPr>
          <w:b/>
          <w:caps/>
          <w:szCs w:val="24"/>
        </w:rPr>
        <w:t>Sprendimas</w:t>
      </w:r>
    </w:p>
    <w:p>
      <w:pPr>
        <w:spacing w:line="276" w:lineRule="auto"/>
        <w:jc w:val="center"/>
        <w:rPr>
          <w:b/>
          <w:bCs/>
          <w:color w:val="000000"/>
          <w:szCs w:val="24"/>
          <w:lang w:eastAsia="lt-LT"/>
        </w:rPr>
      </w:pPr>
      <w:r>
        <w:rPr>
          <w:b/>
          <w:szCs w:val="24"/>
        </w:rPr>
        <w:t>DĖL PRIENŲ RAJONO SAVIVALDYBEI NUOSAVYBĖS TEISE PRIKLAUSANČIO ILGALAIKIO MATERIALIOJO TURTO NUOMOS</w:t>
      </w:r>
    </w:p>
    <w:p>
      <w:pPr>
        <w:spacing w:line="276" w:lineRule="auto"/>
        <w:rPr>
          <w:sz w:val="16"/>
          <w:szCs w:val="16"/>
          <w:lang w:eastAsia="lt-LT"/>
        </w:rPr>
      </w:pPr>
    </w:p>
    <w:p>
      <w:pPr>
        <w:jc w:val="center"/>
        <w:rPr>
          <w:color w:val="000000"/>
          <w:szCs w:val="24"/>
          <w:lang w:eastAsia="lt-LT"/>
        </w:rPr>
      </w:pPr>
      <w:r>
        <w:rPr>
          <w:color w:val="000000"/>
          <w:szCs w:val="24"/>
          <w:lang w:eastAsia="lt-LT"/>
        </w:rPr>
        <w:t xml:space="preserve">2021 m. birželio    d. Nr.</w:t>
      </w:r>
    </w:p>
    <w:p>
      <w:pPr>
        <w:jc w:val="center"/>
        <w:rPr>
          <w:color w:val="000000"/>
          <w:szCs w:val="24"/>
          <w:lang w:eastAsia="lt-LT"/>
        </w:rPr>
      </w:pPr>
    </w:p>
    <w:p>
      <w:pPr>
        <w:jc w:val="center"/>
        <w:rPr>
          <w:color w:val="000000"/>
          <w:szCs w:val="24"/>
          <w:lang w:eastAsia="lt-LT"/>
        </w:rPr>
      </w:pPr>
    </w:p>
    <w:p>
      <w:pPr>
        <w:rPr>
          <w:color w:val="000000"/>
          <w:szCs w:val="24"/>
          <w:lang w:eastAsia="lt-LT"/>
        </w:rPr>
      </w:pPr>
    </w:p>
    <w:p>
      <w:pPr>
        <w:spacing w:line="276" w:lineRule="auto"/>
        <w:ind w:right="42" w:firstLine="851"/>
        <w:jc w:val="both"/>
      </w:pPr>
      <w:r>
        <w:t>Vadovaudamasi Lietuvos Respublikos valstybės ir savivaldybių turto valdymo, naudojimo ir disponavimo juo įstatymo 12 straipsnio 1 dalimi, 15 straipsnio 8 dalimi, Lietuvos Respublikos vietos savivaldos įstatymo 16 straipsnio 2 dalies 26 punktu, Prienų rajono savivaldybės tarybos 2021 m. balandžio 29 d. sprendimu Nr. T3-115 „</w:t>
      </w:r>
      <w:r>
        <w:rPr>
          <w:sz w:val="26"/>
        </w:rPr>
        <w:t xml:space="preserve">Dėl </w:t>
      </w:r>
      <w:r>
        <w:rPr>
          <w:szCs w:val="24"/>
          <w:lang w:bidi="lo-LA"/>
        </w:rPr>
        <w:t xml:space="preserve">Prienų rajono savivaldybės </w:t>
      </w:r>
      <w:r>
        <w:rPr>
          <w:szCs w:val="24"/>
          <w:lang w:eastAsia="ar-SA" w:bidi="lo-LA"/>
        </w:rPr>
        <w:t xml:space="preserve">turto valdymo, naudojimo ir disponavimo juo tvarkos aprašo </w:t>
      </w:r>
      <w:r>
        <w:rPr>
          <w:szCs w:val="24"/>
        </w:rPr>
        <w:t xml:space="preserve">patvirtinimo“ patvirtinto </w:t>
      </w:r>
      <w:r>
        <w:t>Prienų rajono savivaldybės turto valdymo, naudojimo ir disponavimo juo tvarkos aprašo 53.2.2 papunkčiu, Prienų rajono savivaldybės tarybos 2021 m. balandžio 29 d. sprendimu Nr. T3-116 „Dėl Prienų rajono savivaldybės ilgalaikio materialiojo turto viešo nuomos konkurso ir nuomos ne konkurso būdu organizavimo ir vykdymo tvarkos aprašo ir Nuompinigių už savivaldybės ilgalaikio ir trumpalaikio materialiojo turto nuomą skaičiavimo taisyklių patvirtinimo“ patvirtintomis Nuompinigių už savivaldybės ilgalaikio ir trumpalaikio materialiojo turto nuomą skaičiavimo taisyklėmis ir atsižvelgdama į Prienų rajono savivaldybės administracijos direktoriaus 2021 m. birželio 1 d. įsakymu Nr. A3-450 „Dėl komisijos sudarymo“ sudarytos komisijos posėdžio 2021-06-16 protokolą Nr. (15.39)AR4-2570, Prienų rajono savivaldybės taryba n u s p r e n d ž i a:</w:t>
      </w:r>
    </w:p>
    <w:p>
      <w:pPr>
        <w:spacing w:line="276" w:lineRule="auto"/>
        <w:ind w:firstLine="851"/>
        <w:jc w:val="both"/>
        <w:rPr>
          <w:color w:val="000000"/>
          <w:szCs w:val="24"/>
          <w:lang w:eastAsia="lt-LT"/>
        </w:rPr>
      </w:pPr>
      <w:r>
        <w:rPr>
          <w:color w:val="000000"/>
          <w:szCs w:val="24"/>
          <w:lang w:eastAsia="lt-LT"/>
        </w:rPr>
        <w:t>1</w:t>
      </w:r>
      <w:r>
        <w:rPr>
          <w:color w:val="000000"/>
          <w:szCs w:val="24"/>
          <w:lang w:eastAsia="lt-LT"/>
        </w:rPr>
        <w:t>. Leisti išnuomoti 10 metų laikotarpiui Prienų rajono savivaldybei nuosavybės teise priklausantį ilgalaikį materialųjį turtą:</w:t>
      </w:r>
    </w:p>
    <w:p>
      <w:pPr>
        <w:spacing w:line="276" w:lineRule="auto"/>
        <w:ind w:firstLine="851"/>
        <w:jc w:val="both"/>
        <w:rPr>
          <w:color w:val="000000"/>
          <w:szCs w:val="24"/>
          <w:lang w:eastAsia="lt-LT"/>
        </w:rPr>
      </w:pPr>
      <w:r>
        <w:rPr>
          <w:color w:val="000000"/>
          <w:szCs w:val="24"/>
          <w:lang w:eastAsia="lt-LT"/>
        </w:rPr>
        <w:t>1.1</w:t>
      </w:r>
      <w:r>
        <w:rPr>
          <w:color w:val="000000"/>
          <w:szCs w:val="24"/>
          <w:lang w:eastAsia="lt-LT"/>
        </w:rPr>
        <w:t>.</w:t>
        <w:tab/>
        <w:t>29,97 kv. m bendro ploto patalpas, kurių indeksai: 1-1, plotas 19,54 kv. m; 1-2, plotas 10,43 kv. m (nekilnojamojo turto kadastro ir registro byloje pastatas pažymėtas 3H1g, unikalus Nr. 4400-2488-5561, registro Nr. 44/1304247), esančias Antano Radušio g. 11, Šilavoto k., Šilavoto sen., Prienų r. sav. Nustatyti patalpų nuomos kainą – 0,11 Eur už 1 kv. m per mėnesį ir katilinės įrangos nuomos kainą – 4,71 Eur per mėnesį;</w:t>
      </w:r>
    </w:p>
    <w:p>
      <w:pPr>
        <w:spacing w:line="276" w:lineRule="auto"/>
        <w:ind w:firstLine="851"/>
        <w:jc w:val="both"/>
        <w:rPr>
          <w:color w:val="000000"/>
          <w:szCs w:val="24"/>
          <w:lang w:eastAsia="lt-LT"/>
        </w:rPr>
      </w:pPr>
      <w:r>
        <w:rPr>
          <w:color w:val="000000"/>
          <w:szCs w:val="24"/>
          <w:lang w:eastAsia="lt-LT"/>
        </w:rPr>
        <w:t>1.2</w:t>
      </w:r>
      <w:r>
        <w:rPr>
          <w:color w:val="000000"/>
          <w:szCs w:val="24"/>
          <w:lang w:eastAsia="lt-LT"/>
        </w:rPr>
        <w:t>.</w:t>
        <w:tab/>
        <w:t xml:space="preserve">27,41 kv. m bendro ploto patalpas, kurių indeksai: 1-6, plotas 16,31 kv. m; 1-7, plotas 11,10 kv. m (nekilnojamojo turto kadastro ir registro byloje pastatas pažymėtas 1B2p, unikalus Nr. 6997-4007-8010, registro Nr. 20/14180), esančias  Vytauto Gurevičiaus g. 1, Išlaužo k., Išlaužo sen., Prienų r. sav. Nustatyti patalpų nuomos kainą – 0,24 Eur už 1 kv. m per mėnesį ir katilinės įrangos nuomos kainą – 1,00 Eur per mėnesį;</w:t>
      </w:r>
    </w:p>
    <w:p>
      <w:pPr>
        <w:spacing w:line="276" w:lineRule="auto"/>
        <w:ind w:firstLine="851"/>
        <w:jc w:val="both"/>
        <w:rPr>
          <w:color w:val="000000"/>
          <w:szCs w:val="24"/>
          <w:lang w:eastAsia="lt-LT"/>
        </w:rPr>
      </w:pPr>
      <w:r>
        <w:rPr>
          <w:color w:val="000000"/>
          <w:szCs w:val="24"/>
          <w:lang w:eastAsia="lt-LT"/>
        </w:rPr>
        <w:t>1.3</w:t>
      </w:r>
      <w:r>
        <w:rPr>
          <w:color w:val="000000"/>
          <w:szCs w:val="24"/>
          <w:lang w:eastAsia="lt-LT"/>
        </w:rPr>
        <w:t>.</w:t>
        <w:tab/>
        <w:t>12,38 kv. m ploto patalpą, kurios indeksas 1-11, plotas 12,38 kv. m (nekilnojamojo turto kadastro ir registro byloje pastatas pažymėtas 1B2p, unikalus Nr. 6996-7007-1018, registro Nr. 44/709654), esančią Sodų g. 33, Pakuonio mstl., Prienų r. sav. Nustatyti patalpos nuomos kainą – 0,30 Eur už 1 kv. m per mėnesį;</w:t>
      </w:r>
    </w:p>
    <w:p>
      <w:pPr>
        <w:spacing w:line="276" w:lineRule="auto"/>
        <w:ind w:firstLine="851"/>
        <w:jc w:val="both"/>
        <w:rPr>
          <w:color w:val="000000"/>
          <w:szCs w:val="24"/>
          <w:lang w:eastAsia="lt-LT"/>
        </w:rPr>
      </w:pPr>
      <w:r>
        <w:rPr>
          <w:color w:val="000000"/>
          <w:szCs w:val="24"/>
          <w:lang w:eastAsia="lt-LT"/>
        </w:rPr>
        <w:t>1.4</w:t>
      </w:r>
      <w:r>
        <w:rPr>
          <w:color w:val="000000"/>
          <w:szCs w:val="24"/>
          <w:lang w:eastAsia="lt-LT"/>
        </w:rPr>
        <w:t>.</w:t>
        <w:tab/>
        <w:t>12,04 kv. m ploto patalpą, kurios indeksas 1-4, plotas 12,04 kv. m (nekilnojamojo turto kadastro ir registro byloje pastatas pažymėtas 1B2p, unikalus Nr. 6997-6007-0016, registro Nr. 44/1369177), esančią Kauno g. 33, Veiverių mstl., Prienų r. sav. Nustatyti patalpos nuomos kainą – 0,41 Eur už 1 kv. m per mėnesį;</w:t>
      </w:r>
    </w:p>
    <w:p>
      <w:pPr>
        <w:spacing w:line="276" w:lineRule="auto"/>
        <w:ind w:firstLine="851"/>
        <w:jc w:val="both"/>
        <w:rPr>
          <w:color w:val="000000"/>
          <w:szCs w:val="24"/>
          <w:lang w:eastAsia="lt-LT"/>
        </w:rPr>
      </w:pPr>
      <w:r>
        <w:rPr>
          <w:color w:val="000000"/>
          <w:szCs w:val="24"/>
          <w:lang w:eastAsia="lt-LT"/>
        </w:rPr>
        <w:t>1.5</w:t>
      </w:r>
      <w:r>
        <w:rPr>
          <w:color w:val="000000"/>
          <w:szCs w:val="24"/>
          <w:lang w:eastAsia="lt-LT"/>
        </w:rPr>
        <w:t>.</w:t>
        <w:tab/>
        <w:t xml:space="preserve">46,55 kv. m bendro ploto patalpas, kurių indeksai: 1-20, plotas 21,62 kv. m; 1-21, plotas 24,93 kv. m (nekilnojamojo turto kadastro ir registro byloje pastatas pažymėtas 1C1p, unikalus Nr. 6997-7017-6014, registro Nr. 20/197264), esančias Darželio g. 1, Strielčių k., Prienų sen., Prienų r. sav. Nustatyti patalpų nuomos kainą – 0,13 Eur už 1 kv. m per mėnesį ir katilinės įrangos nuomos kainą –  3,06 Eur per mėnesį;</w:t>
      </w:r>
    </w:p>
    <w:p>
      <w:pPr>
        <w:spacing w:line="276" w:lineRule="auto"/>
        <w:ind w:firstLine="851"/>
        <w:jc w:val="both"/>
        <w:rPr>
          <w:color w:val="000000"/>
          <w:szCs w:val="24"/>
          <w:lang w:eastAsia="lt-LT"/>
        </w:rPr>
      </w:pPr>
      <w:r>
        <w:rPr>
          <w:color w:val="000000"/>
          <w:szCs w:val="24"/>
          <w:lang w:eastAsia="lt-LT"/>
        </w:rPr>
        <w:t>1.6</w:t>
      </w:r>
      <w:r>
        <w:rPr>
          <w:color w:val="000000"/>
          <w:szCs w:val="24"/>
          <w:lang w:eastAsia="lt-LT"/>
        </w:rPr>
        <w:t>.</w:t>
        <w:tab/>
        <w:t>39,20 kv. m ploto patalpą, kurios indeksas R-3, plotas 39,20 kv. m (nekilnojamojo turto kadastro ir registro byloje pastatas pažymėtas 1C1p, unikalus Nr. 6998-0037-3018, registro Nr. 20/217744), esančią Stadiono g. 1, Skriaudžių k., Veiverių sen., Prienų r. sav. Nustatyti patalpos nuomos kainą – 0,12 Eur už 1 kv. m per mėnesį ir katilinės įrangos nuomos kainą – 3,68 Eur per mėnesį;</w:t>
      </w:r>
    </w:p>
    <w:p>
      <w:pPr>
        <w:spacing w:line="276" w:lineRule="auto"/>
        <w:ind w:firstLine="851"/>
        <w:jc w:val="both"/>
        <w:rPr>
          <w:color w:val="000000"/>
          <w:szCs w:val="24"/>
          <w:lang w:eastAsia="lt-LT"/>
        </w:rPr>
      </w:pPr>
      <w:r>
        <w:rPr>
          <w:color w:val="000000"/>
          <w:szCs w:val="24"/>
          <w:lang w:eastAsia="lt-LT"/>
        </w:rPr>
        <w:t>1.7</w:t>
      </w:r>
      <w:r>
        <w:rPr>
          <w:color w:val="000000"/>
          <w:szCs w:val="24"/>
          <w:lang w:eastAsia="lt-LT"/>
        </w:rPr>
        <w:t>.</w:t>
        <w:tab/>
        <w:t>18,20 kv. m ploto patalpą, kurios indeksas R-4, plotas 15,30 kv. m, ir atitinkamą dalį bendrojo naudojimo patalpos, kurios indeksas R-1, plotas 11,91 kv. m (nekilnojamojo turto kadastro ir registro byloje pastatas pažymėtas 1C2p, unikalus Nr. 6992-0017-2019, registro Nr. 20/197476), esančias Dvaro g. 4, Ašmintos k., Pakuonio sen., Prienų r. sav. Nustatyti patalpų nuomos kainą – 0,21 Eur už 1 kv. m per mėnesį ir katilinės įrangos nuomos kainą – 1,92 Eur per mėnesį;</w:t>
      </w:r>
    </w:p>
    <w:p>
      <w:pPr>
        <w:spacing w:line="276" w:lineRule="auto"/>
        <w:ind w:firstLine="851"/>
        <w:jc w:val="both"/>
        <w:rPr>
          <w:color w:val="000000"/>
          <w:szCs w:val="24"/>
          <w:lang w:eastAsia="lt-LT"/>
        </w:rPr>
      </w:pPr>
      <w:r>
        <w:rPr>
          <w:color w:val="000000"/>
          <w:szCs w:val="24"/>
          <w:lang w:eastAsia="lt-LT"/>
        </w:rPr>
        <w:t>1.8</w:t>
      </w:r>
      <w:r>
        <w:rPr>
          <w:color w:val="000000"/>
          <w:szCs w:val="24"/>
          <w:lang w:eastAsia="lt-LT"/>
        </w:rPr>
        <w:t>.</w:t>
        <w:tab/>
        <w:t>27,27 kv. m bendro ploto patalpas, kurių indeksai: 1-1, plotas 17,62 kv. m; 1-2, plotas 9,65 kv. m (Nekilnojamojo turto kadastro ir registro byloje pastatas pažymėtas 1C1m, unikalus Nr. 6993-3005-0010, registro Nr. 20/170643), esančias Mokyklos g. 15, Naujosios Ūtos k., Naujosios Ūtos sen., Prienų r. sav. Nustatyti patalpų nuomos kainą – 0,14 Eur už 1 kv. m per mėnesį ir katilinės įrangos nuomos kainą – 0,54 Eur per mėnesį;</w:t>
      </w:r>
    </w:p>
    <w:p>
      <w:pPr>
        <w:spacing w:line="276" w:lineRule="auto"/>
        <w:ind w:firstLine="851"/>
        <w:jc w:val="both"/>
        <w:rPr>
          <w:color w:val="000000"/>
          <w:szCs w:val="24"/>
          <w:lang w:eastAsia="lt-LT"/>
        </w:rPr>
      </w:pPr>
      <w:r>
        <w:rPr>
          <w:color w:val="000000"/>
          <w:szCs w:val="24"/>
          <w:lang w:eastAsia="lt-LT"/>
        </w:rPr>
        <w:t>1.9</w:t>
      </w:r>
      <w:r>
        <w:rPr>
          <w:color w:val="000000"/>
          <w:szCs w:val="24"/>
          <w:lang w:eastAsia="lt-LT"/>
        </w:rPr>
        <w:t>.</w:t>
        <w:tab/>
        <w:t>17,80 kv. m ploto patalpą, kurios indeksas 1, plotas 17,80 kv. m (nekilnojamojo turto kadastro ir registro byloje pastatas pažymėtas 1C2p, unikalus Nr. 6992-5001-9016:0001, registro Nr. 20/233394), esančią J. Basanavičiaus g. 20-2, Jiezno m., Prienų r. sav. Nustatyti patalpos nuomos kainą – 0,57 Eur už 1 kv. m per mėnesį ir katilinės įrangos nuomos kainą – 0,74 Eur per mėnesį;</w:t>
      </w:r>
    </w:p>
    <w:p>
      <w:pPr>
        <w:spacing w:line="276" w:lineRule="auto"/>
        <w:ind w:firstLine="851"/>
        <w:jc w:val="both"/>
        <w:rPr>
          <w:color w:val="000000"/>
          <w:szCs w:val="24"/>
          <w:lang w:eastAsia="lt-LT"/>
        </w:rPr>
      </w:pPr>
      <w:r>
        <w:rPr>
          <w:color w:val="000000"/>
          <w:szCs w:val="24"/>
          <w:lang w:eastAsia="lt-LT"/>
        </w:rPr>
        <w:t>1.10</w:t>
      </w:r>
      <w:r>
        <w:rPr>
          <w:color w:val="000000"/>
          <w:szCs w:val="24"/>
          <w:lang w:eastAsia="lt-LT"/>
        </w:rPr>
        <w:t>.</w:t>
        <w:tab/>
        <w:t>20,19 kv. m bendro ploto patalpas, kurių indeksai: 1-10, plotas 7,11 kv. m; 1-11, plotas 13,08 kv. m (Nekilnojamojo turto kadastro ir registro byloje pastatas pažymėtas 1B2p, unikalus Nr. 6996-0011-0017, registro Nr. 20/1797), esančias Klevų g. 4, Balbieriškio mstl., Prienų r. sav. Nustatyti patalpų nuomos kainą – 0,23 Eur už 1 kv. m per mėnesį;</w:t>
      </w:r>
    </w:p>
    <w:p>
      <w:pPr>
        <w:spacing w:line="276" w:lineRule="auto"/>
        <w:ind w:firstLine="851"/>
        <w:jc w:val="both"/>
        <w:rPr>
          <w:color w:val="000000"/>
          <w:szCs w:val="24"/>
          <w:lang w:eastAsia="lt-LT"/>
        </w:rPr>
      </w:pPr>
      <w:r>
        <w:rPr>
          <w:color w:val="000000"/>
          <w:szCs w:val="24"/>
          <w:lang w:eastAsia="lt-LT"/>
        </w:rPr>
        <w:t>1.11</w:t>
      </w:r>
      <w:r>
        <w:rPr>
          <w:color w:val="000000"/>
          <w:szCs w:val="24"/>
          <w:lang w:eastAsia="lt-LT"/>
        </w:rPr>
        <w:t>.</w:t>
        <w:tab/>
        <w:t>37,82 kv. m bendro ploto patalpas, kurių indeksai: R-1, plotas 20,56 kv. m; R-12, plotas 14,22 kv. m, ir atitinkamą dalį bendrojo naudojimo patalpų, kurių indeksai: R-2, plotas 4,48 kv. m; 1-3, plotas 5,04 kv. m (nekilnojamojo turto kadastro ir registro byloje pastatas pažymėtas 1C2p, unikalus Nr. 6901-9000-7015, registro Nr. 20/197606), esančias Vilniaus g. 130, Balbieriškio mstl., Prienų r. sav. Nustatyti patalpų nuomos kainą – 0,14 Eur už 1 kv. m per mėnesį ir katilinės įrangos nuomos kainą – 2,1 Eur per mėnesį;</w:t>
      </w:r>
    </w:p>
    <w:p>
      <w:pPr>
        <w:spacing w:line="276" w:lineRule="auto"/>
        <w:ind w:firstLine="851"/>
        <w:jc w:val="both"/>
        <w:rPr>
          <w:color w:val="000000"/>
          <w:szCs w:val="24"/>
          <w:lang w:eastAsia="lt-LT"/>
        </w:rPr>
      </w:pPr>
      <w:r>
        <w:rPr>
          <w:color w:val="000000"/>
          <w:szCs w:val="24"/>
          <w:lang w:eastAsia="lt-LT"/>
        </w:rPr>
        <w:t>1.12</w:t>
      </w:r>
      <w:r>
        <w:rPr>
          <w:color w:val="000000"/>
          <w:szCs w:val="24"/>
          <w:lang w:eastAsia="lt-LT"/>
        </w:rPr>
        <w:t>.</w:t>
        <w:tab/>
        <w:t>16,80 kv. m ploto patalpą, kurios indeksas 1-11, plotas 16,80 kv. m (nekilnojamojo turto kadastro ir registro byloje pastatas pažymėtas 1B2p, unikalus Nr. 6998-6002-1017, registro Nr. 44/1369218), esančią J. Basanavičiaus g. 1, Jiezno m., Prienų r. sav. Nustatyti patalpos nuomos kainą – 0,39 Eur už 1 kv. m per mėnesį;</w:t>
      </w:r>
    </w:p>
    <w:p>
      <w:pPr>
        <w:spacing w:line="276" w:lineRule="auto"/>
        <w:ind w:firstLine="851"/>
        <w:jc w:val="both"/>
        <w:rPr>
          <w:color w:val="000000"/>
          <w:szCs w:val="24"/>
          <w:lang w:eastAsia="lt-LT"/>
        </w:rPr>
      </w:pPr>
      <w:r>
        <w:rPr>
          <w:color w:val="000000"/>
          <w:szCs w:val="24"/>
          <w:lang w:eastAsia="lt-LT"/>
        </w:rPr>
        <w:t>1.13</w:t>
      </w:r>
      <w:r>
        <w:rPr>
          <w:color w:val="000000"/>
          <w:szCs w:val="24"/>
          <w:lang w:eastAsia="lt-LT"/>
        </w:rPr>
        <w:t>.</w:t>
        <w:tab/>
        <w:t>55,70 kv. m bendro ploto patalpas, kurių indeksai: 2, plotas 20,81 kv. m; 4 (1/2 patalpos), plotas 34,89 kv. m (bendras plotas 69,79 kv. m) (nekilnojamojo turto kadastro ir registro byloje pastatas pažymėtas 9D2p, unikalus Nr. 6992-0002-4088, registro Nr. 20/199621), esančias Vilniaus g. 5, Jiezno m., Prienų r. sav. Nustatyti patalpų nuomos kainą – 0,24 Eur už 1 kv. m per mėnesį;</w:t>
      </w:r>
    </w:p>
    <w:p>
      <w:pPr>
        <w:spacing w:line="276" w:lineRule="auto"/>
        <w:ind w:firstLine="851"/>
        <w:jc w:val="both"/>
        <w:rPr>
          <w:color w:val="000000"/>
          <w:szCs w:val="24"/>
          <w:lang w:eastAsia="lt-LT"/>
        </w:rPr>
      </w:pPr>
      <w:r>
        <w:rPr>
          <w:color w:val="000000"/>
          <w:szCs w:val="24"/>
          <w:lang w:eastAsia="lt-LT"/>
        </w:rPr>
        <w:t>1.14</w:t>
      </w:r>
      <w:r>
        <w:rPr>
          <w:color w:val="000000"/>
          <w:szCs w:val="24"/>
          <w:lang w:eastAsia="lt-LT"/>
        </w:rPr>
        <w:t>.</w:t>
        <w:tab/>
        <w:t>11,76 kv. m ploto patalpą, kurios indeksas 1-4, plotas 11,76 kv. m (nekilnojamojo turto kadastro ir registro byloje pastatas pažymėtas 1B2p, unikalus Nr. 6996-9010-9015, registro Nr. 44/1369202), esančią Vilniaus g. 2, Stakliškių k., Stakliškių sen., Prienų r. sav. Nustatyti patalpos nuomos kainą – 0,24 Eur už 1 kv. m per mėnesį;</w:t>
      </w:r>
    </w:p>
    <w:p>
      <w:pPr>
        <w:spacing w:line="276" w:lineRule="auto"/>
        <w:ind w:firstLine="851"/>
        <w:jc w:val="both"/>
        <w:rPr>
          <w:color w:val="000000"/>
          <w:szCs w:val="24"/>
          <w:lang w:eastAsia="lt-LT"/>
        </w:rPr>
      </w:pPr>
      <w:r>
        <w:rPr>
          <w:color w:val="000000"/>
          <w:szCs w:val="24"/>
          <w:lang w:eastAsia="lt-LT"/>
        </w:rPr>
        <w:t>1.15</w:t>
      </w:r>
      <w:r>
        <w:rPr>
          <w:color w:val="000000"/>
          <w:szCs w:val="24"/>
          <w:lang w:eastAsia="lt-LT"/>
        </w:rPr>
        <w:t>.</w:t>
        <w:tab/>
        <w:t>55,65 kv. m bendro ploto patalpas, kurių indeksai: R-9, plotas 16,29, R-10, plotas 39,36 kv. m (nekilnojamojo turto kadastro ir registro byloje pastatas pažymėtas 1C1p, unikalus Nr. 4400-0245-7621, registro Nr. 44/1369181), esančias Vilniaus g. 14, Stakliškių k., Stakliškių sen., Prienų r. sav. Nustatyti patalpų nuomos kainą – 0,14 Eur už 1 kv. m per mėnesį ir katilinės įrangos nuomos kainą – 1,78 Eur per mėnesį;</w:t>
      </w:r>
    </w:p>
    <w:p>
      <w:pPr>
        <w:spacing w:line="276" w:lineRule="auto"/>
        <w:ind w:firstLine="851"/>
        <w:jc w:val="both"/>
        <w:rPr>
          <w:color w:val="000000"/>
          <w:szCs w:val="24"/>
          <w:lang w:eastAsia="lt-LT"/>
        </w:rPr>
      </w:pPr>
      <w:r>
        <w:rPr>
          <w:color w:val="000000"/>
          <w:szCs w:val="24"/>
          <w:lang w:eastAsia="lt-LT"/>
        </w:rPr>
        <w:t>1.16</w:t>
      </w:r>
      <w:r>
        <w:rPr>
          <w:color w:val="000000"/>
          <w:szCs w:val="24"/>
          <w:lang w:eastAsia="lt-LT"/>
        </w:rPr>
        <w:t>.</w:t>
        <w:tab/>
        <w:t>123,21 kv. m bendro ploto patalpas, kurių indeksai: 1-14, plotas 11,46 kv. m; 1-15, plotas 1,80 kv. m; 1-16, plotas 1,71 kv. m; 1-17, plotas 2,40 kv. m; 1-18, plotas 74,15 kv. m; 1-19, plotas 31,69 kv. m (nekilnojamojo turto kadastro ir registro byloje pastatas pažymėtas 1B2p, unikalus Nr. 6998-7005-1010, registro Nr. 20/170686), esančias Mokyklos g. 11, Naujosios Ūtos k., Naujosios Ūtos sen., Prienų r. sav. Nustatyti patalpų nuomos kainą – 0,47 Eur už 1 kv. m per mėnesį;</w:t>
      </w:r>
    </w:p>
    <w:p>
      <w:pPr>
        <w:spacing w:line="276" w:lineRule="auto"/>
        <w:ind w:firstLine="851"/>
        <w:jc w:val="both"/>
        <w:rPr>
          <w:color w:val="000000"/>
          <w:szCs w:val="24"/>
          <w:lang w:eastAsia="lt-LT"/>
        </w:rPr>
      </w:pPr>
      <w:r>
        <w:rPr>
          <w:color w:val="000000"/>
          <w:szCs w:val="24"/>
          <w:lang w:eastAsia="lt-LT"/>
        </w:rPr>
        <w:t>1.17</w:t>
      </w:r>
      <w:r>
        <w:rPr>
          <w:color w:val="000000"/>
          <w:szCs w:val="24"/>
          <w:lang w:eastAsia="lt-LT"/>
        </w:rPr>
        <w:t>.</w:t>
        <w:tab/>
        <w:t>84,52 kv. m bendro ploto patalpas, kurių indeksai: R-33, plotas 16,93 kv. m; R-9, plotas 17,89 kv. m; R-6 (1/2 patalpos), plotas 6,22 kv. m, R-32 (1/2 patalpos), plotas 14,26 kv. m, ir atitinkamą dalį bendrojo naudojimo patalpų, kurių indeksai:4-1, plotas 8,87 kv. m, 4-7, plotas 50,26 kv. m (nekilnojamojo turto kadastro ir registro byloje pastatas pažymėtas 1D2p, unikalus Nr. 6997-9005-1016:0004, registro Nr. 20/194718), esančias Prienų g. 15-4, Stakliškių k., Stakliškių sen., Prienų r. sav. Nustatyti patalpų nuomos kainą – 0,16 Eur už 1 kv. m per mėnesį ir katilinės įrangos nuomos kainą – 0,80 Eur per mėnesį;</w:t>
      </w:r>
    </w:p>
    <w:p>
      <w:pPr>
        <w:spacing w:line="276" w:lineRule="auto"/>
        <w:ind w:firstLine="851"/>
        <w:jc w:val="both"/>
        <w:rPr>
          <w:color w:val="000000"/>
          <w:szCs w:val="24"/>
          <w:lang w:eastAsia="lt-LT"/>
        </w:rPr>
      </w:pPr>
      <w:r>
        <w:rPr>
          <w:color w:val="000000"/>
          <w:szCs w:val="24"/>
          <w:lang w:eastAsia="lt-LT"/>
        </w:rPr>
        <w:t>1.18</w:t>
      </w:r>
      <w:r>
        <w:rPr>
          <w:color w:val="000000"/>
          <w:szCs w:val="24"/>
          <w:lang w:eastAsia="lt-LT"/>
        </w:rPr>
        <w:t>.</w:t>
        <w:tab/>
        <w:t>44,62 kv. m bendro ploto patalpas, kurių indeksai: 1-3, plotas 17,67 kv. m; 1-9, plotas 24,81 kv. m, ir atitinkamą dalį bendrojo naudojimo patalpų, kurių indeksai:1-1, plotas 3,75 kv. m, 1-4, plotas 5,51 kv. m (nekilnojamojo turto registro duomenų byloje pastatas pažymėtas 3H1p, unikalus Nr. 6983-1000-1035), esančias Kauno g. 54, Veiverių mstl., Prienų r. sav. Nustatyti patalpų nuomos kainą – 0,10 Eur už 1 kv. m per mėnesį ir katilinės įrangos nuomos kainą – 1,68 Eur per mėnesį.</w:t>
      </w:r>
    </w:p>
    <w:p>
      <w:pPr>
        <w:spacing w:line="276" w:lineRule="auto"/>
        <w:ind w:firstLine="851"/>
        <w:jc w:val="both"/>
        <w:rPr>
          <w:color w:val="000000"/>
          <w:szCs w:val="24"/>
          <w:lang w:eastAsia="lt-LT"/>
        </w:rPr>
      </w:pPr>
      <w:r>
        <w:rPr>
          <w:color w:val="000000"/>
          <w:szCs w:val="24"/>
          <w:lang w:eastAsia="lt-LT"/>
        </w:rPr>
        <w:t>2</w:t>
      </w:r>
      <w:r>
        <w:rPr>
          <w:color w:val="000000"/>
          <w:szCs w:val="24"/>
          <w:lang w:eastAsia="lt-LT"/>
        </w:rPr>
        <w:t>.</w:t>
        <w:tab/>
        <w:t>Patvirtinti papildomas sprendimo 1 punkte nurodyto turto nuomos sąlygas:</w:t>
      </w:r>
    </w:p>
    <w:p>
      <w:pPr>
        <w:spacing w:line="276" w:lineRule="auto"/>
        <w:ind w:firstLine="851"/>
        <w:jc w:val="both"/>
        <w:rPr>
          <w:color w:val="000000"/>
          <w:szCs w:val="24"/>
          <w:lang w:eastAsia="lt-LT"/>
        </w:rPr>
      </w:pPr>
      <w:r>
        <w:rPr>
          <w:color w:val="000000"/>
          <w:szCs w:val="24"/>
          <w:lang w:eastAsia="lt-LT"/>
        </w:rPr>
        <w:t>2.1</w:t>
      </w:r>
      <w:r>
        <w:rPr>
          <w:color w:val="000000"/>
          <w:szCs w:val="24"/>
          <w:lang w:eastAsia="lt-LT"/>
        </w:rPr>
        <w:t>.</w:t>
        <w:tab/>
        <w:t>turtas išnuomojamas šilumos gamybos ir tiekimo veiklai vykdyti;</w:t>
      </w:r>
    </w:p>
    <w:p>
      <w:pPr>
        <w:spacing w:line="276" w:lineRule="auto"/>
        <w:ind w:firstLine="851"/>
        <w:jc w:val="both"/>
        <w:rPr>
          <w:color w:val="000000"/>
          <w:szCs w:val="24"/>
          <w:lang w:eastAsia="lt-LT"/>
        </w:rPr>
      </w:pPr>
      <w:r>
        <w:rPr>
          <w:color w:val="000000"/>
          <w:szCs w:val="24"/>
          <w:lang w:eastAsia="lt-LT"/>
        </w:rPr>
        <w:t>2.2</w:t>
      </w:r>
      <w:r>
        <w:rPr>
          <w:color w:val="000000"/>
          <w:szCs w:val="24"/>
          <w:lang w:eastAsia="lt-LT"/>
        </w:rPr>
        <w:t>.</w:t>
        <w:tab/>
        <w:t>nuomininkai įsipareigoja savo lėšomis atlikti nuomojamo turto (patalpų ir šilumos gamybos įrenginių) remontą, užtikrinti, kad turtas per visą sutarties laikotarpį būtų tinkamas šilumos gamybos ir tiekimo veiklai vykdyti;</w:t>
      </w:r>
    </w:p>
    <w:p>
      <w:pPr>
        <w:spacing w:line="276" w:lineRule="auto"/>
        <w:ind w:firstLine="851"/>
        <w:jc w:val="both"/>
        <w:rPr>
          <w:color w:val="000000"/>
          <w:szCs w:val="24"/>
          <w:lang w:eastAsia="lt-LT"/>
        </w:rPr>
      </w:pPr>
      <w:r>
        <w:rPr>
          <w:color w:val="000000"/>
          <w:szCs w:val="24"/>
          <w:lang w:eastAsia="lt-LT"/>
        </w:rPr>
        <w:t>2.3</w:t>
      </w:r>
      <w:r>
        <w:rPr>
          <w:color w:val="000000"/>
          <w:szCs w:val="24"/>
          <w:lang w:eastAsia="lt-LT"/>
        </w:rPr>
        <w:t>.</w:t>
        <w:tab/>
        <w:t>nuomininkai privalo pasirašytą ilgalaikio materialiojo turto nuomos sutartį įregistruoti VĮ Registrų centre, nutraukus sutartį – ją išregistruoti.</w:t>
      </w:r>
    </w:p>
    <w:p>
      <w:pPr>
        <w:spacing w:line="276" w:lineRule="auto"/>
        <w:ind w:firstLine="851"/>
        <w:jc w:val="both"/>
        <w:rPr>
          <w:color w:val="000000"/>
          <w:szCs w:val="24"/>
          <w:lang w:eastAsia="lt-LT"/>
        </w:rPr>
      </w:pPr>
      <w:r>
        <w:rPr>
          <w:color w:val="000000"/>
          <w:szCs w:val="24"/>
          <w:lang w:eastAsia="lt-LT"/>
        </w:rPr>
        <w:t>3</w:t>
      </w:r>
      <w:r>
        <w:rPr>
          <w:color w:val="000000"/>
          <w:szCs w:val="24"/>
          <w:lang w:eastAsia="lt-LT"/>
        </w:rPr>
        <w:t>.</w:t>
        <w:tab/>
        <w:t>Įpareigoti išnuomojamų patalpų valdytojus (įstaigų vadovus) pasirašyti ilgalaikio materialiojo turto nuomos sutartis su tiekėjais, viešo pirkimo metu pasiūliusiais mažiausią šilumos pardavimo kainą.</w:t>
      </w:r>
    </w:p>
    <w:p>
      <w:pPr>
        <w:spacing w:line="276" w:lineRule="auto"/>
        <w:ind w:firstLine="851"/>
        <w:jc w:val="both"/>
        <w:rPr>
          <w:color w:val="000000"/>
          <w:szCs w:val="24"/>
          <w:lang w:eastAsia="lt-LT"/>
        </w:rPr>
      </w:pPr>
      <w:r>
        <w:rPr>
          <w:color w:val="000000"/>
          <w:szCs w:val="24"/>
          <w:lang w:eastAsia="lt-LT"/>
        </w:rPr>
        <w:t>Šis sprendimas per vieną mėnesį nuo jo paskelbimo ar įteikimo dienos gali būti skundžiamas Lietuvos Respublikos administracinių bylų teisenos įstatymo nustatyta tvarka Lietuvos Respublikos administracinių ginčų komisijos Kauno apygardos skyriui (Laisvės al. 36, Kaunas) arba Regionų apygardos administraciniam teismui bet kuriuose teismo rūmuose (Šiaulių rūmai, Dvaro g. 80, Šiauliai; Panevėžio rūmai, Respublikos g. 62, Panevėžys; Klaipėdos rūmai, Galinio Pylimo g. 9, Klaipėda; Kauno rūmai, A. Mickevičiaus g. 8A, Kaunas).</w:t>
      </w:r>
    </w:p>
    <w:p>
      <w:pPr>
        <w:spacing w:line="276" w:lineRule="auto"/>
        <w:ind w:firstLine="851"/>
        <w:rPr>
          <w:color w:val="000000"/>
          <w:szCs w:val="24"/>
          <w:lang w:eastAsia="lt-LT"/>
        </w:rPr>
      </w:pPr>
    </w:p>
    <w:p>
      <w:pPr>
        <w:spacing w:line="276" w:lineRule="auto"/>
        <w:ind w:firstLine="851"/>
        <w:rPr>
          <w:color w:val="000000"/>
          <w:szCs w:val="24"/>
          <w:lang w:eastAsia="lt-LT"/>
        </w:rPr>
      </w:pPr>
    </w:p>
    <w:p>
      <w:pPr>
        <w:spacing w:line="276" w:lineRule="auto"/>
        <w:jc w:val="both"/>
      </w:pPr>
      <w:r>
        <w:t xml:space="preserve">Savivaldybės meras </w:t>
      </w:r>
    </w:p>
    <w:sectPr>
      <w:headerReference w:type="even" r:id="rId7"/>
      <w:headerReference w:type="default" r:id="rId8"/>
      <w:footerReference w:type="even" r:id="rId9"/>
      <w:footerReference w:type="default" r:id="rId10"/>
      <w:headerReference w:type="first" r:id="rId11"/>
      <w:footerReference w:type="first" r:id="rId12"/>
      <w:pgSz w:w="11907" w:h="16840" w:code="9"/>
      <w:pgMar w:top="-851" w:right="567" w:bottom="709" w:left="1560"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ind w:firstLine="567"/>
        <w:jc w:val="both"/>
        <w:rPr>
          <w:sz w:val="26"/>
        </w:rPr>
      </w:pPr>
      <w:r>
        <w:rPr>
          <w:sz w:val="26"/>
        </w:rPr>
        <w:separator/>
      </w:r>
    </w:p>
  </w:endnote>
  <w:endnote w:type="continuationSeparator" w:id="0">
    <w:p>
      <w:pPr>
        <w:ind w:firstLine="567"/>
        <w:jc w:val="both"/>
        <w:rPr>
          <w:sz w:val="26"/>
        </w:rPr>
      </w:pPr>
      <w:r>
        <w:rPr>
          <w:sz w:val="26"/>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ind w:firstLine="567"/>
        <w:jc w:val="both"/>
        <w:rPr>
          <w:sz w:val="26"/>
        </w:rPr>
      </w:pPr>
      <w:r>
        <w:rPr>
          <w:sz w:val="26"/>
        </w:rPr>
        <w:separator/>
      </w:r>
    </w:p>
  </w:footnote>
  <w:footnote w:type="continuationSeparator" w:id="0">
    <w:p>
      <w:pPr>
        <w:ind w:firstLine="567"/>
        <w:jc w:val="both"/>
        <w:rPr>
          <w:sz w:val="26"/>
        </w:rPr>
      </w:pPr>
      <w:r>
        <w:rPr>
          <w:sz w:val="26"/>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ind w:firstLine="567"/>
      <w:jc w:val="both"/>
      <w:rPr>
        <w:sz w:val="26"/>
      </w:rPr>
    </w:pPr>
    <w:r>
      <w:rPr>
        <w:sz w:val="26"/>
      </w:rPr>
      <w:fldChar w:fldCharType="begin"/>
    </w:r>
    <w:r>
      <w:rPr>
        <w:sz w:val="26"/>
      </w:rPr>
      <w:instrText xml:space="preserve">PAGE  </w:instrText>
    </w:r>
    <w:r>
      <w:rPr>
        <w:sz w:val="26"/>
      </w:rPr>
      <w:fldChar w:fldCharType="separate"/>
    </w:r>
    <w:r>
      <w:rPr>
        <w:sz w:val="26"/>
      </w:rPr>
      <w:t>1</w:t>
    </w:r>
    <w:r>
      <w:rPr>
        <w:sz w:val="26"/>
      </w:rPr>
      <w:fldChar w:fldCharType="end"/>
    </w:r>
  </w:p>
  <w:p>
    <w:pPr>
      <w:tabs>
        <w:tab w:val="center" w:pos="4153"/>
        <w:tab w:val="right" w:pos="8306"/>
      </w:tabs>
      <w:ind w:firstLine="567"/>
      <w:jc w:val="both"/>
      <w:rPr>
        <w:sz w:val="26"/>
      </w:rPr>
    </w:pPr>
  </w:p>
  <w:p/>
  <w:p>
    <w:pPr>
      <w:ind w:firstLine="567"/>
      <w:jc w:val="both"/>
      <w:rPr>
        <w:sz w:val="26"/>
      </w:rPr>
    </w:pPr>
  </w:p>
  <w:p>
    <w:pPr>
      <w:ind w:firstLine="567"/>
      <w:jc w:val="both"/>
      <w:rPr>
        <w:sz w:val="26"/>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ind w:firstLine="567"/>
      <w:jc w:val="center"/>
      <w:rPr>
        <w:sz w:val="26"/>
      </w:rPr>
    </w:pPr>
    <w:r>
      <w:rPr>
        <w:sz w:val="26"/>
      </w:rPr>
      <w:fldChar w:fldCharType="begin"/>
    </w:r>
    <w:r>
      <w:rPr>
        <w:sz w:val="26"/>
      </w:rPr>
      <w:instrText xml:space="preserve">PAGE  </w:instrText>
    </w:r>
    <w:r>
      <w:rPr>
        <w:sz w:val="26"/>
      </w:rPr>
      <w:fldChar w:fldCharType="separate"/>
    </w:r>
    <w:r>
      <w:rPr>
        <w:sz w:val="26"/>
      </w:rPr>
      <w:t>3</w:t>
    </w:r>
    <w:r>
      <w:rPr>
        <w:sz w:val="26"/>
      </w:rPr>
      <w:fldChar w:fldCharType="end"/>
    </w:r>
  </w:p>
  <w:p>
    <w:pPr>
      <w:framePr w:wrap="auto" w:vAnchor="text" w:hAnchor="margin" w:xAlign="center" w:y="1"/>
      <w:tabs>
        <w:tab w:val="center" w:pos="4153"/>
        <w:tab w:val="right" w:pos="8306"/>
      </w:tabs>
      <w:ind w:firstLine="567"/>
      <w:jc w:val="center"/>
      <w:rPr>
        <w:sz w:val="26"/>
      </w:rPr>
    </w:pPr>
  </w:p>
  <w:p>
    <w:pPr>
      <w:framePr w:wrap="auto" w:vAnchor="text" w:hAnchor="margin" w:xAlign="center" w:y="1"/>
      <w:tabs>
        <w:tab w:val="center" w:pos="4153"/>
        <w:tab w:val="right" w:pos="8306"/>
      </w:tabs>
      <w:ind w:firstLine="567"/>
      <w:jc w:val="both"/>
      <w:rPr>
        <w:sz w:val="26"/>
      </w:rPr>
    </w:pPr>
  </w:p>
  <w:p>
    <w:pPr>
      <w:framePr w:wrap="auto" w:vAnchor="text" w:hAnchor="margin" w:xAlign="center" w:y="1"/>
      <w:tabs>
        <w:tab w:val="right" w:pos="8306"/>
      </w:tabs>
      <w:ind w:firstLine="567"/>
      <w:jc w:val="center"/>
      <w:rPr>
        <w:sz w:val="26"/>
      </w:rPr>
    </w:pPr>
  </w:p>
  <w:p>
    <w:pPr>
      <w:framePr w:wrap="auto" w:vAnchor="text" w:hAnchor="margin" w:xAlign="center" w:y="1"/>
      <w:tabs>
        <w:tab w:val="center" w:pos="4153"/>
        <w:tab w:val="right" w:pos="8306"/>
      </w:tabs>
      <w:ind w:firstLine="567"/>
      <w:jc w:val="both"/>
      <w:rPr>
        <w:sz w:val="26"/>
      </w:rPr>
    </w:pPr>
  </w:p>
  <w:p>
    <w:pPr>
      <w:jc w:val="center"/>
      <w:rPr>
        <w:sz w:val="26"/>
      </w:rPr>
    </w:pPr>
  </w:p>
  <w:p/>
  <w:p>
    <w:pPr>
      <w:ind w:firstLine="567"/>
      <w:jc w:val="both"/>
      <w:rPr>
        <w:sz w:val="26"/>
      </w:rPr>
    </w:pPr>
  </w:p>
  <w:p>
    <w:pPr>
      <w:ind w:firstLine="567"/>
      <w:jc w:val="both"/>
      <w:rPr>
        <w:sz w:val="26"/>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B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32661652">
      <w:bodyDiv w:val="1"/>
      <w:marLeft w:val="0"/>
      <w:marRight w:val="0"/>
      <w:marTop w:val="0"/>
      <w:marBottom w:val="0"/>
      <w:divBdr>
        <w:top w:val="none" w:sz="0" w:space="0" w:color="auto"/>
        <w:left w:val="none" w:sz="0" w:space="0" w:color="auto"/>
        <w:bottom w:val="none" w:sz="0" w:space="0" w:color="auto"/>
        <w:right w:val="none" w:sz="0" w:space="0" w:color="auto"/>
      </w:divBdr>
    </w:div>
    <w:div w:id="42340274">
      <w:bodyDiv w:val="1"/>
      <w:marLeft w:val="0"/>
      <w:marRight w:val="0"/>
      <w:marTop w:val="0"/>
      <w:marBottom w:val="0"/>
      <w:divBdr>
        <w:top w:val="none" w:sz="0" w:space="0" w:color="auto"/>
        <w:left w:val="none" w:sz="0" w:space="0" w:color="auto"/>
        <w:bottom w:val="none" w:sz="0" w:space="0" w:color="auto"/>
        <w:right w:val="none" w:sz="0" w:space="0" w:color="auto"/>
      </w:divBdr>
    </w:div>
    <w:div w:id="428736634">
      <w:bodyDiv w:val="1"/>
      <w:marLeft w:val="0"/>
      <w:marRight w:val="0"/>
      <w:marTop w:val="0"/>
      <w:marBottom w:val="0"/>
      <w:divBdr>
        <w:top w:val="none" w:sz="0" w:space="0" w:color="auto"/>
        <w:left w:val="none" w:sz="0" w:space="0" w:color="auto"/>
        <w:bottom w:val="none" w:sz="0" w:space="0" w:color="auto"/>
        <w:right w:val="none" w:sz="0" w:space="0" w:color="auto"/>
      </w:divBdr>
    </w:div>
    <w:div w:id="572667906">
      <w:bodyDiv w:val="1"/>
      <w:marLeft w:val="0"/>
      <w:marRight w:val="0"/>
      <w:marTop w:val="0"/>
      <w:marBottom w:val="0"/>
      <w:divBdr>
        <w:top w:val="none" w:sz="0" w:space="0" w:color="auto"/>
        <w:left w:val="none" w:sz="0" w:space="0" w:color="auto"/>
        <w:bottom w:val="none" w:sz="0" w:space="0" w:color="auto"/>
        <w:right w:val="none" w:sz="0" w:space="0" w:color="auto"/>
      </w:divBdr>
    </w:div>
    <w:div w:id="927690574">
      <w:bodyDiv w:val="1"/>
      <w:marLeft w:val="0"/>
      <w:marRight w:val="0"/>
      <w:marTop w:val="0"/>
      <w:marBottom w:val="0"/>
      <w:divBdr>
        <w:top w:val="none" w:sz="0" w:space="0" w:color="auto"/>
        <w:left w:val="none" w:sz="0" w:space="0" w:color="auto"/>
        <w:bottom w:val="none" w:sz="0" w:space="0" w:color="auto"/>
        <w:right w:val="none" w:sz="0" w:space="0" w:color="auto"/>
      </w:divBdr>
    </w:div>
    <w:div w:id="1165978425">
      <w:bodyDiv w:val="1"/>
      <w:marLeft w:val="0"/>
      <w:marRight w:val="0"/>
      <w:marTop w:val="0"/>
      <w:marBottom w:val="0"/>
      <w:divBdr>
        <w:top w:val="none" w:sz="0" w:space="0" w:color="auto"/>
        <w:left w:val="none" w:sz="0" w:space="0" w:color="auto"/>
        <w:bottom w:val="none" w:sz="0" w:space="0" w:color="auto"/>
        <w:right w:val="none" w:sz="0" w:space="0" w:color="auto"/>
      </w:divBdr>
    </w:div>
    <w:div w:id="1337657586">
      <w:bodyDiv w:val="1"/>
      <w:marLeft w:val="0"/>
      <w:marRight w:val="0"/>
      <w:marTop w:val="0"/>
      <w:marBottom w:val="0"/>
      <w:divBdr>
        <w:top w:val="none" w:sz="0" w:space="0" w:color="auto"/>
        <w:left w:val="none" w:sz="0" w:space="0" w:color="auto"/>
        <w:bottom w:val="none" w:sz="0" w:space="0" w:color="auto"/>
        <w:right w:val="none" w:sz="0" w:space="0" w:color="auto"/>
      </w:divBdr>
    </w:div>
    <w:div w:id="1492133385">
      <w:bodyDiv w:val="1"/>
      <w:marLeft w:val="0"/>
      <w:marRight w:val="0"/>
      <w:marTop w:val="0"/>
      <w:marBottom w:val="0"/>
      <w:divBdr>
        <w:top w:val="none" w:sz="0" w:space="0" w:color="auto"/>
        <w:left w:val="none" w:sz="0" w:space="0" w:color="auto"/>
        <w:bottom w:val="none" w:sz="0" w:space="0" w:color="auto"/>
        <w:right w:val="none" w:sz="0" w:space="0" w:color="auto"/>
      </w:divBdr>
    </w:div>
    <w:div w:id="1582567060">
      <w:bodyDiv w:val="1"/>
      <w:marLeft w:val="0"/>
      <w:marRight w:val="0"/>
      <w:marTop w:val="0"/>
      <w:marBottom w:val="0"/>
      <w:divBdr>
        <w:top w:val="none" w:sz="0" w:space="0" w:color="auto"/>
        <w:left w:val="none" w:sz="0" w:space="0" w:color="auto"/>
        <w:bottom w:val="none" w:sz="0" w:space="0" w:color="auto"/>
        <w:right w:val="none" w:sz="0" w:space="0" w:color="auto"/>
      </w:divBdr>
    </w:div>
    <w:div w:id="1628850066">
      <w:bodyDiv w:val="1"/>
      <w:marLeft w:val="0"/>
      <w:marRight w:val="0"/>
      <w:marTop w:val="0"/>
      <w:marBottom w:val="0"/>
      <w:divBdr>
        <w:top w:val="none" w:sz="0" w:space="0" w:color="auto"/>
        <w:left w:val="none" w:sz="0" w:space="0" w:color="auto"/>
        <w:bottom w:val="none" w:sz="0" w:space="0" w:color="auto"/>
        <w:right w:val="none" w:sz="0" w:space="0" w:color="auto"/>
      </w:divBdr>
    </w:div>
    <w:div w:id="1681614730">
      <w:bodyDiv w:val="1"/>
      <w:marLeft w:val="0"/>
      <w:marRight w:val="0"/>
      <w:marTop w:val="0"/>
      <w:marBottom w:val="0"/>
      <w:divBdr>
        <w:top w:val="none" w:sz="0" w:space="0" w:color="auto"/>
        <w:left w:val="none" w:sz="0" w:space="0" w:color="auto"/>
        <w:bottom w:val="none" w:sz="0" w:space="0" w:color="auto"/>
        <w:right w:val="none" w:sz="0" w:space="0" w:color="auto"/>
      </w:divBdr>
    </w:div>
    <w:div w:id="19863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1549</Words>
  <Characters>8895</Characters>
  <Application>Microsoft Office Word</Application>
  <DocSecurity>4</DocSecurity>
  <Lines>136</Lines>
  <Paragraphs>37</Paragraphs>
  <ScaleCrop>false</ScaleCrop>
  <HeadingPairs>
    <vt:vector size="2" baseType="variant">
      <vt:variant>
        <vt:lpstr>Title</vt:lpstr>
      </vt:variant>
      <vt:variant>
        <vt:i4>1</vt:i4>
      </vt:variant>
    </vt:vector>
  </HeadingPairs>
  <TitlesOfParts>
    <vt:vector size="1" baseType="lpstr">
      <vt:lpstr>Adresatas</vt:lpstr>
    </vt:vector>
  </TitlesOfParts>
  <Company/>
  <LinksUpToDate>false</LinksUpToDate>
  <CharactersWithSpaces>10407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2021-06-23T10:44:00Z</dcterms:created>
  <dc:creator>*</dc:creator>
  <lastModifiedBy>adlibuser</lastModifiedBy>
  <lastPrinted>2021-05-14T11:24:00Z</lastPrinted>
  <dcterms:modified xsi:type="dcterms:W3CDTF">2021-06-23T10:44:00Z</dcterms:modified>
  <revision>2</revision>
  <dc:title>Adresatas</dc:title>
</coreProperties>
</file>