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656684d9ba414196ff3ea22331cbc0"/>
        <w:lock w:val="sdtLocked"/>
        <w:richText/>
      </w:sdtPr>
      <w:sdtContent>
        <w:p w14:paraId="3F109F34" w14:textId="77777777">
          <w:pPr>
            <w:tabs>
              <w:tab w:val="left" w:pos="6732"/>
            </w:tabs>
            <w:ind w:firstLine="6732"/>
            <w:rPr>
              <w:b/>
              <w:bCs/>
              <w:szCs w:val="24"/>
            </w:rPr>
          </w:pPr>
          <w:r>
            <w:rPr>
              <w:b/>
              <w:bCs/>
              <w:szCs w:val="24"/>
            </w:rPr>
            <w:t>Projektas</w:t>
          </w:r>
        </w:p>
        <w:p w14:paraId="7BB87537" w14:textId="77777777">
          <w:pPr>
            <w:tabs>
              <w:tab w:val="left" w:pos="6732"/>
            </w:tabs>
            <w:ind w:firstLine="6732"/>
            <w:rPr>
              <w:szCs w:val="24"/>
            </w:rPr>
          </w:pPr>
          <w:r>
            <w:rPr>
              <w:szCs w:val="24"/>
            </w:rPr>
            <w:t>Nr. TSP-</w:t>
          </w:r>
        </w:p>
        <w:p w14:paraId="6E75AB53" w14:textId="77777777">
          <w:pPr>
            <w:suppressAutoHyphens/>
            <w:jc w:val="center"/>
            <w:rPr>
              <w:b/>
              <w:szCs w:val="24"/>
              <w:lang w:eastAsia="ar-SA"/>
            </w:rPr>
          </w:pPr>
        </w:p>
        <w:p w14:paraId="333A822B" w14:textId="77777777">
          <w:pPr>
            <w:suppressAutoHyphens/>
            <w:jc w:val="center"/>
            <w:rPr>
              <w:b/>
              <w:szCs w:val="24"/>
              <w:lang w:eastAsia="ar-SA"/>
            </w:rPr>
          </w:pPr>
          <w:r>
            <w:rPr>
              <w:b/>
              <w:szCs w:val="24"/>
              <w:lang w:eastAsia="ar-SA"/>
            </w:rPr>
            <w:t>RADVILIŠKIO RAJONO SAVIVALDYBĖS TARYBA</w:t>
          </w:r>
        </w:p>
        <w:p w14:paraId="66A07E91" w14:textId="77777777">
          <w:pPr>
            <w:suppressAutoHyphens/>
            <w:jc w:val="center"/>
            <w:rPr>
              <w:b/>
              <w:szCs w:val="24"/>
              <w:lang w:eastAsia="ar-SA"/>
            </w:rPr>
          </w:pPr>
        </w:p>
        <w:p w14:paraId="36245D70" w14:textId="77777777">
          <w:pPr>
            <w:suppressAutoHyphens/>
            <w:jc w:val="center"/>
            <w:rPr>
              <w:b/>
              <w:szCs w:val="24"/>
              <w:lang w:eastAsia="ar-SA"/>
            </w:rPr>
          </w:pPr>
          <w:r>
            <w:rPr>
              <w:b/>
              <w:szCs w:val="24"/>
              <w:lang w:eastAsia="ar-SA"/>
            </w:rPr>
            <w:t>SPRENDIMAS</w:t>
          </w:r>
        </w:p>
        <w:p w14:paraId="2C216695" w14:textId="05B9CEB1">
          <w:pPr>
            <w:suppressAutoHyphens/>
            <w:jc w:val="center"/>
            <w:rPr>
              <w:b/>
              <w:caps/>
              <w:szCs w:val="24"/>
              <w:lang w:eastAsia="ar-SA"/>
            </w:rPr>
          </w:pPr>
          <w:r>
            <w:rPr>
              <w:b/>
              <w:szCs w:val="24"/>
              <w:lang w:eastAsia="ar-SA"/>
            </w:rPr>
            <w:t xml:space="preserve">DĖL SAVIVALDYBĖS TURTO PERDAVIMO VALDYTI, NAUDOTI IR DISPONUOTI JUO PATIKĖJIMO TEISE PAGAL PATIKĖJIMO SUTARTĮ </w:t>
          </w:r>
          <w:r>
            <w:rPr>
              <w:b/>
              <w:caps/>
              <w:szCs w:val="24"/>
              <w:lang w:eastAsia="ar-SA"/>
            </w:rPr>
            <w:t>VIEŠajai ĮSTAIGai Radviliškio ligoninei</w:t>
          </w:r>
        </w:p>
        <w:p w14:paraId="18693441" w14:textId="77777777">
          <w:pPr>
            <w:suppressAutoHyphens/>
            <w:jc w:val="center"/>
            <w:rPr>
              <w:b/>
              <w:szCs w:val="24"/>
              <w:lang w:eastAsia="ar-SA"/>
            </w:rPr>
          </w:pPr>
        </w:p>
        <w:p w14:paraId="17065817" w14:textId="06DAEA70">
          <w:pPr>
            <w:suppressAutoHyphens/>
            <w:jc w:val="center"/>
            <w:rPr>
              <w:szCs w:val="24"/>
              <w:lang w:eastAsia="ar-SA"/>
            </w:rPr>
          </w:pPr>
          <w:r>
            <w:rPr>
              <w:szCs w:val="24"/>
              <w:lang w:eastAsia="ar-SA"/>
            </w:rPr>
            <w:t xml:space="preserve">2025 m.                   d. Nr. T-</w:t>
          </w:r>
        </w:p>
        <w:p w14:paraId="696E1FDA" w14:textId="77777777">
          <w:pPr>
            <w:suppressAutoHyphens/>
            <w:jc w:val="center"/>
            <w:rPr>
              <w:szCs w:val="24"/>
              <w:lang w:eastAsia="ar-SA"/>
            </w:rPr>
          </w:pPr>
          <w:r>
            <w:rPr>
              <w:szCs w:val="24"/>
              <w:lang w:eastAsia="ar-SA"/>
            </w:rPr>
            <w:t>Radviliškis</w:t>
          </w:r>
        </w:p>
        <w:p w14:paraId="40C8E28F" w14:textId="77777777">
          <w:pPr>
            <w:suppressAutoHyphens/>
            <w:ind w:firstLine="720"/>
            <w:jc w:val="both"/>
            <w:rPr>
              <w:color w:val="FF0000"/>
              <w:szCs w:val="24"/>
            </w:rPr>
          </w:pPr>
        </w:p>
        <w:sdt>
          <w:sdtPr>
            <w:alias w:val="preambule"/>
            <w:tag w:val="part_5369e0e6f4be4c76bda5a574bafb2cad"/>
            <w:lock w:val="sdtLocked"/>
            <w:richText/>
          </w:sdtPr>
          <w:sdtContent>
            <w:p w14:paraId="75A86528" w14:textId="319E5549">
              <w:pPr>
                <w:suppressAutoHyphens/>
                <w:ind w:firstLine="720"/>
                <w:jc w:val="both"/>
                <w:rPr>
                  <w:szCs w:val="24"/>
                  <w:lang w:eastAsia="ar-SA"/>
                </w:rPr>
              </w:pPr>
              <w:r>
                <w:rPr>
                  <w:szCs w:val="24"/>
                  <w:lang w:eastAsia="ar-SA"/>
                </w:rPr>
                <w:t xml:space="preserve">Vadovaudamasi Lietuvos Respublikos vietos savivaldos įstatymo </w:t>
              </w:r>
              <w:r>
                <w:rPr>
                  <w:szCs w:val="24"/>
                </w:rPr>
                <w:t>15 straipsnio 2 dalies 19 punktu</w:t>
              </w:r>
              <w:r>
                <w:rPr>
                  <w:szCs w:val="24"/>
                  <w:lang w:eastAsia="ar-SA"/>
                </w:rPr>
                <w:t xml:space="preserve">, Lietuvos Respublikos sveikatos priežiūros įstaigų įstatymo 36 straipsnio 3 ir 4 dalimis, Lietuvos Respublikos valstybės ir savivaldybių turto valdymo, naudojimo ir disponavimo juo įstatymo 12 straipsnio 1 ir 3 dalimis, </w:t>
              </w:r>
              <w:r>
                <w:rPr>
                  <w:kern w:val="24"/>
                  <w:szCs w:val="24"/>
                </w:rPr>
                <w:t>įgyvendindama</w:t>
              </w:r>
              <w:r>
                <w:rPr>
                  <w:szCs w:val="24"/>
                </w:rPr>
                <w:t xml:space="preserve"> </w:t>
              </w:r>
              <w:r>
                <w:rPr>
                  <w:szCs w:val="24"/>
                  <w:lang w:eastAsia="ar-SA"/>
                </w:rPr>
                <w:t xml:space="preserve">Radviliškio rajono savivaldybei nuosavybės teise priklausančio turto perdavimo savivaldybės viešosioms asmens sveikatos priežiūros įstaigoms patikėjimo teise pagal patikėjimo sutartį tvarkos aprašo, patvirtinto Radviliškio rajono savivaldybės tarybos 2020 m. rugsėjo 10 d. sprendimu Nr. T-320 „Dėl </w:t>
              </w:r>
              <w:r>
                <w:rPr>
                  <w:bCs/>
                  <w:szCs w:val="24"/>
                  <w:lang w:eastAsia="ar-SA"/>
                </w:rPr>
                <w:t xml:space="preserve">Radviliškio rajono savivaldybei nuosavybės teise priklausančio turto perdavimo savivaldybės viešosioms asmens sveikatos priežiūros įstaigoms patikėjimo teise pagal patikėjimo sutartį  tvarkos aprašo patvirtinimo“</w:t>
              </w:r>
              <w:r>
                <w:rPr>
                  <w:szCs w:val="24"/>
                  <w:lang w:eastAsia="ar-SA"/>
                </w:rPr>
                <w:t>, nuostatas, atsižvelgdama į viešosios įstaigos Radviliškio ligoninės 2025 m. rugsėjo 29 d. raštą Nr. </w:t>
              </w:r>
              <w:r>
                <w:rPr>
                  <w:szCs w:val="24"/>
                  <w:lang w:eastAsia="lt-LT"/>
                </w:rPr>
                <w:t xml:space="preserve">S-736 (1.13 Mr), </w:t>
              </w:r>
              <w:r>
                <w:rPr>
                  <w:szCs w:val="24"/>
                  <w:lang w:eastAsia="ar-SA"/>
                </w:rPr>
                <w:t>Radviliškio rajono savivaldybės taryba</w:t>
              </w:r>
              <w:r>
                <w:rPr>
                  <w:spacing w:val="60"/>
                  <w:szCs w:val="24"/>
                  <w:lang w:eastAsia="ar-SA"/>
                </w:rPr>
                <w:t xml:space="preserve"> </w:t>
              </w:r>
              <w:r>
                <w:rPr>
                  <w:spacing w:val="42"/>
                  <w:szCs w:val="24"/>
                  <w:lang w:eastAsia="ar-SA"/>
                </w:rPr>
                <w:t>nusprendži</w:t>
              </w:r>
              <w:r>
                <w:rPr>
                  <w:szCs w:val="24"/>
                  <w:lang w:eastAsia="ar-SA"/>
                </w:rPr>
                <w:t>a:</w:t>
              </w:r>
            </w:p>
          </w:sdtContent>
        </w:sdt>
        <w:sdt>
          <w:sdtPr>
            <w:alias w:val="1 p."/>
            <w:tag w:val="part_c564b99578e14dd9bb405cd59b1a1d75"/>
            <w:lock w:val="sdtLocked"/>
            <w:richText/>
          </w:sdtPr>
          <w:sdtContent>
            <w:p w14:paraId="583DAE3C" w14:textId="58801E38">
              <w:pPr>
                <w:widowControl w:val="0"/>
                <w:tabs>
                  <w:tab w:val="left" w:pos="1134"/>
                </w:tabs>
                <w:suppressAutoHyphens/>
                <w:ind w:firstLine="720"/>
                <w:jc w:val="both"/>
                <w:rPr>
                  <w:szCs w:val="24"/>
                </w:rPr>
              </w:pPr>
              <w:sdt>
                <w:sdtPr>
                  <w:alias w:val="Numeris"/>
                  <w:tag w:val="nr_c564b99578e14dd9bb405cd59b1a1d75"/>
                  <w:lock w:val="sdtLocked"/>
                  <w:richText/>
                </w:sdtPr>
                <w:sdtContent>
                  <w:r>
                    <w:rPr>
                      <w:color w:val="000000"/>
                      <w:szCs w:val="24"/>
                    </w:rPr>
                    <w:t>1</w:t>
                  </w:r>
                </w:sdtContent>
              </w:sdt>
              <w:r>
                <w:rPr>
                  <w:color w:val="000000"/>
                  <w:szCs w:val="24"/>
                </w:rPr>
                <w:t xml:space="preserve">. </w:t>
              </w:r>
              <w:r>
                <w:rPr>
                  <w:szCs w:val="24"/>
                </w:rPr>
                <w:tab/>
                <w:t xml:space="preserve">Perduoti viešajai įstaigai </w:t>
              </w:r>
              <w:r>
                <w:rPr>
                  <w:szCs w:val="24"/>
                  <w:lang w:eastAsia="ar-SA"/>
                </w:rPr>
                <w:t>Radviliškio ligoninei (kodas – 171448341</w:t>
              </w:r>
              <w:r>
                <w:rPr>
                  <w:szCs w:val="24"/>
                </w:rPr>
                <w:t>) jos įstatuose nustatytai veiklai vykdyti ir savivaldybės funkcijai – an</w:t>
              </w:r>
              <w:r>
                <w:rPr>
                  <w:szCs w:val="24"/>
                  <w:shd w:val="clear" w:color="auto" w:fill="FFFFFF"/>
                </w:rPr>
                <w:t xml:space="preserve">trinės sveikatos priežiūros organizavimas įstatymų nustatytais atvejais ir tvarka </w:t>
              </w:r>
              <w:r>
                <w:rPr>
                  <w:szCs w:val="24"/>
                </w:rPr>
                <w:t xml:space="preserve">– įgyvendinti patikėjimo teise pagal patikėjimo sutartį </w:t>
              </w:r>
              <w:r>
                <w:rPr>
                  <w:rFonts w:eastAsia="Calibri"/>
                  <w:szCs w:val="24"/>
                </w:rPr>
                <w:t xml:space="preserve">iki 2120 m. kovo 9 d. </w:t>
              </w:r>
              <w:r>
                <w:rPr>
                  <w:szCs w:val="24"/>
                </w:rPr>
                <w:t xml:space="preserve">Radviliškio rajono savivaldybei nuosavybės teise </w:t>
              </w:r>
              <w:r>
                <w:t xml:space="preserve">priklausantį ilgalaikį materialųjį turtą, įgytą įgyvendinus gydymo paskirties pastato, Gedimino g. 9, Radviliškyje, lifto įrengimo (atstatymo) projektą – liftą, esantį Gedimino g. 9, Radviliškyje, pastato unikalus Nr. 7196-6000-6022, įsigijimo </w:t>
              </w:r>
              <w:r>
                <w:rPr>
                  <w:bCs/>
                  <w:szCs w:val="24"/>
                </w:rPr>
                <w:t>(likutinė) vertė – 162 839,36</w:t>
              </w:r>
              <w:r>
                <w:rPr>
                  <w:szCs w:val="24"/>
                  <w:lang w:eastAsia="lt-LT"/>
                </w:rPr>
                <w:t xml:space="preserve"> </w:t>
              </w:r>
              <w:r>
                <w:rPr>
                  <w:bCs/>
                  <w:szCs w:val="24"/>
                </w:rPr>
                <w:t>Eur</w:t>
              </w:r>
              <w:r>
                <w:rPr>
                  <w:szCs w:val="24"/>
                </w:rPr>
                <w:t>.</w:t>
              </w:r>
            </w:p>
          </w:sdtContent>
        </w:sdt>
        <w:sdt>
          <w:sdtPr>
            <w:alias w:val="2 p."/>
            <w:tag w:val="part_e5dfa8d2526a4cddadccda32298ccc92"/>
            <w:lock w:val="sdtLocked"/>
            <w:richText/>
          </w:sdtPr>
          <w:sdtContent>
            <w:p w14:paraId="515213A1" w14:textId="27275146">
              <w:pPr>
                <w:widowControl w:val="0"/>
                <w:tabs>
                  <w:tab w:val="left" w:pos="1134"/>
                </w:tabs>
                <w:suppressAutoHyphens/>
                <w:ind w:firstLine="720"/>
                <w:jc w:val="both"/>
                <w:rPr>
                  <w:szCs w:val="24"/>
                </w:rPr>
              </w:pPr>
              <w:sdt>
                <w:sdtPr>
                  <w:alias w:val="Numeris"/>
                  <w:tag w:val="nr_e5dfa8d2526a4cddadccda32298ccc92"/>
                  <w:lock w:val="sdtLocked"/>
                  <w:richText/>
                </w:sdtPr>
                <w:sdtContent>
                  <w:r>
                    <w:rPr>
                      <w:color w:val="000000"/>
                      <w:szCs w:val="24"/>
                    </w:rPr>
                    <w:t>2</w:t>
                  </w:r>
                </w:sdtContent>
              </w:sdt>
              <w:r>
                <w:rPr>
                  <w:color w:val="000000"/>
                  <w:szCs w:val="24"/>
                </w:rPr>
                <w:t xml:space="preserve">. </w:t>
              </w:r>
              <w:r>
                <w:rPr>
                  <w:szCs w:val="24"/>
                </w:rPr>
                <w:tab/>
              </w:r>
              <w:r>
                <w:rPr>
                  <w:szCs w:val="24"/>
                  <w:lang w:eastAsia="ar-SA"/>
                </w:rPr>
                <w:t>Įgalioti Radviliškio rajono savivaldybės administracijos direktorių Radviliškio rajono savivaldybės vardu pasirašyti turto patikėjimo sutartį</w:t>
              </w:r>
              <w:r>
                <w:rPr>
                  <w:szCs w:val="24"/>
                </w:rPr>
                <w:t>.</w:t>
              </w:r>
            </w:p>
          </w:sdtContent>
        </w:sdt>
        <w:sdt>
          <w:sdtPr>
            <w:alias w:val="3 p."/>
            <w:tag w:val="part_be4b742243364730a31640989e46e6de"/>
            <w:lock w:val="sdtLocked"/>
            <w:richText/>
          </w:sdtPr>
          <w:sdtContent>
            <w:p w14:paraId="54C7ED8A" w14:textId="21962932">
              <w:pPr>
                <w:widowControl w:val="0"/>
                <w:tabs>
                  <w:tab w:val="left" w:pos="1134"/>
                </w:tabs>
                <w:suppressAutoHyphens/>
                <w:ind w:firstLine="720"/>
                <w:jc w:val="both"/>
                <w:rPr>
                  <w:szCs w:val="24"/>
                </w:rPr>
              </w:pPr>
              <w:sdt>
                <w:sdtPr>
                  <w:alias w:val="Numeris"/>
                  <w:tag w:val="nr_be4b742243364730a31640989e46e6de"/>
                  <w:lock w:val="sdtLocked"/>
                  <w:richText/>
                </w:sdtPr>
                <w:sdtContent>
                  <w:r>
                    <w:rPr>
                      <w:color w:val="000000"/>
                      <w:szCs w:val="24"/>
                    </w:rPr>
                    <w:t>3</w:t>
                  </w:r>
                </w:sdtContent>
              </w:sdt>
              <w:r>
                <w:rPr>
                  <w:color w:val="000000"/>
                  <w:szCs w:val="24"/>
                </w:rPr>
                <w:t xml:space="preserve">. </w:t>
              </w:r>
              <w:r>
                <w:rPr>
                  <w:szCs w:val="24"/>
                </w:rPr>
                <w:tab/>
                <w:t>Įgalioti Radviliškio rajono savivaldybės administracijos Statybos ir viešosios tvarkos skyriaus vedėją perduoti sprendime nurodytą turtą ir pasirašyti turto perdavimo ir priėmimo aktą.</w:t>
              </w:r>
            </w:p>
          </w:sdtContent>
        </w:sdt>
        <w:sdt>
          <w:sdtPr>
            <w:alias w:val="4 p."/>
            <w:tag w:val="part_eb4d6ca88c434afaaf85536247dad5ec"/>
            <w:lock w:val="sdtLocked"/>
            <w:richText/>
          </w:sdtPr>
          <w:sdtContent>
            <w:p w14:paraId="14F0B01C" w14:textId="059216C1">
              <w:pPr>
                <w:widowControl w:val="0"/>
                <w:tabs>
                  <w:tab w:val="left" w:pos="1134"/>
                </w:tabs>
                <w:suppressAutoHyphens/>
                <w:ind w:firstLine="720"/>
                <w:jc w:val="both"/>
                <w:rPr>
                  <w:szCs w:val="24"/>
                </w:rPr>
              </w:pPr>
              <w:sdt>
                <w:sdtPr>
                  <w:alias w:val="Numeris"/>
                  <w:tag w:val="nr_eb4d6ca88c434afaaf85536247dad5ec"/>
                  <w:lock w:val="sdtLocked"/>
                  <w:richText/>
                </w:sdtPr>
                <w:sdtContent>
                  <w:r>
                    <w:rPr>
                      <w:color w:val="000000"/>
                      <w:szCs w:val="24"/>
                    </w:rPr>
                    <w:t>4</w:t>
                  </w:r>
                </w:sdtContent>
              </w:sdt>
              <w:r>
                <w:rPr>
                  <w:color w:val="000000"/>
                  <w:szCs w:val="24"/>
                </w:rPr>
                <w:t xml:space="preserve">. </w:t>
              </w:r>
              <w:r>
                <w:rPr>
                  <w:szCs w:val="24"/>
                </w:rPr>
                <w:tab/>
              </w:r>
              <w:r>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70A0E801" w14:textId="77777777">
              <w:pPr>
                <w:rPr>
                  <w:kern w:val="2"/>
                  <w:szCs w:val="24"/>
                </w:rPr>
              </w:pPr>
            </w:p>
            <w:p w14:paraId="67F1534A" w14:textId="77777777">
              <w:pPr>
                <w:rPr>
                  <w:kern w:val="2"/>
                  <w:szCs w:val="24"/>
                </w:rPr>
              </w:pPr>
            </w:p>
            <w:p w14:paraId="30153180" w14:textId="77777777">
              <w:pPr>
                <w:rPr>
                  <w:kern w:val="2"/>
                  <w:szCs w:val="24"/>
                </w:rPr>
              </w:pPr>
            </w:p>
            <w:p w14:paraId="3818B964" w14:textId="77777777">
              <w:r>
                <w:t>Savivaldybės meras</w:t>
                <w:tab/>
                <w:tab/>
                <w:tab/>
                <w:tab/>
                <w:tab/>
                <w:tab/>
                <w:tab/>
                <w:tab/>
                <w:t xml:space="preserve">  </w:t>
              </w:r>
            </w:p>
            <w:p w14:paraId="278D0C85" w14:textId="77777777">
              <w:r>
                <w:br w:type="page"/>
              </w:r>
            </w:p>
          </w:sdtContent>
        </w:sdt>
        <w:sdt>
          <w:sdtPr>
            <w:alias w:val="skirsnis"/>
            <w:tag w:val="part_0abb0dcbee7e4992b521c7a178daf6f3"/>
            <w:lock w:val="sdtLocked"/>
            <w:richText/>
          </w:sdtPr>
          <w:sdtContent>
            <w:p w14:paraId="2280A3D7" w14:textId="73C110B4">
              <w:pPr>
                <w:suppressAutoHyphens/>
                <w:spacing w:line="290" w:lineRule="exact"/>
                <w:jc w:val="center"/>
                <w:rPr>
                  <w:b/>
                </w:rPr>
              </w:pPr>
              <w:sdt>
                <w:sdtPr>
                  <w:alias w:val="Pavadinimas"/>
                  <w:tag w:val="title_0abb0dcbee7e4992b521c7a178daf6f3"/>
                  <w:lock w:val="sdtLocked"/>
                  <w:richText/>
                </w:sdtPr>
                <w:sdtContent>
                  <w:r>
                    <w:rPr>
                      <w:b/>
                    </w:rPr>
                    <w:t>RADVILIŠKIO RAJONO SAVIVALDYBĖS TARYBOS 2025-10-30 SPRENDIMO PROJEKTO „D</w:t>
                  </w:r>
                  <w:r>
                    <w:rPr>
                      <w:b/>
                      <w:szCs w:val="24"/>
                      <w:lang w:eastAsia="ar-SA"/>
                    </w:rPr>
                    <w:t xml:space="preserve">ĖL SAVIVALDYBĖS TURTO PERDAVIMO VALDYTI, NAUDOTI IR DISPONUOTI JUO PATIKĖJIMO TEISE PAGAL PATIKĖJIMO SUTARTĮ </w:t>
                  </w:r>
                  <w:r>
                    <w:rPr>
                      <w:b/>
                      <w:caps/>
                      <w:szCs w:val="24"/>
                      <w:lang w:eastAsia="ar-SA"/>
                    </w:rPr>
                    <w:t>VIEŠajai ĮSTAIGai Radviliškio ligoninei</w:t>
                  </w:r>
                  <w:r>
                    <w:rPr>
                      <w:b/>
                    </w:rPr>
                    <w:t>“</w:t>
                    <w:br/>
                    <w:t>AIŠKINAMASIS RAŠTAS</w:t>
                  </w:r>
                </w:sdtContent>
              </w:sdt>
            </w:p>
            <w:p w14:paraId="3C1A41AD" w14:textId="77777777">
              <w:pPr>
                <w:suppressAutoHyphens/>
                <w:spacing w:line="290" w:lineRule="exact"/>
                <w:jc w:val="center"/>
                <w:rPr>
                  <w:b/>
                  <w:caps/>
                  <w:szCs w:val="24"/>
                  <w:lang w:eastAsia="ar-SA"/>
                </w:rPr>
              </w:pPr>
            </w:p>
            <w:p w14:paraId="56566A21" w14:textId="178235B8">
              <w:pPr>
                <w:spacing w:line="290" w:lineRule="exact"/>
                <w:jc w:val="center"/>
              </w:pPr>
              <w:r>
                <w:t>2025-10-06</w:t>
              </w:r>
            </w:p>
            <w:p w14:paraId="4C325D7D" w14:textId="77777777">
              <w:pPr>
                <w:spacing w:line="290" w:lineRule="exact"/>
                <w:jc w:val="center"/>
              </w:pPr>
              <w:r>
                <w:t xml:space="preserve">Radviliškis </w:t>
              </w:r>
            </w:p>
            <w:p w14:paraId="433954A9" w14:textId="77777777">
              <w:pPr>
                <w:spacing w:line="290" w:lineRule="exact"/>
                <w:jc w:val="center"/>
              </w:pPr>
            </w:p>
            <w:sdt>
              <w:sdtPr>
                <w:alias w:val="1 p."/>
                <w:tag w:val="part_dbb863d2f3f94c16aa166bdcb76b90a3"/>
                <w:lock w:val="sdtLocked"/>
                <w:richText/>
              </w:sdtPr>
              <w:sdtContent>
                <w:p w14:paraId="09719F7B" w14:textId="7F6E09AB">
                  <w:pPr>
                    <w:spacing w:line="310" w:lineRule="exact"/>
                    <w:ind w:firstLine="720"/>
                    <w:jc w:val="both"/>
                    <w:rPr>
                      <w:b/>
                      <w:bCs/>
                      <w:szCs w:val="24"/>
                    </w:rPr>
                  </w:pPr>
                  <w:sdt>
                    <w:sdtPr>
                      <w:alias w:val="Numeris"/>
                      <w:tag w:val="nr_dbb863d2f3f94c16aa166bdcb76b90a3"/>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14:paraId="3AFFFC43" w14:textId="4E93215A">
                  <w:pPr>
                    <w:spacing w:line="310" w:lineRule="exact"/>
                    <w:ind w:firstLine="720"/>
                    <w:jc w:val="both"/>
                    <w:rPr>
                      <w:szCs w:val="24"/>
                    </w:rPr>
                  </w:pPr>
                  <w:r>
                    <w:rPr>
                      <w:szCs w:val="24"/>
                    </w:rPr>
                    <w:t xml:space="preserve">Perduoti VšĮ </w:t>
                  </w:r>
                  <w:r>
                    <w:rPr>
                      <w:szCs w:val="24"/>
                      <w:lang w:eastAsia="ar-SA"/>
                    </w:rPr>
                    <w:t xml:space="preserve">Radviliškio ligoninei </w:t>
                  </w:r>
                  <w:r>
                    <w:rPr>
                      <w:szCs w:val="24"/>
                    </w:rPr>
                    <w:t xml:space="preserve">patikėjimo teise pagal patikėjimo sutartį </w:t>
                  </w:r>
                  <w:r>
                    <w:rPr>
                      <w:szCs w:val="24"/>
                      <w:lang w:eastAsia="ar-SA"/>
                    </w:rPr>
                    <w:t xml:space="preserve">valdyti, naudoti ir disponuoti Savivaldybei nuosavybės teise priklausantį liftą, įgytą įgyvendinus </w:t>
                  </w:r>
                  <w:r>
                    <w:rPr>
                      <w:szCs w:val="24"/>
                    </w:rPr>
                    <w:t>Savivaldybės biudžeto lėšomis finansuotą</w:t>
                  </w:r>
                  <w:r>
                    <w:t xml:space="preserve"> projektą – gydymo paskirties pastato, Gedimino g. 9, Radviliškyje, lifto įrengimas (atstatymas)</w:t>
                  </w:r>
                  <w:r>
                    <w:rPr>
                      <w:bCs/>
                    </w:rPr>
                    <w:t xml:space="preserve">. </w:t>
                  </w:r>
                  <w:r>
                    <w:rPr>
                      <w:szCs w:val="24"/>
                    </w:rPr>
                    <w:t xml:space="preserve">Turtas perduodamas tam pačiam terminui kaip ir pastato, kuriame yra įrengtas liftas, 2021-03-09 turto patikėjimo sutarties Nr. 936 galiojimo laikotarpiui –  iki 2120-03-09.</w:t>
                  </w:r>
                </w:p>
              </w:sdtContent>
            </w:sdt>
            <w:sdt>
              <w:sdtPr>
                <w:alias w:val="2 p."/>
                <w:tag w:val="part_b5884255142545858b46b03e617b3bad"/>
                <w:lock w:val="sdtLocked"/>
                <w:richText/>
              </w:sdtPr>
              <w:sdtContent>
                <w:p w14:paraId="0085F8E6" w14:textId="369D7F72">
                  <w:pPr>
                    <w:spacing w:line="310" w:lineRule="exact"/>
                    <w:ind w:firstLine="720"/>
                    <w:rPr>
                      <w:b/>
                      <w:bCs/>
                      <w:iCs/>
                      <w:szCs w:val="24"/>
                    </w:rPr>
                  </w:pPr>
                  <w:sdt>
                    <w:sdtPr>
                      <w:alias w:val="Numeris"/>
                      <w:tag w:val="nr_b5884255142545858b46b03e617b3bad"/>
                      <w:lock w:val="sdtLocked"/>
                      <w:richText/>
                    </w:sdtPr>
                    <w:sdtContent>
                      <w:r>
                        <w:rPr>
                          <w:b/>
                          <w:bCs/>
                          <w:iCs/>
                          <w:szCs w:val="24"/>
                        </w:rPr>
                        <w:t>2</w:t>
                      </w:r>
                    </w:sdtContent>
                  </w:sdt>
                  <w:r>
                    <w:rPr>
                      <w:b/>
                      <w:bCs/>
                      <w:iCs/>
                      <w:szCs w:val="24"/>
                    </w:rPr>
                    <w:t>. Projekto iniciatoriai (institucija, asmenys ar piliečių atstovai) ir rengėjai.</w:t>
                  </w:r>
                </w:p>
                <w:p w14:paraId="2EAA51B8" w14:textId="77777777">
                  <w:pPr>
                    <w:spacing w:line="31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14:paraId="570DC23B" w14:textId="77777777">
                  <w:pPr>
                    <w:spacing w:line="31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3 p."/>
                <w:tag w:val="part_ea872aa0506643ce80bded818aef36ea"/>
                <w:lock w:val="sdtLocked"/>
                <w:richText/>
              </w:sdtPr>
              <w:sdtContent>
                <w:p w14:paraId="45E1343A" w14:textId="509CB09F">
                  <w:pPr>
                    <w:spacing w:line="310" w:lineRule="exact"/>
                    <w:ind w:firstLine="720"/>
                    <w:rPr>
                      <w:b/>
                      <w:bCs/>
                      <w:szCs w:val="24"/>
                    </w:rPr>
                  </w:pPr>
                  <w:sdt>
                    <w:sdtPr>
                      <w:alias w:val="Numeris"/>
                      <w:tag w:val="nr_ea872aa0506643ce80bded818aef36ea"/>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14:paraId="6B9D6EAF" w14:textId="6AB4829F">
                  <w:pPr>
                    <w:shd w:val="clear" w:color="auto" w:fill="FFFFFF"/>
                    <w:spacing w:line="310" w:lineRule="exact"/>
                    <w:ind w:firstLine="720"/>
                    <w:jc w:val="both"/>
                    <w:rPr>
                      <w:szCs w:val="24"/>
                      <w:lang w:eastAsia="lt-LT"/>
                    </w:rPr>
                  </w:pPr>
                  <w:hyperlink r:id="rId4" w:history="1">
                    <w:r>
                      <w:rPr>
                        <w:szCs w:val="24"/>
                        <w:lang w:eastAsia="lt-LT"/>
                      </w:rPr>
                      <w:t>Lietuvos Respublikos vietos savivaldos įstatymo</w:t>
                    </w:r>
                  </w:hyperlink>
                  <w:r>
                    <w:rPr>
                      <w:szCs w:val="24"/>
                      <w:lang w:eastAsia="lt-LT"/>
                    </w:rPr>
                    <w:t xml:space="preserve"> </w:t>
                  </w:r>
                  <w:r>
                    <w:rPr>
                      <w:spacing w:val="-4"/>
                      <w:szCs w:val="24"/>
                      <w:lang w:eastAsia="lt-LT"/>
                    </w:rPr>
                    <w:t xml:space="preserve">15 straipsnio 2 dalies 19 punktu nustatyta, kad išimtinė savivaldybės tarybos kompetencija yra </w:t>
                  </w:r>
                  <w:r>
                    <w:rPr>
                      <w:szCs w:val="24"/>
                      <w:shd w:val="clear" w:color="auto" w:fill="FFFFFF"/>
                      <w:lang w:eastAsia="lt-LT"/>
                    </w:rPr>
                    <w:t xml:space="preserve">savivaldybei nuosavybės teise priklausančio turto savininko funkcijų įgyvendinimas įstatymų nustatyta tvarka. Šio įstatymo </w:t>
                  </w:r>
                  <w:r>
                    <w:rPr>
                      <w:szCs w:val="24"/>
                      <w:lang w:eastAsia="ar-SA"/>
                    </w:rPr>
                    <w:t>7</w:t>
                  </w:r>
                  <w:r>
                    <w:rPr>
                      <w:szCs w:val="24"/>
                      <w:lang w:eastAsia="lt-LT"/>
                    </w:rPr>
                    <w:t xml:space="preserve"> straipsnio 31 dalimi nustatyta, kad viena iš savivaldybės vykdomų valstybinių (valstybės perduotų savivaldybėms) funkcijų yra </w:t>
                  </w:r>
                  <w:r>
                    <w:rPr>
                      <w:szCs w:val="24"/>
                      <w:shd w:val="clear" w:color="auto" w:fill="FFFFFF"/>
                      <w:lang w:eastAsia="lt-LT"/>
                    </w:rPr>
                    <w:t>antrinės sveikatos priežiūros organizavimas įstatymų nustatytais atvejais ir tvarka</w:t>
                  </w:r>
                  <w:r>
                    <w:rPr>
                      <w:szCs w:val="24"/>
                      <w:lang w:eastAsia="lt-LT"/>
                    </w:rPr>
                    <w:t>.</w:t>
                  </w:r>
                </w:p>
                <w:p w14:paraId="11AC12B5" w14:textId="77777777">
                  <w:pPr>
                    <w:spacing w:line="310" w:lineRule="exact"/>
                    <w:ind w:firstLine="720"/>
                    <w:jc w:val="both"/>
                    <w:rPr>
                      <w:bCs/>
                      <w:szCs w:val="24"/>
                    </w:rPr>
                  </w:pPr>
                  <w:r>
                    <w:rPr>
                      <w:bCs/>
                      <w:szCs w:val="24"/>
                    </w:rPr>
                    <w:t>Lietuvos Respublikos sveikatos priežiūros įstaigų įstatymo 36 straipsnio:</w:t>
                  </w:r>
                </w:p>
                <w:p w14:paraId="11566939" w14:textId="77777777">
                  <w:pPr>
                    <w:spacing w:line="310" w:lineRule="exact"/>
                    <w:ind w:firstLine="720"/>
                    <w:jc w:val="both"/>
                    <w:rPr>
                      <w:bCs/>
                      <w:szCs w:val="24"/>
                    </w:rPr>
                  </w:pPr>
                  <w:r>
                    <w:rPr>
                      <w:bCs/>
                      <w:szCs w:val="24"/>
                    </w:rPr>
                    <w:t xml:space="preserve">– 3 dalyje nurodoma, kad savivaldybė jai nuosavybės teise priklausantį ilgalaikį materialųjį turtą savivaldybės tarybos nustatyta tvarka perduoda savivaldybių viešosioms įstaigoms patikėjimo teise pagal patikėjimo sutartį. Sprendimą dėl savivaldybės turto perdavimo patikėjimo teise pagal patikėjimo sutartį priima savivaldybės taryba. Tokiame sprendime turi būti nurodyta savivaldybės institucija ar įstaiga, įgaliota sudaryti savivaldybės turto patikėjimo sutartį. </w:t>
                  </w:r>
                </w:p>
                <w:p w14:paraId="3B0F5D6A" w14:textId="77777777">
                  <w:pPr>
                    <w:spacing w:line="310" w:lineRule="exact"/>
                    <w:ind w:firstLine="720"/>
                    <w:jc w:val="both"/>
                    <w:rPr>
                      <w:bCs/>
                      <w:szCs w:val="24"/>
                    </w:rPr>
                  </w:pPr>
                  <w:r>
                    <w:rPr>
                      <w:bCs/>
                      <w:szCs w:val="24"/>
                    </w:rPr>
                    <w:t xml:space="preserve">– 4 dalyje nurodoma, kad savivaldybės turto patikėjimo sutartis sudaroma ne ilgesniam kaip 99 metų terminui. </w:t>
                  </w:r>
                  <w:r>
                    <w:rPr>
                      <w:szCs w:val="24"/>
                    </w:rPr>
                    <w:t>Patikėjimo sutarties pavyzdinę formą tvirtina Lietuvos Respublikos Vyriausybė.</w:t>
                  </w:r>
                </w:p>
                <w:p w14:paraId="577F7DB4" w14:textId="77777777">
                  <w:pPr>
                    <w:spacing w:line="310" w:lineRule="exact"/>
                    <w:ind w:firstLine="720"/>
                    <w:jc w:val="both"/>
                    <w:rPr>
                      <w:bCs/>
                      <w:szCs w:val="24"/>
                    </w:rPr>
                  </w:pPr>
                  <w:r>
                    <w:rPr>
                      <w:bCs/>
                      <w:szCs w:val="24"/>
                    </w:rPr>
                    <w:t xml:space="preserve">Lietuvos Respublikos valstybės ir savivaldybių turto valdymo, </w:t>
                  </w:r>
                  <w:r>
                    <w:rPr>
                      <w:bCs/>
                      <w:spacing w:val="-2"/>
                      <w:szCs w:val="24"/>
                    </w:rPr>
                    <w:t>naudojimo ir disponavimo juo įstatymo 12</w:t>
                  </w:r>
                  <w:r>
                    <w:rPr>
                      <w:bCs/>
                      <w:szCs w:val="24"/>
                    </w:rPr>
                    <w:t xml:space="preserve"> straipsnio 1 dalyje nurodoma, kad savivaldybėms nuosavybės teise priklausančio turto savininko funkcijas, vadovaudamosi įstatymais, įgyvendina savivaldybių tarybos. Šio įstatymo 3 dalyje nurodyta, kad kitiems, šio straipsnio 2 dalyje nenurodytiems, juridiniams asmenims savivaldybių turtas patikėjimo teise gali būti perduodamas pagal paprasta rašytine forma sudaromą turto patikėjimo sutartį savivaldybių funkcijoms įgyvendinti ir tik tais atvejais, kai šie juridiniai asmenys pagal įstatymus gali atlikti savivaldybių funkcijas. Sprendimą dėl turto perdavimo patikėjimo teise kitiems juridiniams asmenims priima savivaldybės taryba. Savivaldybei nuosavybės teise priklausantis turtas patikėjimo teise valdyti, naudoti ir disponuoti juo perduodamas savivaldybės tarybos nustatyta tvarka.</w:t>
                  </w:r>
                  <w:r>
                    <w:rPr>
                      <w:szCs w:val="24"/>
                      <w:lang w:eastAsia="ar-SA"/>
                    </w:rPr>
                    <w:t xml:space="preserve"> Radviliškio rajono savivaldybei nuosavybės teise priklausančio turto perdavimo savivaldybės viešosioms asmens sveikatos priežiūros įstaigoms patikėjimo teise pagal patikėjimo sutartį tvarkos aprašas</w:t>
                  </w:r>
                  <w:r>
                    <w:rPr>
                      <w:bCs/>
                      <w:szCs w:val="24"/>
                    </w:rPr>
                    <w:t xml:space="preserve"> patvirtintas </w:t>
                  </w:r>
                  <w:r>
                    <w:rPr>
                      <w:bCs/>
                      <w:spacing w:val="-2"/>
                      <w:szCs w:val="24"/>
                    </w:rPr>
                    <w:t>Radviliškio rajono s</w:t>
                  </w:r>
                  <w:r>
                    <w:rPr>
                      <w:szCs w:val="24"/>
                      <w:lang w:eastAsia="ar-SA"/>
                    </w:rPr>
                    <w:t xml:space="preserve">avivaldybės tarybos 2020-09-10 sprendimu Nr. T-320. </w:t>
                  </w:r>
                </w:p>
              </w:sdtContent>
            </w:sdt>
            <w:sdt>
              <w:sdtPr>
                <w:alias w:val="4 p."/>
                <w:tag w:val="part_215d1d7dd2b94623a3052430fbc60d2c"/>
                <w:lock w:val="sdtLocked"/>
                <w:richText/>
              </w:sdtPr>
              <w:sdtContent>
                <w:p w14:paraId="51064632" w14:textId="30E75C75">
                  <w:pPr>
                    <w:spacing w:line="310" w:lineRule="exact"/>
                    <w:ind w:firstLine="720"/>
                    <w:jc w:val="both"/>
                    <w:rPr>
                      <w:b/>
                      <w:bCs/>
                      <w:iCs/>
                      <w:szCs w:val="24"/>
                    </w:rPr>
                  </w:pPr>
                  <w:sdt>
                    <w:sdtPr>
                      <w:alias w:val="Numeris"/>
                      <w:tag w:val="nr_215d1d7dd2b94623a3052430fbc60d2c"/>
                      <w:lock w:val="sdtLocked"/>
                      <w:richText/>
                    </w:sdtPr>
                    <w:sdtContent>
                      <w:r>
                        <w:rPr>
                          <w:b/>
                          <w:bCs/>
                          <w:iCs/>
                          <w:szCs w:val="24"/>
                        </w:rPr>
                        <w:t>4</w:t>
                      </w:r>
                    </w:sdtContent>
                  </w:sdt>
                  <w:r>
                    <w:rPr>
                      <w:b/>
                      <w:bCs/>
                      <w:iCs/>
                      <w:szCs w:val="24"/>
                    </w:rPr>
                    <w:t>.</w:t>
                  </w:r>
                  <w:r>
                    <w:rPr>
                      <w:b/>
                      <w:bCs/>
                      <w:szCs w:val="24"/>
                    </w:rPr>
                    <w:t xml:space="preserve"> Kokių teigiamų rezultatų laukiama</w:t>
                  </w:r>
                  <w:r>
                    <w:rPr>
                      <w:b/>
                      <w:bCs/>
                      <w:iCs/>
                      <w:szCs w:val="24"/>
                    </w:rPr>
                    <w:t>.</w:t>
                  </w:r>
                </w:p>
                <w:p w14:paraId="78BFC3E7" w14:textId="77777777">
                  <w:pPr>
                    <w:spacing w:line="310" w:lineRule="exact"/>
                    <w:ind w:firstLine="720"/>
                    <w:jc w:val="both"/>
                    <w:rPr>
                      <w:szCs w:val="24"/>
                    </w:rPr>
                  </w:pPr>
                  <w:r>
                    <w:rPr>
                      <w:bCs/>
                      <w:szCs w:val="24"/>
                    </w:rPr>
                    <w:t>Radviliškio rajono savivaldybės asmens sveikatos priežiūros įstaigai patikėjimo teise pagal patikėjimo sutartį bus perduotas</w:t>
                  </w:r>
                  <w:r>
                    <w:rPr>
                      <w:szCs w:val="24"/>
                    </w:rPr>
                    <w:t xml:space="preserve"> turtas, reikalingas mobilios komandai, teikiančiai pacientams ambulatorines slaugos paslaugas pacientų namuose, veiklai.</w:t>
                  </w:r>
                </w:p>
              </w:sdtContent>
            </w:sdt>
            <w:sdt>
              <w:sdtPr>
                <w:alias w:val="5 p."/>
                <w:tag w:val="part_fa357a4b333248d9bc96c359c45dcfca"/>
                <w:lock w:val="sdtLocked"/>
                <w:richText/>
              </w:sdtPr>
              <w:sdtContent>
                <w:p w14:paraId="6FCB69A7" w14:textId="4D4919E9">
                  <w:pPr>
                    <w:spacing w:line="310" w:lineRule="exact"/>
                    <w:ind w:firstLine="720"/>
                    <w:jc w:val="both"/>
                    <w:rPr>
                      <w:b/>
                      <w:bCs/>
                      <w:iCs/>
                      <w:szCs w:val="24"/>
                    </w:rPr>
                  </w:pPr>
                  <w:sdt>
                    <w:sdtPr>
                      <w:alias w:val="Numeris"/>
                      <w:tag w:val="nr_fa357a4b333248d9bc96c359c45dcfca"/>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r>
                    <w:rPr>
                      <w:b/>
                      <w:bCs/>
                      <w:iCs/>
                      <w:szCs w:val="24"/>
                    </w:rPr>
                    <w:t>.</w:t>
                  </w:r>
                </w:p>
                <w:p w14:paraId="69A12BDE" w14:textId="77777777">
                  <w:pPr>
                    <w:spacing w:line="310" w:lineRule="exact"/>
                    <w:ind w:firstLine="720"/>
                    <w:jc w:val="both"/>
                    <w:rPr>
                      <w:szCs w:val="24"/>
                    </w:rPr>
                  </w:pPr>
                  <w:r>
                    <w:rPr>
                      <w:szCs w:val="24"/>
                    </w:rPr>
                    <w:t>Priėmus sprendimo projektą, neigiamų pasekmių nenumatoma.</w:t>
                  </w:r>
                </w:p>
              </w:sdtContent>
            </w:sdt>
            <w:sdt>
              <w:sdtPr>
                <w:alias w:val="6 p."/>
                <w:tag w:val="part_7911e29655dc4956b645d8ca17889cfc"/>
                <w:lock w:val="sdtLocked"/>
                <w:richText/>
              </w:sdtPr>
              <w:sdtContent>
                <w:p w14:paraId="671CDBC2" w14:textId="6208FD96">
                  <w:pPr>
                    <w:spacing w:line="310" w:lineRule="exact"/>
                    <w:ind w:firstLine="720"/>
                    <w:jc w:val="both"/>
                    <w:rPr>
                      <w:b/>
                      <w:szCs w:val="24"/>
                    </w:rPr>
                  </w:pPr>
                  <w:sdt>
                    <w:sdtPr>
                      <w:alias w:val="Numeris"/>
                      <w:tag w:val="nr_7911e29655dc4956b645d8ca17889cfc"/>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14:paraId="592781D5" w14:textId="77777777">
                  <w:pPr>
                    <w:spacing w:line="310" w:lineRule="exact"/>
                    <w:ind w:firstLine="720"/>
                    <w:jc w:val="both"/>
                    <w:rPr>
                      <w:szCs w:val="24"/>
                    </w:rPr>
                  </w:pPr>
                  <w:r>
                    <w:rPr>
                      <w:szCs w:val="24"/>
                    </w:rPr>
                    <w:t>Priėmus sprendimą galiojančių teisės aktų keisti nereikės.</w:t>
                  </w:r>
                </w:p>
              </w:sdtContent>
            </w:sdt>
            <w:sdt>
              <w:sdtPr>
                <w:alias w:val="7 p."/>
                <w:tag w:val="part_1b01bc7958bb41dc98d1489d5fb7b393"/>
                <w:lock w:val="sdtLocked"/>
                <w:richText/>
              </w:sdtPr>
              <w:sdtContent>
                <w:p w14:paraId="5BACB8D8" w14:textId="394DC5E9">
                  <w:pPr>
                    <w:spacing w:line="310" w:lineRule="exact"/>
                    <w:ind w:firstLine="720"/>
                    <w:jc w:val="both"/>
                    <w:rPr>
                      <w:b/>
                      <w:bCs/>
                      <w:iCs/>
                      <w:szCs w:val="24"/>
                    </w:rPr>
                  </w:pPr>
                  <w:sdt>
                    <w:sdtPr>
                      <w:alias w:val="Numeris"/>
                      <w:tag w:val="nr_1b01bc7958bb41dc98d1489d5fb7b393"/>
                      <w:lock w:val="sdtLocked"/>
                      <w:richText/>
                    </w:sdtPr>
                    <w:sdtContent>
                      <w:r>
                        <w:rPr>
                          <w:b/>
                          <w:szCs w:val="24"/>
                        </w:rPr>
                        <w:t>7</w:t>
                      </w:r>
                    </w:sdtContent>
                  </w:sdt>
                  <w:r>
                    <w:rPr>
                      <w:b/>
                      <w:szCs w:val="24"/>
                    </w:rPr>
                    <w:t>. Sprendimo projektui įgyvendinti reikalingos lėšos, finansavimo šaltiniai.</w:t>
                  </w:r>
                </w:p>
                <w:p w14:paraId="0C3C28F6" w14:textId="77777777">
                  <w:pPr>
                    <w:spacing w:line="310" w:lineRule="exact"/>
                    <w:ind w:firstLine="720"/>
                    <w:jc w:val="both"/>
                    <w:rPr>
                      <w:szCs w:val="24"/>
                    </w:rPr>
                  </w:pPr>
                  <w:r>
                    <w:rPr>
                      <w:szCs w:val="24"/>
                    </w:rPr>
                    <w:t xml:space="preserve">Sprendimo įgyvendinimui Savivaldybės biudžeto lėšų nereikės. </w:t>
                  </w:r>
                </w:p>
              </w:sdtContent>
            </w:sdt>
            <w:sdt>
              <w:sdtPr>
                <w:alias w:val="8 p."/>
                <w:tag w:val="part_5897be39e684498c990bafb345a11d47"/>
                <w:lock w:val="sdtLocked"/>
                <w:richText/>
              </w:sdtPr>
              <w:sdtContent>
                <w:p w14:paraId="7AFC2DD2" w14:textId="77777777">
                  <w:pPr>
                    <w:spacing w:line="310" w:lineRule="exact"/>
                    <w:ind w:firstLine="720"/>
                    <w:jc w:val="both"/>
                    <w:rPr>
                      <w:b/>
                      <w:bCs/>
                      <w:iCs/>
                      <w:szCs w:val="24"/>
                    </w:rPr>
                  </w:pPr>
                  <w:sdt>
                    <w:sdtPr>
                      <w:alias w:val="Numeris"/>
                      <w:tag w:val="nr_5897be39e684498c990bafb345a11d47"/>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14:paraId="3776C3EE" w14:textId="77777777">
                  <w:pPr>
                    <w:spacing w:line="310" w:lineRule="exact"/>
                    <w:ind w:firstLine="720"/>
                    <w:jc w:val="both"/>
                    <w:rPr>
                      <w:b/>
                      <w:bCs/>
                      <w:iCs/>
                      <w:szCs w:val="24"/>
                    </w:rPr>
                  </w:pPr>
                  <w:r>
                    <w:rPr>
                      <w:bCs/>
                      <w:szCs w:val="24"/>
                    </w:rPr>
                    <w:t>Sprendimo projektas</w:t>
                  </w:r>
                  <w:r>
                    <w:rPr>
                      <w:b/>
                      <w:szCs w:val="24"/>
                    </w:rPr>
                    <w:t xml:space="preserve"> </w:t>
                  </w:r>
                  <w:r>
                    <w:rPr>
                      <w:bCs/>
                      <w:szCs w:val="24"/>
                    </w:rPr>
                    <w:t>suderintas su Savivaldybės administracijos direktore, juristu, kalbininku, Investicijų ir turto valdymo skyriaus vedėju.</w:t>
                  </w:r>
                </w:p>
              </w:sdtContent>
            </w:sdt>
            <w:sdt>
              <w:sdtPr>
                <w:alias w:val="9 p."/>
                <w:tag w:val="part_5600c5605db041769b33fbc967f0b491"/>
                <w:lock w:val="sdtLocked"/>
                <w:richText/>
              </w:sdtPr>
              <w:sdtContent>
                <w:p w14:paraId="62475800" w14:textId="77777777">
                  <w:pPr>
                    <w:spacing w:line="310" w:lineRule="exact"/>
                    <w:ind w:firstLine="720"/>
                    <w:jc w:val="both"/>
                    <w:rPr>
                      <w:b/>
                      <w:bCs/>
                      <w:iCs/>
                      <w:szCs w:val="24"/>
                    </w:rPr>
                  </w:pPr>
                  <w:sdt>
                    <w:sdtPr>
                      <w:alias w:val="Numeris"/>
                      <w:tag w:val="nr_5600c5605db041769b33fbc967f0b491"/>
                      <w:lock w:val="sdtLocked"/>
                      <w:richText/>
                    </w:sdtPr>
                    <w:sdtContent>
                      <w:r>
                        <w:rPr>
                          <w:b/>
                          <w:bCs/>
                          <w:iCs/>
                          <w:szCs w:val="24"/>
                        </w:rPr>
                        <w:t>9</w:t>
                      </w:r>
                    </w:sdtContent>
                  </w:sdt>
                  <w:r>
                    <w:rPr>
                      <w:b/>
                      <w:bCs/>
                      <w:iCs/>
                      <w:szCs w:val="24"/>
                    </w:rPr>
                    <w:t xml:space="preserve">. Numatomo teisinio reguliavimo poveikio vertinimo rezultatai. </w:t>
                  </w:r>
                </w:p>
                <w:p w14:paraId="6607F055" w14:textId="77777777">
                  <w:pPr>
                    <w:spacing w:line="31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10 p."/>
                <w:tag w:val="part_83d6586822cd400bb331a94b1e73eef1"/>
                <w:lock w:val="sdtLocked"/>
                <w:richText/>
              </w:sdtPr>
              <w:sdtContent>
                <w:p w14:paraId="599BE224" w14:textId="77777777">
                  <w:pPr>
                    <w:spacing w:line="310" w:lineRule="exact"/>
                    <w:ind w:firstLine="720"/>
                    <w:jc w:val="both"/>
                    <w:rPr>
                      <w:b/>
                      <w:bCs/>
                      <w:iCs/>
                      <w:szCs w:val="24"/>
                    </w:rPr>
                  </w:pPr>
                  <w:sdt>
                    <w:sdtPr>
                      <w:alias w:val="Numeris"/>
                      <w:tag w:val="nr_83d6586822cd400bb331a94b1e73eef1"/>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14:paraId="4C3F632F" w14:textId="77777777">
                  <w:pPr>
                    <w:spacing w:line="310" w:lineRule="exact"/>
                    <w:ind w:firstLine="720"/>
                    <w:jc w:val="both"/>
                    <w:rPr>
                      <w:szCs w:val="24"/>
                    </w:rPr>
                  </w:pPr>
                  <w:r>
                    <w:rPr>
                      <w:rFonts w:eastAsia="Calibri"/>
                      <w:szCs w:val="24"/>
                    </w:rPr>
                    <w:t>Teisės akto projektas antikorupciniam vertinimui neteikiamas</w:t>
                  </w:r>
                  <w:r>
                    <w:rPr>
                      <w:szCs w:val="24"/>
                    </w:rPr>
                    <w:t>.</w:t>
                  </w:r>
                </w:p>
              </w:sdtContent>
            </w:sdt>
            <w:sdt>
              <w:sdtPr>
                <w:alias w:val="11 p."/>
                <w:tag w:val="part_e655ba2d20b6436599e9d41b23e86957"/>
                <w:lock w:val="sdtLocked"/>
                <w:richText/>
              </w:sdtPr>
              <w:sdtContent>
                <w:p w14:paraId="36CCCF54" w14:textId="77777777">
                  <w:pPr>
                    <w:spacing w:line="310" w:lineRule="exact"/>
                    <w:ind w:firstLine="720"/>
                    <w:jc w:val="both"/>
                    <w:rPr>
                      <w:b/>
                      <w:bCs/>
                      <w:iCs/>
                      <w:szCs w:val="24"/>
                    </w:rPr>
                  </w:pPr>
                  <w:sdt>
                    <w:sdtPr>
                      <w:alias w:val="Numeris"/>
                      <w:tag w:val="nr_e655ba2d20b6436599e9d41b23e86957"/>
                      <w:lock w:val="sdtLocked"/>
                      <w:richText/>
                    </w:sdtPr>
                    <w:sdtContent>
                      <w:r>
                        <w:rPr>
                          <w:b/>
                          <w:bCs/>
                          <w:iCs/>
                          <w:szCs w:val="24"/>
                        </w:rPr>
                        <w:t>11</w:t>
                      </w:r>
                    </w:sdtContent>
                  </w:sdt>
                  <w:r>
                    <w:rPr>
                      <w:b/>
                      <w:bCs/>
                      <w:iCs/>
                      <w:szCs w:val="24"/>
                    </w:rPr>
                    <w:t xml:space="preserve">. Kiti, iniciatoriaus nuomone, reikalingi pagrindimai ir paaiškinimai. </w:t>
                  </w:r>
                </w:p>
                <w:p w14:paraId="6A3A8767" w14:textId="77777777">
                  <w:pPr>
                    <w:spacing w:line="310" w:lineRule="exact"/>
                    <w:ind w:firstLine="720"/>
                    <w:jc w:val="both"/>
                    <w:rPr>
                      <w:iCs/>
                      <w:szCs w:val="24"/>
                    </w:rPr>
                  </w:pPr>
                  <w:r>
                    <w:rPr>
                      <w:iCs/>
                      <w:szCs w:val="24"/>
                    </w:rPr>
                    <w:t>Papildomų paaiškinimų nėra</w:t>
                  </w:r>
                </w:p>
              </w:sdtContent>
            </w:sdt>
            <w:sdt>
              <w:sdtPr>
                <w:alias w:val="12 p."/>
                <w:tag w:val="part_3e41803841c0480eacf08e486b2928d2"/>
                <w:lock w:val="sdtLocked"/>
                <w:richText/>
              </w:sdtPr>
              <w:sdtContent>
                <w:p w14:paraId="62697BF8" w14:textId="77777777">
                  <w:pPr>
                    <w:spacing w:line="310" w:lineRule="exact"/>
                    <w:ind w:firstLine="720"/>
                    <w:jc w:val="both"/>
                    <w:rPr>
                      <w:b/>
                      <w:bCs/>
                      <w:iCs/>
                      <w:szCs w:val="24"/>
                    </w:rPr>
                  </w:pPr>
                  <w:sdt>
                    <w:sdtPr>
                      <w:alias w:val="Numeris"/>
                      <w:tag w:val="nr_3e41803841c0480eacf08e486b2928d2"/>
                      <w:lock w:val="sdtLocked"/>
                      <w:richText/>
                    </w:sdtPr>
                    <w:sdtContent>
                      <w:r>
                        <w:rPr>
                          <w:b/>
                          <w:bCs/>
                          <w:iCs/>
                          <w:szCs w:val="24"/>
                        </w:rPr>
                        <w:t>12</w:t>
                      </w:r>
                    </w:sdtContent>
                  </w:sdt>
                  <w:r>
                    <w:rPr>
                      <w:b/>
                      <w:bCs/>
                      <w:iCs/>
                      <w:szCs w:val="24"/>
                    </w:rPr>
                    <w:t xml:space="preserve">. Pridedami dokumentai. </w:t>
                  </w:r>
                </w:p>
                <w:p w14:paraId="03C5B51C" w14:textId="40FFFE9D">
                  <w:pPr>
                    <w:spacing w:line="310" w:lineRule="exact"/>
                    <w:ind w:firstLine="709"/>
                    <w:jc w:val="both"/>
                    <w:rPr>
                      <w:szCs w:val="24"/>
                    </w:rPr>
                  </w:pPr>
                  <w:r>
                    <w:rPr>
                      <w:szCs w:val="24"/>
                      <w:lang w:eastAsia="ar-SA"/>
                    </w:rPr>
                    <w:t>VšĮ Radviliškio ligoninės 2025 m. rugsėjo 29 d. raštas Nr. </w:t>
                  </w:r>
                  <w:r>
                    <w:rPr>
                      <w:szCs w:val="24"/>
                      <w:lang w:eastAsia="lt-LT"/>
                    </w:rPr>
                    <w:t>S-736 (1.13 Mr).</w:t>
                  </w:r>
                </w:p>
                <w:p w14:paraId="52C1A8BF" w14:textId="77777777"/>
                <w:p w14:paraId="6A737C5A" w14:textId="77777777"/>
                <w:p w14:paraId="6B768825" w14:textId="77777777"/>
              </w:sdtContent>
            </w:sdt>
          </w:sdtContent>
        </w:sdt>
        <w:sdt>
          <w:sdtPr>
            <w:alias w:val="signatura"/>
            <w:tag w:val="part_c7a771b4b8304f13a6d603593aa28eb8"/>
            <w:lock w:val="sdtLocked"/>
            <w:richText/>
          </w:sdtPr>
          <w:sdtContent>
            <w:p w14:paraId="4452D236" w14:textId="2320BB9F">
              <w:r>
                <w:t xml:space="preserve">Investicijų ir turto valdymo skyriaus </w:t>
              </w:r>
              <w:r>
                <w:rPr>
                  <w:bCs/>
                </w:rPr>
                <w:t>vyriausioji specialistė</w:t>
                <w:tab/>
                <w:tab/>
                <w:tab/>
                <w:t xml:space="preserve">        Diana Skaburskienė</w:t>
              </w:r>
            </w:p>
          </w:sdtContent>
        </w:sdt>
      </w:sdtContent>
    </w:sdt>
    <w:sectPr>
      <w:footnotePr>
        <w:pos w:val="beneathText"/>
      </w:footnotePr>
      <w:pgSz w:w="11905" w:h="16837" w:code="9"/>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8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82868"/>
  <w15:chartTrackingRefBased/>
  <w15:docId w15:val="{31B968FE-B473-4B8E-A266-D970285B7A5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298e0397a454a80b8a67c2451318578" PartId="1d656684d9ba414196ff3ea22331cbc0">
    <Part Type="preambule" DocPartId="1386129584774e1b824d0d4f909bae67" PartId="5369e0e6f4be4c76bda5a574bafb2cad"/>
    <Part Type="punktas" Nr="1" Abbr="1 p." DocPartId="0796e877a78f432eb8c8dea21b009c68" PartId="c564b99578e14dd9bb405cd59b1a1d75"/>
    <Part Type="punktas" Nr="2" Abbr="2 p." DocPartId="46b679ea943c4b89890e56a27850a33e" PartId="e5dfa8d2526a4cddadccda32298ccc92"/>
    <Part Type="punktas" Nr="3" Abbr="3 p." DocPartId="2331c9155f7a4437b9b3cc6ed422e983" PartId="be4b742243364730a31640989e46e6de"/>
    <Part Type="punktas" Nr="4" Abbr="4 p." DocPartId="5fed7a1e1a0840f88b389aecaca33af5" PartId="eb4d6ca88c434afaaf85536247dad5ec"/>
    <Part Type="skirsnis" Title="RADVILIŠKIO RAJONO SAVIVALDYBĖS TARYBOS 2025-10-30 SPRENDIMO PROJEKTO „DĖL SAVIVALDYBĖS TURTO PERDAVIMO VALDYTI, NAUDOTI IR DISPONUOTI JUO PATIKĖJIMO TEISE PAGAL PATIKĖJIMO SUTARTĮ VIEŠAJAI ĮSTAIGAI RADVILIŠKIO LIGONINEI“ AIŠKINAMASIS RAŠTAS" DocPartId="7f111438f86b4a5e8bc4525dc63c56b8" PartId="0abb0dcbee7e4992b521c7a178daf6f3">
      <Part Type="punktas" Nr="1" Abbr="1 p." DocPartId="597f21bf9206479088e505525119dea5" PartId="dbb863d2f3f94c16aa166bdcb76b90a3"/>
      <Part Type="punktas" Nr="2" Abbr="2 p." DocPartId="95ab67420dab4468b85b1d63ae7c3055" PartId="b5884255142545858b46b03e617b3bad"/>
      <Part Type="punktas" Nr="3" Abbr="3 p." DocPartId="2b285867926341b7b5418cb0de4eb9c3" PartId="ea872aa0506643ce80bded818aef36ea"/>
      <Part Type="punktas" Nr="4" Abbr="4 p." DocPartId="becf07d9ea3b4d7eab10eb39221341f9" PartId="215d1d7dd2b94623a3052430fbc60d2c"/>
      <Part Type="punktas" Nr="5" Abbr="5 p." DocPartId="f3b3cf44c69c4df79de897314363b285" PartId="fa357a4b333248d9bc96c359c45dcfca"/>
      <Part Type="punktas" Nr="6" Abbr="6 p." DocPartId="bc9cfb6121514f39a9845f44520b81ff" PartId="7911e29655dc4956b645d8ca17889cfc"/>
      <Part Type="punktas" Nr="7" Abbr="7 p." DocPartId="64e03be2ea8f4e8496cf4aca4741f0f6" PartId="1b01bc7958bb41dc98d1489d5fb7b393"/>
      <Part Type="punktas" Nr="8" Abbr="8 p." DocPartId="e3f8628bcbae47c39983ca8c062ecb5e" PartId="5897be39e684498c990bafb345a11d47"/>
      <Part Type="punktas" Nr="9" Abbr="9 p." DocPartId="d930a966008b458989844b4c0936ea84" PartId="5600c5605db041769b33fbc967f0b491"/>
      <Part Type="punktas" Nr="10" Abbr="10 p." DocPartId="195646e8a45746c685f6bbad94a71b9c" PartId="83d6586822cd400bb331a94b1e73eef1"/>
      <Part Type="punktas" Nr="11" Abbr="11 p." DocPartId="eeafae48666f4bc591d890f9bbd8e8cc" PartId="e655ba2d20b6436599e9d41b23e86957"/>
      <Part Type="punktas" Nr="12" Abbr="12 p." DocPartId="3ec1e2d98f354848ac8ea0e532841933" PartId="3e41803841c0480eacf08e486b2928d2"/>
    </Part>
    <Part Type="signatura" DocPartId="6323722c665e44ddb826512b32564a67" PartId="c7a771b4b8304f13a6d603593aa28eb8"/>
  </Part>
</Parts>
</file>

<file path=customXml/itemProps1.xml><?xml version="1.0" encoding="utf-8"?>
<ds:datastoreItem xmlns:ds="http://schemas.openxmlformats.org/officeDocument/2006/customXml" ds:itemID="{998D2DD6-0831-480D-B4DE-6BEA02AA93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936</Words>
  <Characters>7046</Characters>
  <Application>Microsoft Office Word</Application>
  <DocSecurity>4</DocSecurity>
  <Lines>123</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7930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2025-10-15T06:33:00Z</dcterms:created>
  <dc:creator>Diana Skaburskienė</dc:creator>
  <lastModifiedBy>adlibuser</lastModifiedBy>
  <dcterms:modified xsi:type="dcterms:W3CDTF">2025-10-15T06:33:00Z</dcterms:modified>
  <revision>2</revision>
</coreProperties>
</file>