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1dff37ab0664382848fe5b565922c91"/>
        <w:lock w:val="sdtLocked"/>
        <w:richText/>
      </w:sdtPr>
      <w:sdtContent>
        <w:p w14:paraId="0FC1BE5B" w14:textId="12E78D11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szCs w:val="24"/>
              <w:lang w:eastAsia="lt-LT"/>
            </w:rPr>
          </w:pPr>
        </w:p>
        <w:p w14:paraId="16B05040" w14:textId="789F50B1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szCs w:val="24"/>
              <w:lang w:eastAsia="lt-LT"/>
            </w:rPr>
          </w:pPr>
        </w:p>
        <w:p w14:paraId="05035AA8" w14:textId="7C4EDDC9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szCs w:val="24"/>
              <w:lang w:eastAsia="lt-LT"/>
            </w:rPr>
          </w:pPr>
        </w:p>
        <w:p w14:paraId="6CB9835E" w14:textId="2A939F31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ŠIAULIŲ MIESTO SAVIVALDYBĖS TARYBA</w:t>
          </w:r>
        </w:p>
        <w:p w14:paraId="23F1B106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lt-LT"/>
            </w:rPr>
          </w:pPr>
        </w:p>
        <w:p w14:paraId="0A210109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SPRENDIMAS</w:t>
          </w:r>
        </w:p>
        <w:p w14:paraId="2F315F2F" w14:textId="3D54207F">
          <w:pPr>
            <w:widowControl w:val="0"/>
            <w:suppressAutoHyphens/>
            <w:jc w:val="center"/>
            <w:rPr>
              <w:rFonts w:eastAsia="HG Mincho Light J"/>
              <w:b/>
              <w:bCs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ŠIAULIŲ MIESTO SAVIVALDYBĖS TARYBOS 2024 M. LIEPOS 4 D. SPRENDIMO NR. T-291 „</w:t>
          </w:r>
          <w:r>
            <w:rPr>
              <w:rFonts w:eastAsia="HG Mincho Light J"/>
              <w:b/>
              <w:bCs/>
              <w:szCs w:val="24"/>
              <w:lang w:eastAsia="lt-LT"/>
            </w:rPr>
            <w:t>DĖL ATSTOVŲ SKYRIMO Į VIEŠOSIOS ĮSTAIGOS RESPUBLIKINĖS ŠIAULIŲ LIGONINĖS STEBĖTOJŲ TARYBĄ“ PAKEITIMO</w:t>
          </w:r>
        </w:p>
        <w:p w14:paraId="141D484C" w14:textId="77777777">
          <w:pPr>
            <w:widowControl w:val="0"/>
            <w:suppressAutoHyphens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</w:p>
        <w:p w14:paraId="426B4441" w14:textId="77777777">
          <w:pPr>
            <w:widowControl w:val="0"/>
            <w:suppressAutoHyphens/>
            <w:rPr>
              <w:rFonts w:eastAsia="HG Mincho Light J"/>
              <w:b/>
              <w:szCs w:val="24"/>
              <w:lang w:eastAsia="lt-LT"/>
            </w:rPr>
          </w:pPr>
        </w:p>
        <w:sdt>
          <w:sdtPr>
            <w:alias w:val="preambule"/>
            <w:tag w:val="part_d5ebf4df328043e3b6095215be067bdb"/>
            <w:lock w:val="sdtLocked"/>
            <w:richText/>
          </w:sdtPr>
          <w:sdtContent>
            <w:p w14:paraId="282657BE" w14:textId="77777777">
              <w:pPr>
                <w:widowControl w:val="0"/>
                <w:tabs>
                  <w:tab w:val="center" w:pos="4819"/>
                  <w:tab w:val="left" w:pos="7416"/>
                </w:tabs>
                <w:suppressAutoHyphens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ab/>
                <w:t>2024 m.______________________ Nr. T-</w:t>
                <w:tab/>
              </w:r>
            </w:p>
          </w:sdtContent>
        </w:sdt>
        <w:sdt>
          <w:sdtPr>
            <w:alias w:val="pastraipa"/>
            <w:tag w:val="part_9147b9c1713743b7bfcd6fa1bf672e72"/>
            <w:lock w:val="sdtLocked"/>
            <w:richText/>
          </w:sdtPr>
          <w:sdtContent>
            <w:p w14:paraId="6200DD9A" w14:textId="77777777">
              <w:pPr>
                <w:widowControl w:val="0"/>
                <w:suppressAutoHyphens/>
                <w:jc w:val="center"/>
                <w:rPr>
                  <w:rFonts w:eastAsia="HG Mincho Light J"/>
                  <w:i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Šiauliai</w:t>
              </w:r>
            </w:p>
            <w:p w14:paraId="56424505" w14:textId="77777777">
              <w:pPr>
                <w:widowControl w:val="0"/>
                <w:tabs>
                  <w:tab w:val="left" w:pos="552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75EB61F" w14:textId="77777777">
              <w:pPr>
                <w:widowControl w:val="0"/>
                <w:tabs>
                  <w:tab w:val="left" w:pos="552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5CAD3857" w14:textId="3E07511A">
              <w:pPr>
                <w:widowControl w:val="0"/>
                <w:suppressAutoHyphens/>
                <w:ind w:firstLine="567"/>
                <w:jc w:val="both"/>
                <w:rPr>
                  <w:rFonts w:ascii="Thorndale" w:eastAsia="HG Mincho Light J" w:hAnsi="Thorndale" w:cs="Tahoma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A"/>
                  <w:szCs w:val="24"/>
                  <w:lang w:eastAsia="lt-LT"/>
                </w:rPr>
                <w:t xml:space="preserve">Vadovaudamasi Lietuvos Respublikos vietos savivaldos įstatymo 15 straipsnio 2 dalies 4 punktu, 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>Lietuvos Respublikos sveikatos prie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ž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>i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ū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 xml:space="preserve">ros 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>staig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 xml:space="preserve"> 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>statymo 33 straipsnio 3 dalimi</w:t>
              </w:r>
              <w:r>
                <w:rPr>
                  <w:rFonts w:eastAsia="HG Mincho Light J"/>
                  <w:color w:val="00000A"/>
                  <w:szCs w:val="24"/>
                  <w:lang w:eastAsia="lt-LT"/>
                </w:rPr>
                <w:t xml:space="preserve">, </w:t>
              </w:r>
              <w:r>
                <w:rPr>
                  <w:rFonts w:ascii="Thorndale" w:eastAsia="HG Mincho Light J" w:hAnsi="Thorndale" w:cs="Tahoma"/>
                  <w:color w:val="000000"/>
                  <w:szCs w:val="24"/>
                  <w:lang w:eastAsia="lt-LT"/>
                </w:rPr>
                <w:t xml:space="preserve">Šiaulių miesto savivaldybės taryba </w:t>
              </w:r>
              <w:r>
                <w:rPr>
                  <w:rFonts w:ascii="Thorndale" w:eastAsia="HG Mincho Light J" w:hAnsi="Thorndale" w:cs="Tahoma"/>
                  <w:color w:val="000000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ascii="Thorndale" w:eastAsia="HG Mincho Light J" w:hAnsi="Thorndale" w:cs="Tahoma"/>
                  <w:color w:val="000000"/>
                  <w:szCs w:val="24"/>
                  <w:lang w:eastAsia="lt-LT"/>
                </w:rPr>
                <w:t>:</w:t>
              </w:r>
            </w:p>
            <w:p w14:paraId="7C573F1D" w14:textId="1B1D9CE9">
              <w:pPr>
                <w:widowControl w:val="0"/>
                <w:suppressAutoHyphens/>
                <w:ind w:firstLine="567"/>
                <w:jc w:val="both"/>
                <w:rPr>
                  <w:rFonts w:eastAsia="HG Mincho Light J"/>
                  <w:color w:val="00000A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A"/>
                  <w:szCs w:val="24"/>
                  <w:lang w:eastAsia="lt-LT"/>
                </w:rPr>
                <w:t xml:space="preserve">Pakeisti </w:t>
              </w:r>
              <w:r>
                <w:rPr>
                  <w:rFonts w:eastAsia="HG Mincho Light J" w:hint="cs"/>
                  <w:color w:val="00000A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A"/>
                  <w:szCs w:val="24"/>
                  <w:lang w:eastAsia="lt-LT"/>
                </w:rPr>
                <w:t>iauli</w:t>
              </w:r>
              <w:r>
                <w:rPr>
                  <w:rFonts w:eastAsia="HG Mincho Light J" w:hint="cs"/>
                  <w:color w:val="00000A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A"/>
                  <w:szCs w:val="24"/>
                  <w:lang w:eastAsia="lt-LT"/>
                </w:rPr>
                <w:t xml:space="preserve"> miesto savivaldyb</w:t>
              </w:r>
              <w:r>
                <w:rPr>
                  <w:rFonts w:eastAsia="HG Mincho Light J" w:hint="cs"/>
                  <w:color w:val="00000A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A"/>
                  <w:szCs w:val="24"/>
                  <w:lang w:eastAsia="lt-LT"/>
                </w:rPr>
                <w:t xml:space="preserve">s tarybos 2024 m. liepos 4 d. sprendimą Nr. T-291 </w:t>
              </w:r>
              <w:r>
                <w:rPr>
                  <w:rFonts w:eastAsia="HG Mincho Light J" w:hint="cs"/>
                  <w:color w:val="00000A"/>
                  <w:szCs w:val="24"/>
                  <w:lang w:eastAsia="lt-LT"/>
                </w:rPr>
                <w:t>„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>D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>l atstov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 xml:space="preserve"> skyrimo 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 xml:space="preserve"> vie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 xml:space="preserve">osios 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>staigos Respublikin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 xml:space="preserve">s 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 xml:space="preserve"> ligonin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>s steb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>toj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 xml:space="preserve"> taryb</w:t>
              </w:r>
              <w:r>
                <w:rPr>
                  <w:rFonts w:eastAsia="HG Mincho Light J" w:hint="cs"/>
                  <w:color w:val="000000"/>
                  <w:szCs w:val="24"/>
                  <w:lang w:eastAsia="lt-LT" w:bidi="lo-LA"/>
                </w:rPr>
                <w:t>ą</w:t>
              </w: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>“</w:t>
              </w:r>
              <w:r>
                <w:rPr>
                  <w:rFonts w:eastAsia="HG Mincho Light J"/>
                  <w:color w:val="00000A"/>
                  <w:szCs w:val="24"/>
                  <w:lang w:eastAsia="lt-LT"/>
                </w:rPr>
                <w:t xml:space="preserve"> ir 1 punktą išdėstyti taip:</w:t>
              </w:r>
            </w:p>
            <w:sdt>
              <w:sdtPr>
                <w:alias w:val="citata"/>
                <w:tag w:val="part_026df8a5b9a947cd9b690511c4d27fd7"/>
                <w:lock w:val="sdtLocked"/>
                <w:richText/>
              </w:sdtPr>
              <w:sdtContent>
                <w:sdt>
                  <w:sdtPr>
                    <w:alias w:val="1 p."/>
                    <w:tag w:val="part_d7202e748ab647d584b6212b07173993"/>
                    <w:lock w:val="sdtLocked"/>
                    <w:richText/>
                  </w:sdtPr>
                  <w:sdtContent>
                    <w:p w14:paraId="4693DC0D" w14:textId="48D523F7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  <w:t>„</w:t>
                      </w:r>
                      <w:sdt>
                        <w:sdtPr>
                          <w:alias w:val="Numeris"/>
                          <w:tag w:val="nr_d7202e748ab647d584b6212b07173993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 w:bidi="lo-LA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  <w:t xml:space="preserve">. Skirti </w:t>
                      </w:r>
                      <w:r>
                        <w:rPr>
                          <w:rFonts w:eastAsia="HG Mincho Light J" w:hint="cs"/>
                          <w:color w:val="000000"/>
                          <w:szCs w:val="24"/>
                          <w:lang w:eastAsia="lt-LT" w:bidi="lo-LA"/>
                        </w:rPr>
                        <w:t>į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  <w:t xml:space="preserve"> vie</w:t>
                      </w:r>
                      <w:r>
                        <w:rPr>
                          <w:rFonts w:eastAsia="HG Mincho Light J" w:hint="cs"/>
                          <w:color w:val="000000"/>
                          <w:szCs w:val="24"/>
                          <w:lang w:eastAsia="lt-LT" w:bidi="lo-LA"/>
                        </w:rPr>
                        <w:t>š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  <w:t xml:space="preserve">osios </w:t>
                      </w:r>
                      <w:r>
                        <w:rPr>
                          <w:rFonts w:eastAsia="HG Mincho Light J" w:hint="cs"/>
                          <w:color w:val="000000"/>
                          <w:szCs w:val="24"/>
                          <w:lang w:eastAsia="lt-LT" w:bidi="lo-LA"/>
                        </w:rPr>
                        <w:t>į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  <w:t>staigos Respublikin</w:t>
                      </w:r>
                      <w:r>
                        <w:rPr>
                          <w:rFonts w:eastAsia="HG Mincho Light J" w:hint="cs"/>
                          <w:color w:val="000000"/>
                          <w:szCs w:val="24"/>
                          <w:lang w:eastAsia="lt-LT" w:bidi="lo-LA"/>
                        </w:rPr>
                        <w:t>ė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  <w:t xml:space="preserve">s </w:t>
                      </w:r>
                      <w:r>
                        <w:rPr>
                          <w:rFonts w:eastAsia="HG Mincho Light J" w:hint="cs"/>
                          <w:color w:val="000000"/>
                          <w:szCs w:val="24"/>
                          <w:lang w:eastAsia="lt-LT" w:bidi="lo-LA"/>
                        </w:rPr>
                        <w:t>Š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  <w:t>iauli</w:t>
                      </w:r>
                      <w:r>
                        <w:rPr>
                          <w:rFonts w:eastAsia="HG Mincho Light J" w:hint="cs"/>
                          <w:color w:val="000000"/>
                          <w:szCs w:val="24"/>
                          <w:lang w:eastAsia="lt-LT" w:bidi="lo-LA"/>
                        </w:rPr>
                        <w:t>ų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  <w:t xml:space="preserve"> ligonin</w:t>
                      </w:r>
                      <w:r>
                        <w:rPr>
                          <w:rFonts w:eastAsia="HG Mincho Light J" w:hint="cs"/>
                          <w:color w:val="000000"/>
                          <w:szCs w:val="24"/>
                          <w:lang w:eastAsia="lt-LT" w:bidi="lo-LA"/>
                        </w:rPr>
                        <w:t>ė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  <w:t>s, kurios steig</w:t>
                      </w:r>
                      <w:r>
                        <w:rPr>
                          <w:rFonts w:eastAsia="HG Mincho Light J" w:hint="cs"/>
                          <w:color w:val="000000"/>
                          <w:szCs w:val="24"/>
                          <w:lang w:eastAsia="lt-LT" w:bidi="lo-LA"/>
                        </w:rPr>
                        <w:t>ė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  <w:t>ja yra Lietuvos Respublikos sveikatos apsaugos ministerija, steb</w:t>
                      </w:r>
                      <w:r>
                        <w:rPr>
                          <w:rFonts w:eastAsia="HG Mincho Light J" w:hint="cs"/>
                          <w:color w:val="000000"/>
                          <w:szCs w:val="24"/>
                          <w:lang w:eastAsia="lt-LT" w:bidi="lo-LA"/>
                        </w:rPr>
                        <w:t>ė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  <w:t>toj</w:t>
                      </w:r>
                      <w:r>
                        <w:rPr>
                          <w:rFonts w:eastAsia="HG Mincho Light J" w:hint="cs"/>
                          <w:color w:val="000000"/>
                          <w:szCs w:val="24"/>
                          <w:lang w:eastAsia="lt-LT" w:bidi="lo-LA"/>
                        </w:rPr>
                        <w:t>ų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  <w:t xml:space="preserve"> taryb</w:t>
                      </w:r>
                      <w:r>
                        <w:rPr>
                          <w:rFonts w:eastAsia="HG Mincho Light J" w:hint="cs"/>
                          <w:color w:val="000000"/>
                          <w:szCs w:val="24"/>
                          <w:lang w:eastAsia="lt-LT" w:bidi="lo-LA"/>
                        </w:rPr>
                        <w:t>ą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  <w:t xml:space="preserve"> </w:t>
                      </w:r>
                      <w:r>
                        <w:rPr>
                          <w:rFonts w:eastAsia="HG Mincho Light J" w:hint="cs"/>
                          <w:color w:val="000000"/>
                          <w:szCs w:val="24"/>
                          <w:lang w:eastAsia="lt-LT" w:bidi="lo-LA"/>
                        </w:rPr>
                        <w:t>Š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  <w:t>iauli</w:t>
                      </w:r>
                      <w:r>
                        <w:rPr>
                          <w:rFonts w:eastAsia="HG Mincho Light J" w:hint="cs"/>
                          <w:color w:val="000000"/>
                          <w:szCs w:val="24"/>
                          <w:lang w:eastAsia="lt-LT" w:bidi="lo-LA"/>
                        </w:rPr>
                        <w:t>ų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  <w:t xml:space="preserve"> miesto savivaldyb</w:t>
                      </w:r>
                      <w:r>
                        <w:rPr>
                          <w:rFonts w:eastAsia="HG Mincho Light J" w:hint="cs"/>
                          <w:color w:val="000000"/>
                          <w:szCs w:val="24"/>
                          <w:lang w:eastAsia="lt-LT" w:bidi="lo-LA"/>
                        </w:rPr>
                        <w:t>ė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lo-LA"/>
                        </w:rPr>
                        <w:t>s tarybos narius Eligijų Stugį ir Iriną Barabanovą.“</w:t>
                      </w:r>
                    </w:p>
                  </w:sdtContent>
                </w:sdt>
              </w:sdtContent>
            </w:sdt>
            <w:sdt>
              <w:sdtPr>
                <w:alias w:val="pastraipa"/>
                <w:tag w:val="part_011ca95c25e5471bbac1a9adc4dc873b"/>
                <w:lock w:val="sdtLocked"/>
                <w:richText/>
              </w:sdtPr>
              <w:sdtContent>
                <w:p w14:paraId="5A67F14F" w14:textId="28851A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Š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>is sprendimas ne v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ė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>liau kaip per vien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ą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 xml:space="preserve"> m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ė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>nes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į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 xml:space="preserve"> nuo jo 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į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>teikimo dienos gali b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ū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>ti skund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ž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>iamas paduodant skund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ą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 xml:space="preserve"> Lietuvos administracini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ų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 xml:space="preserve"> gin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čų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 xml:space="preserve"> komisijos 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Š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>iauli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ų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 xml:space="preserve"> apygardos skyriui adresu: Dvaro g. 81, 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Š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>iauliai, arba Region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ų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 xml:space="preserve"> administraciniam teismui bet kuriuose 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š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>io teismo r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 w:bidi="lo-LA"/>
                    </w:rPr>
                    <w:t>ū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lo-LA"/>
                    </w:rPr>
                    <w:t>muose.</w:t>
                  </w:r>
                </w:p>
                <w:p w14:paraId="5F280935" w14:textId="77777777">
                  <w:pPr>
                    <w:widowControl w:val="0"/>
                    <w:suppressAutoHyphens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</w:p>
                <w:p w14:paraId="04473539" w14:textId="77777777">
                  <w:pPr>
                    <w:widowControl w:val="0"/>
                    <w:suppressAutoHyphens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</w:p>
                <w:p w14:paraId="1042D42F" w14:textId="77777777">
                  <w:pPr>
                    <w:widowControl w:val="0"/>
                    <w:suppressAutoHyphens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</w:p>
                <w:p w14:paraId="413E30AD" w14:textId="77777777">
                  <w:pPr>
                    <w:widowControl w:val="0"/>
                    <w:suppressAutoHyphens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35a7bcf5c2741c5ac132da347c4b761"/>
            <w:lock w:val="sdtLocked"/>
            <w:richText/>
          </w:sdtPr>
          <w:sdtContent>
            <w:p w14:paraId="27690A49" w14:textId="3AD17358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Savivaldybės meras                                                                                                </w:t>
              </w:r>
            </w:p>
            <w:p w14:paraId="4D3B6A36" w14:textId="77777777"/>
          </w:sdtContent>
        </w:sdt>
      </w:sdtContent>
    </w:sdt>
    <w:sectPr>
      <w:headerReference w:type="default" r:id="rId6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AC2C32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3E67ADC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Calibri"/>
    <w:charset w:val="BA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78FD9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512B5526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8D78F8" w14:textId="77777777">
    <w:pPr>
      <w:keepNext/>
      <w:widowControl w:val="0"/>
      <w:suppressAutoHyphens/>
      <w:jc w:val="right"/>
      <w:outlineLvl w:val="1"/>
      <w:rPr>
        <w:rFonts w:eastAsia="HG Mincho Light J"/>
        <w:b/>
        <w:szCs w:val="24"/>
        <w:lang w:eastAsia="lt-LT"/>
      </w:rPr>
    </w:pPr>
    <w:r>
      <w:rPr>
        <w:rFonts w:eastAsia="HG Mincho Light J"/>
        <w:b/>
        <w:szCs w:val="24"/>
        <w:lang w:eastAsia="lt-LT"/>
      </w:rPr>
      <w:t>Projektas</w:t>
    </w:r>
  </w:p>
  <w:p w14:paraId="2A003391" w14:textId="77777777">
    <w:pPr>
      <w:widowControl w:val="0"/>
      <w:tabs>
        <w:tab w:val="center" w:pos="4819"/>
        <w:tab w:val="right" w:pos="9638"/>
      </w:tabs>
      <w:suppressAutoHyphens/>
      <w:ind w:firstLine="8080"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5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C70805"/>
  <w15:chartTrackingRefBased/>
  <w15:docId w15:val="{060FA84B-484A-48E1-8A2C-5324B33A926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d81f87484364e9c822a0fa16a9986ef" PartId="31dff37ab0664382848fe5b565922c91">
    <Part Type="preambule" DocPartId="7e27063f7f8e4ee8926f0a0ee0467686" PartId="d5ebf4df328043e3b6095215be067bdb"/>
    <Part Type="pastraipa" DocPartId="9d01005124c943bcb6d3f9196956e7b8" PartId="9147b9c1713743b7bfcd6fa1bf672e72">
      <Part Type="citata" DocPartId="be5d1e9a224c4f9dab5ef20c3acff3bb" PartId="026df8a5b9a947cd9b690511c4d27fd7">
        <Part Type="punktas" Nr="1" Abbr="1 p." DocPartId="1a94716cc6904c86992f187fc22a5885" PartId="d7202e748ab647d584b6212b07173993"/>
      </Part>
      <Part Type="pastraipa" DocPartId="1e0dc43f85534093957cbbd9ce7a5a18" PartId="011ca95c25e5471bbac1a9adc4dc873b"/>
    </Part>
    <Part Type="signatura" DocPartId="808b45fa260e44c58f70f457d200300d" PartId="935a7bcf5c2741c5ac132da347c4b761"/>
  </Part>
</Parts>
</file>

<file path=customXml/itemProps1.xml><?xml version="1.0" encoding="utf-8"?>
<ds:datastoreItem xmlns:ds="http://schemas.openxmlformats.org/officeDocument/2006/customXml" ds:itemID="{AF5B8338-730F-495D-854F-667B295F137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173</Words>
  <Characters>1174</Characters>
  <Application>Microsoft Office Word</Application>
  <DocSecurity>4</DocSecurity>
  <Lines>35</Lines>
  <Paragraphs>12</Paragraphs>
  <ScaleCrop>false</ScaleCrop>
  <Company/>
  <LinksUpToDate>false</LinksUpToDate>
  <CharactersWithSpaces>1335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2024-11-13T14:52:00Z</dcterms:created>
  <dc:creator>Kristina Strupienė</dc:creator>
  <lastModifiedBy>adlibuser</lastModifiedBy>
  <dcterms:modified xsi:type="dcterms:W3CDTF">2024-11-13T14:52:00Z</dcterms:modified>
  <revision>2</revision>
</coreProperties>
</file>