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acda0ee1ad043d18cb37c18c99b7aea"/>
        <w:lock w:val="sdtLocked"/>
        <w:richText/>
      </w:sdtPr>
      <w:sdtContent>
        <w:p>
          <w:pPr>
            <w:keepLines/>
            <w:tabs>
              <w:tab w:val="left" w:pos="8222"/>
              <w:tab w:val="left" w:pos="8505"/>
              <w:tab w:val="left" w:pos="8647"/>
              <w:tab w:val="left" w:pos="8789"/>
              <w:tab w:val="left" w:pos="14317"/>
            </w:tabs>
            <w:suppressAutoHyphens/>
            <w:ind w:left="7230"/>
            <w:textAlignment w:val="center"/>
            <w:rPr>
              <w:b/>
              <w:color w:val="000000"/>
              <w:szCs w:val="24"/>
              <w:lang w:eastAsia="lt-LT"/>
            </w:rPr>
          </w:pPr>
        </w:p>
        <w:p>
          <w:pPr>
            <w:jc w:val="center"/>
            <w:rPr>
              <w:rFonts w:ascii="Arial" w:eastAsia="Calibri" w:hAnsi="Arial"/>
              <w:b/>
              <w:spacing w:val="8"/>
              <w:szCs w:val="22"/>
            </w:rPr>
          </w:pPr>
        </w:p>
        <w:p>
          <w:pPr>
            <w:jc w:val="right"/>
            <w:rPr>
              <w:rFonts w:eastAsia="Calibri"/>
              <w:b/>
              <w:bCs/>
              <w:szCs w:val="22"/>
            </w:rPr>
          </w:pPr>
          <w:r>
            <w:rPr>
              <w:rFonts w:eastAsia="Calibri"/>
              <w:b/>
              <w:bCs/>
              <w:szCs w:val="22"/>
            </w:rPr>
            <w:t>Projektas</w:t>
          </w:r>
        </w:p>
        <w:p>
          <w:pPr>
            <w:rPr>
              <w:sz w:val="10"/>
              <w:szCs w:val="10"/>
            </w:rPr>
          </w:pPr>
        </w:p>
        <w:p>
          <w:pPr>
            <w:jc w:val="center"/>
            <w:rPr>
              <w:rFonts w:eastAsia="Calibri"/>
              <w:b/>
              <w:szCs w:val="22"/>
            </w:rPr>
          </w:pPr>
          <w:r>
            <w:rPr>
              <w:rFonts w:eastAsia="Calibri"/>
              <w:b/>
              <w:szCs w:val="22"/>
            </w:rPr>
            <w:t>LIETUVOS RESPUBLIKOS APLINKOS MINISTRAS</w:t>
          </w:r>
        </w:p>
        <w:p>
          <w:pPr>
            <w:rPr>
              <w:sz w:val="10"/>
              <w:szCs w:val="10"/>
            </w:rPr>
          </w:pPr>
        </w:p>
        <w:p>
          <w:pPr>
            <w:jc w:val="center"/>
            <w:rPr>
              <w:rFonts w:eastAsia="Calibri"/>
              <w:b/>
              <w:szCs w:val="22"/>
            </w:rPr>
          </w:pPr>
        </w:p>
        <w:p>
          <w:pPr>
            <w:rPr>
              <w:sz w:val="6"/>
              <w:szCs w:val="6"/>
            </w:rPr>
          </w:pPr>
        </w:p>
        <w:p>
          <w:pPr>
            <w:ind w:firstLine="62"/>
            <w:jc w:val="center"/>
            <w:rPr>
              <w:rFonts w:eastAsia="Calibri"/>
              <w:b/>
              <w:bCs/>
              <w:szCs w:val="22"/>
            </w:rPr>
          </w:pPr>
          <w:r>
            <w:rPr>
              <w:rFonts w:eastAsia="Calibri"/>
              <w:b/>
              <w:bCs/>
              <w:szCs w:val="22"/>
            </w:rPr>
            <w:t>ĮSAKYMAS</w:t>
          </w:r>
          <w:r>
            <w:rPr>
              <w:rFonts w:eastAsia="Calibri"/>
              <w:b/>
              <w:szCs w:val="24"/>
            </w:rPr>
            <w:t xml:space="preserve"> </w:t>
          </w:r>
        </w:p>
        <w:p>
          <w:pPr>
            <w:rPr>
              <w:sz w:val="6"/>
              <w:szCs w:val="6"/>
            </w:rPr>
          </w:pPr>
        </w:p>
        <w:p>
          <w:pPr>
            <w:keepLines/>
            <w:tabs>
              <w:tab w:val="left" w:pos="14317"/>
            </w:tabs>
            <w:suppressAutoHyphens/>
            <w:jc w:val="center"/>
            <w:textAlignment w:val="center"/>
            <w:rPr>
              <w:b/>
              <w:bCs/>
              <w:caps/>
              <w:color w:val="000000"/>
              <w:szCs w:val="24"/>
              <w:lang w:eastAsia="lt-LT"/>
            </w:rPr>
          </w:pPr>
          <w:r>
            <w:rPr>
              <w:b/>
              <w:bCs/>
              <w:caps/>
              <w:color w:val="000000"/>
              <w:szCs w:val="24"/>
              <w:lang w:eastAsia="lt-LT"/>
            </w:rPr>
            <w:t xml:space="preserve">DĖL LIETUVOS RESPUBLIKOS APLINKOS MINISTRO 2016 M. BALANDŽIO 27 D. ĮSAKYMO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 PAKEITIMO</w:t>
          </w:r>
        </w:p>
        <w:p>
          <w:pPr>
            <w:tabs>
              <w:tab w:val="left" w:pos="14317"/>
            </w:tabs>
            <w:suppressAutoHyphens/>
            <w:jc w:val="both"/>
            <w:textAlignment w:val="center"/>
            <w:rPr>
              <w:color w:val="000000"/>
              <w:szCs w:val="24"/>
              <w:lang w:eastAsia="lt-LT"/>
            </w:rPr>
          </w:pPr>
        </w:p>
        <w:p>
          <w:pPr>
            <w:keepLines/>
            <w:tabs>
              <w:tab w:val="left" w:pos="14317"/>
            </w:tabs>
            <w:suppressAutoHyphens/>
            <w:jc w:val="center"/>
            <w:textAlignment w:val="center"/>
            <w:rPr>
              <w:color w:val="000000"/>
              <w:szCs w:val="24"/>
              <w:lang w:eastAsia="lt-LT"/>
            </w:rPr>
          </w:pPr>
          <w:r>
            <w:rPr>
              <w:color w:val="000000"/>
              <w:szCs w:val="24"/>
              <w:lang w:eastAsia="lt-LT"/>
            </w:rPr>
            <w:t xml:space="preserve">2020 m.             d. Nr. D1- </w:t>
          </w:r>
        </w:p>
        <w:p>
          <w:pPr>
            <w:keepLines/>
            <w:tabs>
              <w:tab w:val="left" w:pos="14317"/>
            </w:tabs>
            <w:suppressAutoHyphens/>
            <w:jc w:val="center"/>
            <w:textAlignment w:val="center"/>
            <w:rPr>
              <w:color w:val="000000"/>
              <w:szCs w:val="24"/>
              <w:lang w:eastAsia="lt-LT"/>
            </w:rPr>
          </w:pPr>
          <w:r>
            <w:rPr>
              <w:color w:val="000000"/>
              <w:szCs w:val="24"/>
              <w:lang w:eastAsia="lt-LT"/>
            </w:rPr>
            <w:t>Vilnius</w:t>
          </w:r>
        </w:p>
        <w:p>
          <w:pPr>
            <w:suppressAutoHyphens/>
            <w:ind w:firstLine="720"/>
            <w:jc w:val="both"/>
            <w:textAlignment w:val="center"/>
            <w:rPr>
              <w:rFonts w:eastAsia="Calibri"/>
              <w:color w:val="000000"/>
              <w:szCs w:val="24"/>
            </w:rPr>
          </w:pPr>
        </w:p>
        <w:sdt>
          <w:sdtPr>
            <w:alias w:val="preambule"/>
            <w:tag w:val="part_91ac396bf75d4fa19d9b37c733f586aa"/>
            <w:lock w:val="sdtLocked"/>
            <w:richText/>
          </w:sdtPr>
          <w:sdtContent>
            <w:p>
              <w:pPr>
                <w:ind w:firstLine="709"/>
                <w:jc w:val="both"/>
                <w:rPr>
                  <w:rFonts w:eastAsia="Calibri"/>
                  <w:szCs w:val="24"/>
                </w:rPr>
              </w:pPr>
              <w:r>
                <w:rPr>
                  <w:rFonts w:eastAsia="Calibri"/>
                  <w:szCs w:val="24"/>
                </w:rPr>
                <w:t>P a k e i č i u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aprašą, patvirtintą Lietuvos Respublikos aplinkos ministro 2016 m. balandžio 27 d. įsakymu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w:t>
              </w:r>
            </w:p>
          </w:sdtContent>
        </w:sdt>
        <w:sdt>
          <w:sdtPr>
            <w:alias w:val="1 p."/>
            <w:tag w:val="part_0c853280f5dd422a984654a1ae1deaed"/>
            <w:lock w:val="sdtLocked"/>
            <w:richText/>
          </w:sdtPr>
          <w:sdtContent>
            <w:p>
              <w:pPr>
                <w:ind w:left="1069" w:hanging="360"/>
                <w:jc w:val="both"/>
                <w:rPr>
                  <w:rFonts w:eastAsia="Calibri"/>
                  <w:szCs w:val="22"/>
                </w:rPr>
              </w:pPr>
              <w:sdt>
                <w:sdtPr>
                  <w:alias w:val="Numeris"/>
                  <w:tag w:val="nr_0c853280f5dd422a984654a1ae1deaed"/>
                  <w:lock w:val="sdtLocked"/>
                  <w:richText/>
                </w:sdtPr>
                <w:sdtContent>
                  <w:r>
                    <w:rPr>
                      <w:rFonts w:eastAsia="Calibri"/>
                      <w:szCs w:val="22"/>
                    </w:rPr>
                    <w:t>1</w:t>
                  </w:r>
                </w:sdtContent>
              </w:sdt>
              <w:r>
                <w:rPr>
                  <w:rFonts w:eastAsia="Calibri"/>
                  <w:szCs w:val="22"/>
                </w:rPr>
                <w:t>.</w:t>
                <w:tab/>
                <w:t>Pakeičiu 3 punktą ir jį išdėstau taip:</w:t>
              </w:r>
            </w:p>
            <w:sdt>
              <w:sdtPr>
                <w:alias w:val="citata"/>
                <w:tag w:val="part_514d12262535447a808e03bed3fb782b"/>
                <w:lock w:val="sdtLocked"/>
                <w:richText/>
              </w:sdtPr>
              <w:sdtContent>
                <w:sdt>
                  <w:sdtPr>
                    <w:alias w:val="3 p."/>
                    <w:tag w:val="part_8ca8f41e8fa04e4c894efa72ad742dd2"/>
                    <w:lock w:val="sdtLocked"/>
                    <w:richText/>
                  </w:sdtPr>
                  <w:sdtContent>
                    <w:p>
                      <w:pPr>
                        <w:ind w:firstLine="709"/>
                        <w:jc w:val="both"/>
                        <w:rPr>
                          <w:rFonts w:eastAsia="Calibri"/>
                          <w:szCs w:val="22"/>
                        </w:rPr>
                      </w:pPr>
                      <w:r>
                        <w:rPr>
                          <w:rFonts w:eastAsia="Calibri"/>
                          <w:szCs w:val="22"/>
                        </w:rPr>
                        <w:t>„</w:t>
                      </w:r>
                      <w:sdt>
                        <w:sdtPr>
                          <w:alias w:val="Numeris"/>
                          <w:tag w:val="nr_8ca8f41e8fa04e4c894efa72ad742dd2"/>
                          <w:lock w:val="sdtLocked"/>
                          <w:richText/>
                        </w:sdtPr>
                        <w:sdtContent>
                          <w:r>
                            <w:rPr>
                              <w:rFonts w:eastAsia="Calibri"/>
                              <w:szCs w:val="22"/>
                            </w:rPr>
                            <w:t>3</w:t>
                          </w:r>
                        </w:sdtContent>
                      </w:sdt>
                      <w:r>
                        <w:rPr>
                          <w:rFonts w:eastAsia="Calibri"/>
                          <w:szCs w:val="22"/>
                        </w:rPr>
                        <w:t>. Šiame Apraše vartojamos sąvokos suprantamos, kaip jos apibrėžtos šio Aprašo 2 punkte nurodytuose teisės aktuose, Atsakomybės ir funkcijų paskirstymo tarp institucijų, įgyvendinant 2014–2020 metų Europos Sąjungos struktūrinių fondų veiksmų programą, taisyklėse, patvirtintose Lietuvos Respublikos Vyriausybės 2014 m. birželio 4 d. nutarimu Nr. 528 „Dėl atsakomybės ir funkcijų paskirstymo tarp institucijų, įgyvendinant 2014–2020 metų Europos Sąjungos struktūrinių fondų investicijų veiksmų programą“, Lietuvos Respublikos atliekų tvarkymo įstatyme, Lietuvos Respublikos pakuočių ir pakuočių atliekų tvarkymo įstatyme, Lietuvos Respublikos statybos įstatyme, Lietuvos Respublikos visuomenės informavimo įstatyme, Atliekų tvarkymo taisyklėse, patvirtintose Lietuvos Respublikos aplinkos ministro 1999 m. liepos 14 d. įsakymu Nr. 217 „Dėl Atliekų tvarkymo taisyklių patvirtinimo“</w:t>
                      </w:r>
                      <w:r>
                        <w:rPr>
                          <w:rFonts w:eastAsia="Calibri"/>
                          <w:bCs/>
                          <w:szCs w:val="22"/>
                        </w:rPr>
                        <w:t>,</w:t>
                      </w:r>
                      <w:r>
                        <w:rPr>
                          <w:rFonts w:eastAsia="Calibri"/>
                          <w:szCs w:val="22"/>
                        </w:rPr>
                        <w:t xml:space="preserve"> </w:t>
                      </w:r>
                      <w:r>
                        <w:rPr>
                          <w:rFonts w:eastAsia="Calibri"/>
                          <w:bCs/>
                          <w:szCs w:val="22"/>
                        </w:rPr>
                        <w:t>Biologiškai skaidžių atliekų kompostavimo, anaerobinio apdorojimo aplinkosauginiuose reikalavimuose, patvirtintuose Lietuvos Respublikos aplinkos ministro 2007 m. sausio 25 d. įsakymu Nr. D1-57 „Dėl Biologiškai skaidžių atliekų kompostavimo, anaerobinio apdorojimo aplinkosauginių reikalavimų patvirtinimo“</w:t>
                      </w:r>
                      <w:r>
                        <w:rPr>
                          <w:rFonts w:eastAsia="Calibri"/>
                          <w:szCs w:val="22"/>
                        </w:rPr>
                        <w:t>.“;</w:t>
                      </w:r>
                    </w:p>
                  </w:sdtContent>
                </w:sdt>
              </w:sdtContent>
            </w:sdt>
          </w:sdtContent>
        </w:sdt>
        <w:sdt>
          <w:sdtPr>
            <w:alias w:val="2 p."/>
            <w:tag w:val="part_8aacd3477ebc471db03c9d524a16a0c3"/>
            <w:lock w:val="sdtLocked"/>
            <w:richText/>
          </w:sdtPr>
          <w:sdtContent>
            <w:p>
              <w:pPr>
                <w:ind w:left="1069" w:hanging="360"/>
                <w:jc w:val="both"/>
                <w:rPr>
                  <w:rFonts w:eastAsia="Calibri"/>
                  <w:szCs w:val="22"/>
                </w:rPr>
              </w:pPr>
              <w:sdt>
                <w:sdtPr>
                  <w:alias w:val="Numeris"/>
                  <w:tag w:val="nr_8aacd3477ebc471db03c9d524a16a0c3"/>
                  <w:lock w:val="sdtLocked"/>
                  <w:richText/>
                </w:sdtPr>
                <w:sdtContent>
                  <w:r>
                    <w:rPr>
                      <w:rFonts w:eastAsia="Calibri"/>
                      <w:szCs w:val="22"/>
                    </w:rPr>
                    <w:t>2</w:t>
                  </w:r>
                </w:sdtContent>
              </w:sdt>
              <w:r>
                <w:rPr>
                  <w:rFonts w:eastAsia="Calibri"/>
                  <w:szCs w:val="22"/>
                </w:rPr>
                <w:t>.</w:t>
                <w:tab/>
                <w:t>Pakeičiu 8 punktą ir jį išdėstau taip:</w:t>
              </w:r>
            </w:p>
            <w:sdt>
              <w:sdtPr>
                <w:alias w:val="citata"/>
                <w:tag w:val="part_673f6da6a1d04c7eb6a550da3f9ef60a"/>
                <w:lock w:val="sdtLocked"/>
                <w:richText/>
              </w:sdtPr>
              <w:sdtContent>
                <w:sdt>
                  <w:sdtPr>
                    <w:alias w:val="8 p."/>
                    <w:tag w:val="part_475be671a14a4ba6b9b8ecc161133b19"/>
                    <w:lock w:val="sdtLocked"/>
                    <w:richText/>
                  </w:sdtPr>
                  <w:sdtContent>
                    <w:p>
                      <w:pPr>
                        <w:ind w:firstLine="709"/>
                        <w:jc w:val="both"/>
                        <w:rPr>
                          <w:rFonts w:eastAsia="Calibri"/>
                          <w:szCs w:val="24"/>
                        </w:rPr>
                      </w:pPr>
                      <w:r>
                        <w:rPr>
                          <w:rFonts w:eastAsia="Calibri"/>
                          <w:szCs w:val="24"/>
                        </w:rPr>
                        <w:t>„</w:t>
                      </w:r>
                      <w:sdt>
                        <w:sdtPr>
                          <w:alias w:val="Numeris"/>
                          <w:tag w:val="nr_475be671a14a4ba6b9b8ecc161133b19"/>
                          <w:lock w:val="sdtLocked"/>
                          <w:richText/>
                        </w:sdtPr>
                        <w:sdtContent>
                          <w:r>
                            <w:rPr>
                              <w:rFonts w:eastAsia="Calibri"/>
                              <w:szCs w:val="24"/>
                            </w:rPr>
                            <w:t>8</w:t>
                          </w:r>
                        </w:sdtContent>
                      </w:sdt>
                      <w:r>
                        <w:rPr>
                          <w:rFonts w:eastAsia="Calibri"/>
                          <w:szCs w:val="24"/>
                        </w:rPr>
                        <w:t xml:space="preserve">. Pagal šį Aprašą projektams įgyvendinti numatoma skirti iki </w:t>
                      </w:r>
                      <w:r>
                        <w:rPr>
                          <w:rFonts w:eastAsia="Calibri"/>
                          <w:bCs/>
                          <w:szCs w:val="24"/>
                        </w:rPr>
                        <w:t xml:space="preserve">91 749 736 </w:t>
                      </w:r>
                      <w:r>
                        <w:rPr>
                          <w:rFonts w:eastAsia="Calibri"/>
                          <w:szCs w:val="24"/>
                        </w:rPr>
                        <w:t>eurų (</w:t>
                      </w:r>
                      <w:r>
                        <w:rPr>
                          <w:rFonts w:eastAsia="Calibri"/>
                          <w:bCs/>
                          <w:i/>
                          <w:szCs w:val="24"/>
                        </w:rPr>
                        <w:t>devyniasdešimt vieno milijono septynių šimtų keturiasdešimt devynių tūkstančių septynių šimtų trisdešimt šešių</w:t>
                      </w:r>
                      <w:r>
                        <w:rPr>
                          <w:rFonts w:eastAsia="Calibri"/>
                          <w:i/>
                          <w:szCs w:val="24"/>
                        </w:rPr>
                        <w:t xml:space="preserve"> eurų</w:t>
                      </w:r>
                      <w:r>
                        <w:rPr>
                          <w:rFonts w:eastAsia="Calibri"/>
                          <w:szCs w:val="24"/>
                        </w:rPr>
                        <w:t>) Europos Sąjungos (toliau – ES) struktūrinių fondų (Sanglaudos fondo)</w:t>
                      </w:r>
                      <w:r>
                        <w:rPr>
                          <w:rFonts w:eastAsia="Calibri"/>
                          <w:i/>
                          <w:szCs w:val="24"/>
                        </w:rPr>
                        <w:t xml:space="preserve"> </w:t>
                      </w:r>
                      <w:r>
                        <w:rPr>
                          <w:rFonts w:eastAsia="Calibri"/>
                          <w:szCs w:val="24"/>
                        </w:rPr>
                        <w:t>lėšų.“</w:t>
                      </w:r>
                    </w:p>
                  </w:sdtContent>
                </w:sdt>
              </w:sdtContent>
            </w:sdt>
          </w:sdtContent>
        </w:sdt>
        <w:sdt>
          <w:sdtPr>
            <w:alias w:val="3 p."/>
            <w:tag w:val="part_9ad46e80144642c9bc843a7f9d606229"/>
            <w:lock w:val="sdtLocked"/>
            <w:richText/>
          </w:sdtPr>
          <w:sdtContent>
            <w:p>
              <w:pPr>
                <w:ind w:left="1069" w:hanging="360"/>
                <w:jc w:val="both"/>
                <w:rPr>
                  <w:rFonts w:eastAsia="Calibri"/>
                  <w:szCs w:val="24"/>
                </w:rPr>
              </w:pPr>
              <w:sdt>
                <w:sdtPr>
                  <w:alias w:val="Numeris"/>
                  <w:tag w:val="nr_9ad46e80144642c9bc843a7f9d606229"/>
                  <w:lock w:val="sdtLocked"/>
                  <w:richText/>
                </w:sdtPr>
                <w:sdtContent>
                  <w:r>
                    <w:rPr>
                      <w:rFonts w:eastAsia="Calibri"/>
                      <w:szCs w:val="24"/>
                    </w:rPr>
                    <w:t>3</w:t>
                  </w:r>
                </w:sdtContent>
              </w:sdt>
              <w:r>
                <w:rPr>
                  <w:rFonts w:eastAsia="Calibri"/>
                  <w:szCs w:val="24"/>
                </w:rPr>
                <w:t>.</w:t>
                <w:tab/>
                <w:t>Pakeičiu 9 punktą ir jį išdėstau taip:</w:t>
              </w:r>
            </w:p>
            <w:sdt>
              <w:sdtPr>
                <w:alias w:val="citata"/>
                <w:tag w:val="part_cfbef5678e2742f381c28f00a80e79ce"/>
                <w:lock w:val="sdtLocked"/>
                <w:richText/>
              </w:sdtPr>
              <w:sdtContent>
                <w:sdt>
                  <w:sdtPr>
                    <w:alias w:val="9 p."/>
                    <w:tag w:val="part_b003a9f43baf40b7b356f5e77f048471"/>
                    <w:lock w:val="sdtLocked"/>
                    <w:richText/>
                  </w:sdtPr>
                  <w:sdtContent>
                    <w:p>
                      <w:pPr>
                        <w:ind w:left="709"/>
                        <w:jc w:val="both"/>
                        <w:rPr>
                          <w:rFonts w:eastAsia="Calibri"/>
                          <w:i/>
                          <w:szCs w:val="24"/>
                        </w:rPr>
                      </w:pPr>
                      <w:r>
                        <w:rPr>
                          <w:rFonts w:eastAsia="Calibri"/>
                          <w:szCs w:val="24"/>
                        </w:rPr>
                        <w:t>„</w:t>
                      </w:r>
                      <w:sdt>
                        <w:sdtPr>
                          <w:alias w:val="Numeris"/>
                          <w:tag w:val="nr_b003a9f43baf40b7b356f5e77f048471"/>
                          <w:lock w:val="sdtLocked"/>
                          <w:richText/>
                        </w:sdtPr>
                        <w:sdtContent>
                          <w:r>
                            <w:rPr>
                              <w:rFonts w:eastAsia="Calibri"/>
                              <w:szCs w:val="24"/>
                            </w:rPr>
                            <w:t>9</w:t>
                          </w:r>
                        </w:sdtContent>
                      </w:sdt>
                      <w:r>
                        <w:rPr>
                          <w:rFonts w:eastAsia="Calibri"/>
                          <w:szCs w:val="24"/>
                        </w:rPr>
                        <w:t>. ES struktūrinių fondų lėšų regionams limitai:</w:t>
                      </w:r>
                      <w:r>
                        <w:rPr>
                          <w:rFonts w:eastAsia="Calibri"/>
                          <w:i/>
                          <w:szCs w:val="24"/>
                        </w:rPr>
                        <w:t xml:space="preserve"> </w:t>
                      </w:r>
                    </w:p>
                    <w:sdt>
                      <w:sdtPr>
                        <w:alias w:val="9.1 pp."/>
                        <w:tag w:val="part_833f641c256f48fd835f54058a1933ea"/>
                        <w:lock w:val="sdtLocked"/>
                        <w:richText/>
                      </w:sdtPr>
                      <w:sdtContent>
                        <w:p>
                          <w:pPr>
                            <w:ind w:firstLine="851"/>
                            <w:jc w:val="both"/>
                            <w:rPr>
                              <w:rFonts w:eastAsia="Calibri"/>
                              <w:szCs w:val="24"/>
                            </w:rPr>
                          </w:pPr>
                          <w:sdt>
                            <w:sdtPr>
                              <w:alias w:val="Numeris"/>
                              <w:tag w:val="nr_833f641c256f48fd835f54058a1933ea"/>
                              <w:lock w:val="sdtLocked"/>
                              <w:richText/>
                            </w:sdtPr>
                            <w:sdtContent>
                              <w:r>
                                <w:rPr>
                                  <w:rFonts w:eastAsia="Calibri"/>
                                  <w:szCs w:val="24"/>
                                </w:rPr>
                                <w:t>9.1</w:t>
                              </w:r>
                            </w:sdtContent>
                          </w:sdt>
                          <w:r>
                            <w:rPr>
                              <w:rFonts w:eastAsia="Calibri"/>
                              <w:szCs w:val="24"/>
                            </w:rPr>
                            <w:t>.</w:t>
                          </w:r>
                          <w:r>
                            <w:rPr>
                              <w:rFonts w:eastAsia="Calibri"/>
                              <w:i/>
                              <w:szCs w:val="24"/>
                            </w:rPr>
                            <w:t xml:space="preserve"> </w:t>
                          </w:r>
                          <w:r>
                            <w:rPr>
                              <w:rFonts w:eastAsia="Calibri"/>
                              <w:szCs w:val="24"/>
                            </w:rPr>
                            <w:t>pagal šį Aprašą skiriamų finansavimo lėšų paskirstymas regionams:</w:t>
                          </w:r>
                        </w:p>
                        <w:p>
                          <w:pPr>
                            <w:ind w:firstLine="851"/>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1498"/>
                            <w:gridCol w:w="2913"/>
                            <w:gridCol w:w="2677"/>
                            <w:gridCol w:w="1990"/>
                          </w:tblGrid>
                          <w:tr>
                            <w:tc>
                              <w:tcPr>
                                <w:tcW w:w="776" w:type="dxa"/>
                                <w:vMerge w:val="restart"/>
                                <w:tcBorders>
                                  <w:top w:val="single" w:sz="4" w:space="0" w:color="auto"/>
                                  <w:left w:val="single" w:sz="4" w:space="0" w:color="auto"/>
                                  <w:right w:val="single" w:sz="4" w:space="0" w:color="auto"/>
                                </w:tcBorders>
                              </w:tcPr>
                              <w:p>
                                <w:pPr>
                                  <w:jc w:val="center"/>
                                  <w:rPr>
                                    <w:rFonts w:eastAsia="Calibri"/>
                                    <w:b/>
                                    <w:sz w:val="22"/>
                                    <w:szCs w:val="22"/>
                                  </w:rPr>
                                </w:pPr>
                                <w:r>
                                  <w:rPr>
                                    <w:rFonts w:eastAsia="Calibri"/>
                                    <w:b/>
                                    <w:sz w:val="22"/>
                                    <w:szCs w:val="22"/>
                                  </w:rPr>
                                  <w:t>Eil. Nr.</w:t>
                                </w:r>
                              </w:p>
                            </w:tc>
                            <w:tc>
                              <w:tcPr>
                                <w:tcW w:w="1498" w:type="dxa"/>
                                <w:vMerge w:val="restart"/>
                                <w:tcBorders>
                                  <w:top w:val="single" w:sz="4" w:space="0" w:color="auto"/>
                                  <w:left w:val="single" w:sz="4" w:space="0" w:color="auto"/>
                                  <w:right w:val="single" w:sz="4" w:space="0" w:color="auto"/>
                                </w:tcBorders>
                              </w:tcPr>
                              <w:p>
                                <w:pPr>
                                  <w:jc w:val="center"/>
                                  <w:rPr>
                                    <w:rFonts w:eastAsia="Calibri"/>
                                    <w:b/>
                                    <w:sz w:val="22"/>
                                    <w:szCs w:val="22"/>
                                  </w:rPr>
                                </w:pPr>
                                <w:r>
                                  <w:rPr>
                                    <w:rFonts w:eastAsia="Calibri"/>
                                    <w:b/>
                                    <w:sz w:val="22"/>
                                    <w:szCs w:val="22"/>
                                  </w:rPr>
                                  <w:t>Regiono pavadinimas</w:t>
                                </w:r>
                              </w:p>
                            </w:tc>
                            <w:tc>
                              <w:tcPr>
                                <w:tcW w:w="7580" w:type="dxa"/>
                                <w:gridSpan w:val="3"/>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ES lėšų suma, Eur</w:t>
                                </w:r>
                              </w:p>
                            </w:tc>
                          </w:tr>
                          <w:tr>
                            <w:tc>
                              <w:tcPr>
                                <w:tcW w:w="776" w:type="dxa"/>
                                <w:vMerge/>
                                <w:tcBorders>
                                  <w:left w:val="single" w:sz="4" w:space="0" w:color="auto"/>
                                  <w:right w:val="single" w:sz="4" w:space="0" w:color="auto"/>
                                </w:tcBorders>
                              </w:tcPr>
                              <w:p>
                                <w:pPr>
                                  <w:jc w:val="center"/>
                                  <w:rPr>
                                    <w:rFonts w:eastAsia="Calibri"/>
                                    <w:b/>
                                    <w:sz w:val="22"/>
                                    <w:szCs w:val="22"/>
                                  </w:rPr>
                                </w:pPr>
                              </w:p>
                            </w:tc>
                            <w:tc>
                              <w:tcPr>
                                <w:tcW w:w="1498" w:type="dxa"/>
                                <w:vMerge/>
                                <w:tcBorders>
                                  <w:left w:val="single" w:sz="4" w:space="0" w:color="auto"/>
                                  <w:right w:val="single" w:sz="4" w:space="0" w:color="auto"/>
                                </w:tcBorders>
                              </w:tcPr>
                              <w:p>
                                <w:pPr>
                                  <w:jc w:val="center"/>
                                  <w:rPr>
                                    <w:rFonts w:eastAsia="Calibri"/>
                                    <w:b/>
                                    <w:sz w:val="22"/>
                                    <w:szCs w:val="22"/>
                                  </w:rPr>
                                </w:pPr>
                              </w:p>
                            </w:tc>
                            <w:tc>
                              <w:tcPr>
                                <w:tcW w:w="2913" w:type="dxa"/>
                                <w:tcBorders>
                                  <w:left w:val="single" w:sz="4" w:space="0" w:color="auto"/>
                                </w:tcBorders>
                              </w:tcPr>
                              <w:p>
                                <w:pPr>
                                  <w:jc w:val="center"/>
                                  <w:rPr>
                                    <w:rFonts w:eastAsia="Calibri"/>
                                    <w:b/>
                                    <w:sz w:val="22"/>
                                    <w:szCs w:val="22"/>
                                  </w:rPr>
                                </w:pPr>
                                <w:r>
                                  <w:rPr>
                                    <w:rFonts w:eastAsia="Calibri"/>
                                    <w:b/>
                                    <w:sz w:val="22"/>
                                    <w:szCs w:val="22"/>
                                  </w:rPr>
                                  <w:t xml:space="preserve">Aprašo 11.1-11.5 papunkčiuose nurodytoms finansuojamoms veikloms </w:t>
                                </w:r>
                              </w:p>
                            </w:tc>
                            <w:tc>
                              <w:tcPr>
                                <w:tcW w:w="2677" w:type="dxa"/>
                              </w:tcPr>
                              <w:p>
                                <w:pPr>
                                  <w:jc w:val="center"/>
                                  <w:rPr>
                                    <w:rFonts w:eastAsia="Calibri"/>
                                    <w:b/>
                                    <w:sz w:val="22"/>
                                    <w:szCs w:val="22"/>
                                  </w:rPr>
                                </w:pPr>
                                <w:r>
                                  <w:rPr>
                                    <w:rFonts w:eastAsia="Calibri"/>
                                    <w:b/>
                                    <w:sz w:val="22"/>
                                    <w:szCs w:val="22"/>
                                  </w:rPr>
                                  <w:t>Aprašo 11.6 ir 11.7 papunktyje nurodytoms finansuojamoms veikloms</w:t>
                                </w:r>
                              </w:p>
                            </w:tc>
                            <w:tc>
                              <w:tcPr>
                                <w:tcW w:w="1990" w:type="dxa"/>
                              </w:tcPr>
                              <w:p>
                                <w:pPr>
                                  <w:jc w:val="center"/>
                                  <w:rPr>
                                    <w:rFonts w:eastAsia="Calibri"/>
                                    <w:b/>
                                    <w:sz w:val="22"/>
                                    <w:szCs w:val="22"/>
                                  </w:rPr>
                                </w:pPr>
                                <w:r>
                                  <w:rPr>
                                    <w:rFonts w:eastAsia="Calibri"/>
                                    <w:b/>
                                    <w:sz w:val="22"/>
                                    <w:szCs w:val="22"/>
                                  </w:rPr>
                                  <w:t>Iš viso konkrečiam regionui</w:t>
                                </w:r>
                              </w:p>
                            </w:tc>
                          </w:tr>
                          <w:tr>
                            <w:tc>
                              <w:tcPr>
                                <w:tcW w:w="776" w:type="dxa"/>
                                <w:hideMark/>
                              </w:tcPr>
                              <w:p>
                                <w:pPr>
                                  <w:jc w:val="both"/>
                                  <w:rPr>
                                    <w:rFonts w:eastAsia="Calibri"/>
                                    <w:sz w:val="22"/>
                                    <w:szCs w:val="22"/>
                                  </w:rPr>
                                </w:pPr>
                                <w:r>
                                  <w:rPr>
                                    <w:rFonts w:eastAsia="Calibri"/>
                                    <w:sz w:val="22"/>
                                    <w:szCs w:val="22"/>
                                  </w:rPr>
                                  <w:t>1.</w:t>
                                </w:r>
                              </w:p>
                            </w:tc>
                            <w:tc>
                              <w:tcPr>
                                <w:tcW w:w="1498" w:type="dxa"/>
                                <w:hideMark/>
                              </w:tcPr>
                              <w:p>
                                <w:pPr>
                                  <w:jc w:val="both"/>
                                  <w:rPr>
                                    <w:rFonts w:eastAsia="Calibri"/>
                                    <w:sz w:val="22"/>
                                    <w:szCs w:val="22"/>
                                  </w:rPr>
                                </w:pPr>
                                <w:r>
                                  <w:rPr>
                                    <w:rFonts w:eastAsia="Calibri"/>
                                    <w:sz w:val="22"/>
                                    <w:szCs w:val="22"/>
                                  </w:rPr>
                                  <w:t>Alytaus</w:t>
                                </w:r>
                              </w:p>
                            </w:tc>
                            <w:tc>
                              <w:tcPr>
                                <w:tcW w:w="2913" w:type="dxa"/>
                              </w:tcPr>
                              <w:p>
                                <w:pPr>
                                  <w:ind w:firstLine="57"/>
                                  <w:jc w:val="center"/>
                                  <w:rPr>
                                    <w:rFonts w:eastAsia="Calibri"/>
                                    <w:sz w:val="22"/>
                                    <w:szCs w:val="22"/>
                                  </w:rPr>
                                </w:pPr>
                                <w:r>
                                  <w:rPr>
                                    <w:rFonts w:eastAsia="Calibri"/>
                                    <w:sz w:val="22"/>
                                    <w:szCs w:val="22"/>
                                  </w:rPr>
                                  <w:t xml:space="preserve">3 549 737,77 </w:t>
                                </w:r>
                              </w:p>
                            </w:tc>
                            <w:tc>
                              <w:tcPr>
                                <w:tcW w:w="2677" w:type="dxa"/>
                              </w:tcPr>
                              <w:p>
                                <w:pPr>
                                  <w:ind w:firstLine="57"/>
                                  <w:jc w:val="center"/>
                                  <w:rPr>
                                    <w:rFonts w:eastAsia="Calibri"/>
                                    <w:sz w:val="22"/>
                                    <w:szCs w:val="22"/>
                                  </w:rPr>
                                </w:pPr>
                                <w:r>
                                  <w:rPr>
                                    <w:rFonts w:eastAsia="Calibri"/>
                                    <w:sz w:val="22"/>
                                    <w:szCs w:val="22"/>
                                  </w:rPr>
                                  <w:t xml:space="preserve">1 539 591,98    </w:t>
                                </w:r>
                              </w:p>
                            </w:tc>
                            <w:tc>
                              <w:tcPr>
                                <w:tcW w:w="1990" w:type="dxa"/>
                                <w:vAlign w:val="center"/>
                              </w:tcPr>
                              <w:p>
                                <w:pPr>
                                  <w:ind w:firstLine="399"/>
                                  <w:jc w:val="center"/>
                                  <w:rPr>
                                    <w:rFonts w:eastAsia="Calibri"/>
                                    <w:sz w:val="22"/>
                                    <w:szCs w:val="22"/>
                                  </w:rPr>
                                </w:pPr>
                                <w:r>
                                  <w:rPr>
                                    <w:rFonts w:eastAsia="Calibri"/>
                                    <w:bCs/>
                                    <w:sz w:val="22"/>
                                    <w:szCs w:val="22"/>
                                  </w:rPr>
                                  <w:t xml:space="preserve">5 089 329,75 </w:t>
                                </w:r>
                              </w:p>
                            </w:tc>
                          </w:tr>
                          <w:tr>
                            <w:tc>
                              <w:tcPr>
                                <w:tcW w:w="776" w:type="dxa"/>
                                <w:hideMark/>
                              </w:tcPr>
                              <w:p>
                                <w:pPr>
                                  <w:jc w:val="both"/>
                                  <w:rPr>
                                    <w:rFonts w:eastAsia="Calibri"/>
                                    <w:sz w:val="22"/>
                                    <w:szCs w:val="22"/>
                                  </w:rPr>
                                </w:pPr>
                                <w:r>
                                  <w:rPr>
                                    <w:rFonts w:eastAsia="Calibri"/>
                                    <w:sz w:val="22"/>
                                    <w:szCs w:val="22"/>
                                  </w:rPr>
                                  <w:t>2.</w:t>
                                </w:r>
                              </w:p>
                            </w:tc>
                            <w:tc>
                              <w:tcPr>
                                <w:tcW w:w="1498" w:type="dxa"/>
                                <w:hideMark/>
                              </w:tcPr>
                              <w:p>
                                <w:pPr>
                                  <w:jc w:val="both"/>
                                  <w:rPr>
                                    <w:rFonts w:eastAsia="Calibri"/>
                                    <w:sz w:val="22"/>
                                    <w:szCs w:val="22"/>
                                  </w:rPr>
                                </w:pPr>
                                <w:r>
                                  <w:rPr>
                                    <w:rFonts w:eastAsia="Calibri"/>
                                    <w:sz w:val="22"/>
                                    <w:szCs w:val="22"/>
                                  </w:rPr>
                                  <w:t>Kauno</w:t>
                                </w:r>
                              </w:p>
                            </w:tc>
                            <w:tc>
                              <w:tcPr>
                                <w:tcW w:w="2913" w:type="dxa"/>
                              </w:tcPr>
                              <w:p>
                                <w:pPr>
                                  <w:ind w:firstLine="57"/>
                                  <w:jc w:val="center"/>
                                  <w:rPr>
                                    <w:rFonts w:eastAsia="Calibri"/>
                                    <w:sz w:val="22"/>
                                    <w:szCs w:val="22"/>
                                  </w:rPr>
                                </w:pPr>
                                <w:r>
                                  <w:rPr>
                                    <w:rFonts w:eastAsia="Calibri"/>
                                    <w:sz w:val="22"/>
                                    <w:szCs w:val="22"/>
                                  </w:rPr>
                                  <w:t xml:space="preserve">14 119 880,74 </w:t>
                                </w:r>
                              </w:p>
                            </w:tc>
                            <w:tc>
                              <w:tcPr>
                                <w:tcW w:w="2677" w:type="dxa"/>
                              </w:tcPr>
                              <w:p>
                                <w:pPr>
                                  <w:jc w:val="center"/>
                                  <w:rPr>
                                    <w:rFonts w:eastAsia="Calibri"/>
                                    <w:sz w:val="22"/>
                                    <w:szCs w:val="22"/>
                                  </w:rPr>
                                </w:pPr>
                              </w:p>
                            </w:tc>
                            <w:tc>
                              <w:tcPr>
                                <w:tcW w:w="1990" w:type="dxa"/>
                                <w:vAlign w:val="center"/>
                              </w:tcPr>
                              <w:p>
                                <w:pPr>
                                  <w:ind w:firstLine="285"/>
                                  <w:jc w:val="center"/>
                                  <w:rPr>
                                    <w:rFonts w:eastAsia="Calibri"/>
                                    <w:sz w:val="22"/>
                                    <w:szCs w:val="22"/>
                                  </w:rPr>
                                </w:pPr>
                                <w:r>
                                  <w:rPr>
                                    <w:rFonts w:eastAsia="Calibri"/>
                                    <w:bCs/>
                                    <w:sz w:val="22"/>
                                    <w:szCs w:val="22"/>
                                  </w:rPr>
                                  <w:t xml:space="preserve">14 119 880,74 </w:t>
                                </w:r>
                              </w:p>
                            </w:tc>
                          </w:tr>
                          <w:tr>
                            <w:tc>
                              <w:tcPr>
                                <w:tcW w:w="776" w:type="dxa"/>
                                <w:hideMark/>
                              </w:tcPr>
                              <w:p>
                                <w:pPr>
                                  <w:jc w:val="both"/>
                                  <w:rPr>
                                    <w:rFonts w:eastAsia="Calibri"/>
                                    <w:sz w:val="22"/>
                                    <w:szCs w:val="22"/>
                                  </w:rPr>
                                </w:pPr>
                                <w:r>
                                  <w:rPr>
                                    <w:rFonts w:eastAsia="Calibri"/>
                                    <w:sz w:val="22"/>
                                    <w:szCs w:val="22"/>
                                  </w:rPr>
                                  <w:t>3.</w:t>
                                </w:r>
                              </w:p>
                            </w:tc>
                            <w:tc>
                              <w:tcPr>
                                <w:tcW w:w="1498" w:type="dxa"/>
                                <w:hideMark/>
                              </w:tcPr>
                              <w:p>
                                <w:pPr>
                                  <w:jc w:val="both"/>
                                  <w:rPr>
                                    <w:rFonts w:eastAsia="Calibri"/>
                                    <w:sz w:val="22"/>
                                    <w:szCs w:val="22"/>
                                  </w:rPr>
                                </w:pPr>
                                <w:r>
                                  <w:rPr>
                                    <w:rFonts w:eastAsia="Calibri"/>
                                    <w:sz w:val="22"/>
                                    <w:szCs w:val="22"/>
                                  </w:rPr>
                                  <w:t>Klaipėdos</w:t>
                                </w:r>
                              </w:p>
                            </w:tc>
                            <w:tc>
                              <w:tcPr>
                                <w:tcW w:w="2913" w:type="dxa"/>
                              </w:tcPr>
                              <w:p>
                                <w:pPr>
                                  <w:ind w:firstLine="57"/>
                                  <w:jc w:val="center"/>
                                  <w:rPr>
                                    <w:rFonts w:eastAsia="Calibri"/>
                                    <w:sz w:val="22"/>
                                    <w:szCs w:val="22"/>
                                  </w:rPr>
                                </w:pPr>
                                <w:r>
                                  <w:rPr>
                                    <w:rFonts w:eastAsia="Calibri"/>
                                    <w:sz w:val="22"/>
                                    <w:szCs w:val="22"/>
                                  </w:rPr>
                                  <w:t xml:space="preserve">9 385 938,38 </w:t>
                                </w:r>
                              </w:p>
                            </w:tc>
                            <w:tc>
                              <w:tcPr>
                                <w:tcW w:w="2677" w:type="dxa"/>
                              </w:tcPr>
                              <w:p>
                                <w:pPr>
                                  <w:ind w:firstLine="57"/>
                                  <w:jc w:val="center"/>
                                  <w:rPr>
                                    <w:rFonts w:eastAsia="Calibri"/>
                                    <w:sz w:val="22"/>
                                    <w:szCs w:val="22"/>
                                  </w:rPr>
                                </w:pPr>
                                <w:r>
                                  <w:rPr>
                                    <w:rFonts w:eastAsia="Calibri"/>
                                    <w:sz w:val="22"/>
                                    <w:szCs w:val="22"/>
                                  </w:rPr>
                                  <w:t xml:space="preserve">1 330 945,90    </w:t>
                                </w:r>
                              </w:p>
                            </w:tc>
                            <w:tc>
                              <w:tcPr>
                                <w:tcW w:w="1990" w:type="dxa"/>
                                <w:vAlign w:val="center"/>
                              </w:tcPr>
                              <w:p>
                                <w:pPr>
                                  <w:ind w:firstLine="285"/>
                                  <w:jc w:val="center"/>
                                  <w:rPr>
                                    <w:rFonts w:eastAsia="Calibri"/>
                                    <w:sz w:val="22"/>
                                    <w:szCs w:val="22"/>
                                  </w:rPr>
                                </w:pPr>
                                <w:r>
                                  <w:rPr>
                                    <w:rFonts w:eastAsia="Calibri"/>
                                    <w:bCs/>
                                    <w:sz w:val="22"/>
                                    <w:szCs w:val="22"/>
                                  </w:rPr>
                                  <w:t xml:space="preserve">10 716 884,28 </w:t>
                                </w:r>
                              </w:p>
                            </w:tc>
                          </w:tr>
                          <w:tr>
                            <w:tc>
                              <w:tcPr>
                                <w:tcW w:w="776" w:type="dxa"/>
                                <w:hideMark/>
                              </w:tcPr>
                              <w:p>
                                <w:pPr>
                                  <w:jc w:val="both"/>
                                  <w:rPr>
                                    <w:rFonts w:eastAsia="Calibri"/>
                                    <w:sz w:val="22"/>
                                    <w:szCs w:val="22"/>
                                  </w:rPr>
                                </w:pPr>
                                <w:r>
                                  <w:rPr>
                                    <w:rFonts w:eastAsia="Calibri"/>
                                    <w:sz w:val="22"/>
                                    <w:szCs w:val="22"/>
                                  </w:rPr>
                                  <w:t>4.</w:t>
                                </w:r>
                              </w:p>
                            </w:tc>
                            <w:tc>
                              <w:tcPr>
                                <w:tcW w:w="1498" w:type="dxa"/>
                                <w:hideMark/>
                              </w:tcPr>
                              <w:p>
                                <w:pPr>
                                  <w:jc w:val="both"/>
                                  <w:rPr>
                                    <w:rFonts w:eastAsia="Calibri"/>
                                    <w:sz w:val="22"/>
                                    <w:szCs w:val="22"/>
                                  </w:rPr>
                                </w:pPr>
                                <w:r>
                                  <w:rPr>
                                    <w:rFonts w:eastAsia="Calibri"/>
                                    <w:sz w:val="22"/>
                                    <w:szCs w:val="22"/>
                                  </w:rPr>
                                  <w:t>Marijampolės</w:t>
                                </w:r>
                              </w:p>
                            </w:tc>
                            <w:tc>
                              <w:tcPr>
                                <w:tcW w:w="2913" w:type="dxa"/>
                              </w:tcPr>
                              <w:p>
                                <w:pPr>
                                  <w:ind w:firstLine="57"/>
                                  <w:jc w:val="center"/>
                                  <w:rPr>
                                    <w:rFonts w:eastAsia="Calibri"/>
                                    <w:sz w:val="22"/>
                                    <w:szCs w:val="22"/>
                                  </w:rPr>
                                </w:pPr>
                                <w:r>
                                  <w:rPr>
                                    <w:rFonts w:eastAsia="Calibri"/>
                                    <w:sz w:val="22"/>
                                    <w:szCs w:val="22"/>
                                  </w:rPr>
                                  <w:t xml:space="preserve">3 805 711,37 </w:t>
                                </w:r>
                              </w:p>
                            </w:tc>
                            <w:tc>
                              <w:tcPr>
                                <w:tcW w:w="2677" w:type="dxa"/>
                              </w:tcPr>
                              <w:p>
                                <w:pPr>
                                  <w:jc w:val="center"/>
                                  <w:rPr>
                                    <w:rFonts w:eastAsia="Calibri"/>
                                    <w:sz w:val="22"/>
                                    <w:szCs w:val="22"/>
                                  </w:rPr>
                                </w:pPr>
                              </w:p>
                            </w:tc>
                            <w:tc>
                              <w:tcPr>
                                <w:tcW w:w="1990" w:type="dxa"/>
                                <w:vAlign w:val="center"/>
                              </w:tcPr>
                              <w:p>
                                <w:pPr>
                                  <w:ind w:firstLine="399"/>
                                  <w:jc w:val="center"/>
                                  <w:rPr>
                                    <w:rFonts w:eastAsia="Calibri"/>
                                    <w:sz w:val="22"/>
                                    <w:szCs w:val="22"/>
                                  </w:rPr>
                                </w:pPr>
                                <w:r>
                                  <w:rPr>
                                    <w:rFonts w:eastAsia="Calibri"/>
                                    <w:bCs/>
                                    <w:sz w:val="22"/>
                                    <w:szCs w:val="22"/>
                                  </w:rPr>
                                  <w:t xml:space="preserve">3 805 711,37 </w:t>
                                </w:r>
                              </w:p>
                            </w:tc>
                          </w:tr>
                          <w:tr>
                            <w:tc>
                              <w:tcPr>
                                <w:tcW w:w="776" w:type="dxa"/>
                                <w:hideMark/>
                              </w:tcPr>
                              <w:p>
                                <w:pPr>
                                  <w:jc w:val="both"/>
                                  <w:rPr>
                                    <w:rFonts w:eastAsia="Calibri"/>
                                    <w:sz w:val="22"/>
                                    <w:szCs w:val="22"/>
                                  </w:rPr>
                                </w:pPr>
                                <w:r>
                                  <w:rPr>
                                    <w:rFonts w:eastAsia="Calibri"/>
                                    <w:sz w:val="22"/>
                                    <w:szCs w:val="22"/>
                                  </w:rPr>
                                  <w:t>5.</w:t>
                                </w:r>
                              </w:p>
                            </w:tc>
                            <w:tc>
                              <w:tcPr>
                                <w:tcW w:w="1498" w:type="dxa"/>
                                <w:hideMark/>
                              </w:tcPr>
                              <w:p>
                                <w:pPr>
                                  <w:jc w:val="both"/>
                                  <w:rPr>
                                    <w:rFonts w:eastAsia="Calibri"/>
                                    <w:sz w:val="22"/>
                                    <w:szCs w:val="22"/>
                                  </w:rPr>
                                </w:pPr>
                                <w:r>
                                  <w:rPr>
                                    <w:rFonts w:eastAsia="Calibri"/>
                                    <w:sz w:val="22"/>
                                    <w:szCs w:val="22"/>
                                  </w:rPr>
                                  <w:t>Panevėžio</w:t>
                                </w:r>
                              </w:p>
                            </w:tc>
                            <w:tc>
                              <w:tcPr>
                                <w:tcW w:w="2913" w:type="dxa"/>
                              </w:tcPr>
                              <w:p>
                                <w:pPr>
                                  <w:ind w:firstLine="57"/>
                                  <w:jc w:val="center"/>
                                  <w:rPr>
                                    <w:rFonts w:eastAsia="Calibri"/>
                                    <w:sz w:val="22"/>
                                    <w:szCs w:val="22"/>
                                  </w:rPr>
                                </w:pPr>
                                <w:r>
                                  <w:rPr>
                                    <w:rFonts w:eastAsia="Calibri"/>
                                    <w:sz w:val="22"/>
                                    <w:szCs w:val="22"/>
                                  </w:rPr>
                                  <w:t xml:space="preserve">6 186 206,65 </w:t>
                                </w:r>
                              </w:p>
                            </w:tc>
                            <w:tc>
                              <w:tcPr>
                                <w:tcW w:w="2677" w:type="dxa"/>
                              </w:tcPr>
                              <w:p>
                                <w:pPr>
                                  <w:ind w:firstLine="57"/>
                                  <w:jc w:val="center"/>
                                  <w:rPr>
                                    <w:rFonts w:eastAsia="Calibri"/>
                                    <w:sz w:val="22"/>
                                    <w:szCs w:val="22"/>
                                  </w:rPr>
                                </w:pPr>
                                <w:r>
                                  <w:rPr>
                                    <w:rFonts w:eastAsia="Calibri"/>
                                    <w:sz w:val="22"/>
                                    <w:szCs w:val="22"/>
                                  </w:rPr>
                                  <w:t xml:space="preserve">768 113,66    </w:t>
                                </w:r>
                              </w:p>
                            </w:tc>
                            <w:tc>
                              <w:tcPr>
                                <w:tcW w:w="1990" w:type="dxa"/>
                                <w:vAlign w:val="center"/>
                              </w:tcPr>
                              <w:p>
                                <w:pPr>
                                  <w:ind w:firstLine="399"/>
                                  <w:jc w:val="center"/>
                                  <w:rPr>
                                    <w:rFonts w:eastAsia="Calibri"/>
                                    <w:sz w:val="22"/>
                                    <w:szCs w:val="22"/>
                                  </w:rPr>
                                </w:pPr>
                                <w:r>
                                  <w:rPr>
                                    <w:rFonts w:eastAsia="Calibri"/>
                                    <w:bCs/>
                                    <w:sz w:val="22"/>
                                    <w:szCs w:val="22"/>
                                  </w:rPr>
                                  <w:t xml:space="preserve">6 954 320,31 </w:t>
                                </w:r>
                              </w:p>
                            </w:tc>
                          </w:tr>
                          <w:tr>
                            <w:tc>
                              <w:tcPr>
                                <w:tcW w:w="776" w:type="dxa"/>
                                <w:hideMark/>
                              </w:tcPr>
                              <w:p>
                                <w:pPr>
                                  <w:jc w:val="both"/>
                                  <w:rPr>
                                    <w:rFonts w:eastAsia="Calibri"/>
                                    <w:sz w:val="22"/>
                                    <w:szCs w:val="22"/>
                                  </w:rPr>
                                </w:pPr>
                                <w:r>
                                  <w:rPr>
                                    <w:rFonts w:eastAsia="Calibri"/>
                                    <w:sz w:val="22"/>
                                    <w:szCs w:val="22"/>
                                  </w:rPr>
                                  <w:t>6.</w:t>
                                </w:r>
                              </w:p>
                            </w:tc>
                            <w:tc>
                              <w:tcPr>
                                <w:tcW w:w="1498" w:type="dxa"/>
                                <w:hideMark/>
                              </w:tcPr>
                              <w:p>
                                <w:pPr>
                                  <w:jc w:val="both"/>
                                  <w:rPr>
                                    <w:rFonts w:eastAsia="Calibri"/>
                                    <w:sz w:val="22"/>
                                    <w:szCs w:val="22"/>
                                  </w:rPr>
                                </w:pPr>
                                <w:r>
                                  <w:rPr>
                                    <w:rFonts w:eastAsia="Calibri"/>
                                    <w:sz w:val="22"/>
                                    <w:szCs w:val="22"/>
                                  </w:rPr>
                                  <w:t>Šiaulių</w:t>
                                </w:r>
                              </w:p>
                            </w:tc>
                            <w:tc>
                              <w:tcPr>
                                <w:tcW w:w="2913" w:type="dxa"/>
                              </w:tcPr>
                              <w:p>
                                <w:pPr>
                                  <w:ind w:firstLine="57"/>
                                  <w:jc w:val="center"/>
                                  <w:rPr>
                                    <w:rFonts w:eastAsia="Calibri"/>
                                    <w:sz w:val="22"/>
                                    <w:szCs w:val="22"/>
                                  </w:rPr>
                                </w:pPr>
                                <w:r>
                                  <w:rPr>
                                    <w:rFonts w:eastAsia="Calibri"/>
                                    <w:sz w:val="22"/>
                                    <w:szCs w:val="22"/>
                                  </w:rPr>
                                  <w:t xml:space="preserve">10 066 232,87 </w:t>
                                </w:r>
                              </w:p>
                            </w:tc>
                            <w:tc>
                              <w:tcPr>
                                <w:tcW w:w="2677" w:type="dxa"/>
                              </w:tcPr>
                              <w:p>
                                <w:pPr>
                                  <w:ind w:firstLine="57"/>
                                  <w:jc w:val="center"/>
                                  <w:rPr>
                                    <w:rFonts w:eastAsia="Calibri"/>
                                    <w:sz w:val="22"/>
                                    <w:szCs w:val="22"/>
                                  </w:rPr>
                                </w:pPr>
                                <w:r>
                                  <w:rPr>
                                    <w:rFonts w:eastAsia="Calibri"/>
                                    <w:sz w:val="22"/>
                                    <w:szCs w:val="22"/>
                                  </w:rPr>
                                  <w:t xml:space="preserve">1 544 999,47    </w:t>
                                </w:r>
                              </w:p>
                            </w:tc>
                            <w:tc>
                              <w:tcPr>
                                <w:tcW w:w="1990" w:type="dxa"/>
                                <w:vAlign w:val="center"/>
                              </w:tcPr>
                              <w:p>
                                <w:pPr>
                                  <w:ind w:firstLine="285"/>
                                  <w:jc w:val="center"/>
                                  <w:rPr>
                                    <w:rFonts w:eastAsia="Calibri"/>
                                    <w:sz w:val="22"/>
                                    <w:szCs w:val="22"/>
                                  </w:rPr>
                                </w:pPr>
                                <w:r>
                                  <w:rPr>
                                    <w:rFonts w:eastAsia="Calibri"/>
                                    <w:bCs/>
                                    <w:sz w:val="22"/>
                                    <w:szCs w:val="22"/>
                                  </w:rPr>
                                  <w:t xml:space="preserve">11 611 232,34 </w:t>
                                </w:r>
                              </w:p>
                            </w:tc>
                          </w:tr>
                          <w:tr>
                            <w:tc>
                              <w:tcPr>
                                <w:tcW w:w="776" w:type="dxa"/>
                                <w:hideMark/>
                              </w:tcPr>
                              <w:p>
                                <w:pPr>
                                  <w:jc w:val="both"/>
                                  <w:rPr>
                                    <w:rFonts w:eastAsia="Calibri"/>
                                    <w:sz w:val="22"/>
                                    <w:szCs w:val="22"/>
                                  </w:rPr>
                                </w:pPr>
                                <w:r>
                                  <w:rPr>
                                    <w:rFonts w:eastAsia="Calibri"/>
                                    <w:sz w:val="22"/>
                                    <w:szCs w:val="22"/>
                                  </w:rPr>
                                  <w:t>7.</w:t>
                                </w:r>
                              </w:p>
                            </w:tc>
                            <w:tc>
                              <w:tcPr>
                                <w:tcW w:w="1498" w:type="dxa"/>
                                <w:hideMark/>
                              </w:tcPr>
                              <w:p>
                                <w:pPr>
                                  <w:jc w:val="both"/>
                                  <w:rPr>
                                    <w:rFonts w:eastAsia="Calibri"/>
                                    <w:sz w:val="22"/>
                                    <w:szCs w:val="22"/>
                                  </w:rPr>
                                </w:pPr>
                                <w:r>
                                  <w:rPr>
                                    <w:rFonts w:eastAsia="Calibri"/>
                                    <w:sz w:val="22"/>
                                    <w:szCs w:val="22"/>
                                  </w:rPr>
                                  <w:t>Tauragės</w:t>
                                </w:r>
                              </w:p>
                            </w:tc>
                            <w:tc>
                              <w:tcPr>
                                <w:tcW w:w="2913" w:type="dxa"/>
                              </w:tcPr>
                              <w:p>
                                <w:pPr>
                                  <w:ind w:firstLine="57"/>
                                  <w:jc w:val="center"/>
                                  <w:rPr>
                                    <w:rFonts w:eastAsia="Calibri"/>
                                    <w:sz w:val="22"/>
                                    <w:szCs w:val="22"/>
                                  </w:rPr>
                                </w:pPr>
                                <w:r>
                                  <w:rPr>
                                    <w:rFonts w:eastAsia="Calibri"/>
                                    <w:sz w:val="22"/>
                                    <w:szCs w:val="22"/>
                                  </w:rPr>
                                  <w:t xml:space="preserve">2 567 217,62 </w:t>
                                </w:r>
                              </w:p>
                            </w:tc>
                            <w:tc>
                              <w:tcPr>
                                <w:tcW w:w="2677" w:type="dxa"/>
                              </w:tcPr>
                              <w:p>
                                <w:pPr>
                                  <w:ind w:firstLine="57"/>
                                  <w:jc w:val="center"/>
                                  <w:rPr>
                                    <w:rFonts w:eastAsia="Calibri"/>
                                    <w:sz w:val="22"/>
                                    <w:szCs w:val="22"/>
                                  </w:rPr>
                                </w:pPr>
                                <w:r>
                                  <w:rPr>
                                    <w:rFonts w:eastAsia="Calibri"/>
                                    <w:sz w:val="22"/>
                                    <w:szCs w:val="22"/>
                                  </w:rPr>
                                  <w:t xml:space="preserve">772 499,74    </w:t>
                                </w:r>
                              </w:p>
                            </w:tc>
                            <w:tc>
                              <w:tcPr>
                                <w:tcW w:w="1990" w:type="dxa"/>
                                <w:vAlign w:val="center"/>
                              </w:tcPr>
                              <w:p>
                                <w:pPr>
                                  <w:ind w:firstLine="399"/>
                                  <w:jc w:val="center"/>
                                  <w:rPr>
                                    <w:rFonts w:eastAsia="Calibri"/>
                                    <w:sz w:val="22"/>
                                    <w:szCs w:val="22"/>
                                  </w:rPr>
                                </w:pPr>
                                <w:r>
                                  <w:rPr>
                                    <w:rFonts w:eastAsia="Calibri"/>
                                    <w:bCs/>
                                    <w:sz w:val="22"/>
                                    <w:szCs w:val="22"/>
                                  </w:rPr>
                                  <w:t xml:space="preserve">3 339 717,36 </w:t>
                                </w:r>
                              </w:p>
                            </w:tc>
                          </w:tr>
                          <w:tr>
                            <w:tc>
                              <w:tcPr>
                                <w:tcW w:w="776" w:type="dxa"/>
                                <w:hideMark/>
                              </w:tcPr>
                              <w:p>
                                <w:pPr>
                                  <w:jc w:val="both"/>
                                  <w:rPr>
                                    <w:rFonts w:eastAsia="Calibri"/>
                                    <w:sz w:val="22"/>
                                    <w:szCs w:val="22"/>
                                  </w:rPr>
                                </w:pPr>
                                <w:r>
                                  <w:rPr>
                                    <w:rFonts w:eastAsia="Calibri"/>
                                    <w:sz w:val="22"/>
                                    <w:szCs w:val="22"/>
                                  </w:rPr>
                                  <w:t>8.</w:t>
                                </w:r>
                              </w:p>
                            </w:tc>
                            <w:tc>
                              <w:tcPr>
                                <w:tcW w:w="1498" w:type="dxa"/>
                                <w:hideMark/>
                              </w:tcPr>
                              <w:p>
                                <w:pPr>
                                  <w:jc w:val="both"/>
                                  <w:rPr>
                                    <w:rFonts w:eastAsia="Calibri"/>
                                    <w:sz w:val="22"/>
                                    <w:szCs w:val="22"/>
                                  </w:rPr>
                                </w:pPr>
                                <w:r>
                                  <w:rPr>
                                    <w:rFonts w:eastAsia="Calibri"/>
                                    <w:sz w:val="22"/>
                                    <w:szCs w:val="22"/>
                                  </w:rPr>
                                  <w:t>Telšių</w:t>
                                </w:r>
                              </w:p>
                            </w:tc>
                            <w:tc>
                              <w:tcPr>
                                <w:tcW w:w="2913" w:type="dxa"/>
                              </w:tcPr>
                              <w:p>
                                <w:pPr>
                                  <w:ind w:firstLine="57"/>
                                  <w:jc w:val="center"/>
                                  <w:rPr>
                                    <w:rFonts w:eastAsia="Calibri"/>
                                    <w:sz w:val="22"/>
                                    <w:szCs w:val="22"/>
                                  </w:rPr>
                                </w:pPr>
                                <w:r>
                                  <w:rPr>
                                    <w:rFonts w:eastAsia="Calibri"/>
                                    <w:sz w:val="22"/>
                                    <w:szCs w:val="22"/>
                                  </w:rPr>
                                  <w:t xml:space="preserve">3 399 939,60 </w:t>
                                </w:r>
                              </w:p>
                            </w:tc>
                            <w:tc>
                              <w:tcPr>
                                <w:tcW w:w="2677" w:type="dxa"/>
                              </w:tcPr>
                              <w:p>
                                <w:pPr>
                                  <w:ind w:firstLine="57"/>
                                  <w:jc w:val="center"/>
                                  <w:rPr>
                                    <w:rFonts w:eastAsia="Calibri"/>
                                    <w:sz w:val="22"/>
                                    <w:szCs w:val="22"/>
                                  </w:rPr>
                                </w:pPr>
                                <w:r>
                                  <w:rPr>
                                    <w:rFonts w:eastAsia="Calibri"/>
                                    <w:sz w:val="22"/>
                                    <w:szCs w:val="22"/>
                                  </w:rPr>
                                  <w:t xml:space="preserve">617 999,79    </w:t>
                                </w:r>
                              </w:p>
                            </w:tc>
                            <w:tc>
                              <w:tcPr>
                                <w:tcW w:w="1990" w:type="dxa"/>
                                <w:vAlign w:val="center"/>
                              </w:tcPr>
                              <w:p>
                                <w:pPr>
                                  <w:ind w:firstLine="399"/>
                                  <w:jc w:val="center"/>
                                  <w:rPr>
                                    <w:rFonts w:eastAsia="Calibri"/>
                                    <w:sz w:val="22"/>
                                    <w:szCs w:val="22"/>
                                  </w:rPr>
                                </w:pPr>
                                <w:r>
                                  <w:rPr>
                                    <w:rFonts w:eastAsia="Calibri"/>
                                    <w:bCs/>
                                    <w:sz w:val="22"/>
                                    <w:szCs w:val="22"/>
                                  </w:rPr>
                                  <w:t xml:space="preserve">4 017 939,39 </w:t>
                                </w:r>
                              </w:p>
                            </w:tc>
                          </w:tr>
                          <w:tr>
                            <w:tc>
                              <w:tcPr>
                                <w:tcW w:w="776" w:type="dxa"/>
                                <w:hideMark/>
                              </w:tcPr>
                              <w:p>
                                <w:pPr>
                                  <w:jc w:val="both"/>
                                  <w:rPr>
                                    <w:rFonts w:eastAsia="Calibri"/>
                                    <w:sz w:val="22"/>
                                    <w:szCs w:val="22"/>
                                  </w:rPr>
                                </w:pPr>
                                <w:r>
                                  <w:rPr>
                                    <w:rFonts w:eastAsia="Calibri"/>
                                    <w:sz w:val="22"/>
                                    <w:szCs w:val="22"/>
                                  </w:rPr>
                                  <w:t>9.</w:t>
                                </w:r>
                              </w:p>
                            </w:tc>
                            <w:tc>
                              <w:tcPr>
                                <w:tcW w:w="1498" w:type="dxa"/>
                                <w:hideMark/>
                              </w:tcPr>
                              <w:p>
                                <w:pPr>
                                  <w:jc w:val="both"/>
                                  <w:rPr>
                                    <w:rFonts w:eastAsia="Calibri"/>
                                    <w:sz w:val="22"/>
                                    <w:szCs w:val="22"/>
                                  </w:rPr>
                                </w:pPr>
                                <w:r>
                                  <w:rPr>
                                    <w:rFonts w:eastAsia="Calibri"/>
                                    <w:sz w:val="22"/>
                                    <w:szCs w:val="22"/>
                                  </w:rPr>
                                  <w:t>Utenos</w:t>
                                </w:r>
                              </w:p>
                            </w:tc>
                            <w:tc>
                              <w:tcPr>
                                <w:tcW w:w="2913" w:type="dxa"/>
                              </w:tcPr>
                              <w:p>
                                <w:pPr>
                                  <w:ind w:firstLine="57"/>
                                  <w:jc w:val="center"/>
                                  <w:rPr>
                                    <w:rFonts w:eastAsia="Calibri"/>
                                    <w:sz w:val="22"/>
                                    <w:szCs w:val="22"/>
                                  </w:rPr>
                                </w:pPr>
                                <w:r>
                                  <w:rPr>
                                    <w:rFonts w:eastAsia="Calibri"/>
                                    <w:sz w:val="22"/>
                                    <w:szCs w:val="22"/>
                                  </w:rPr>
                                  <w:t xml:space="preserve">2 741 982,59 </w:t>
                                </w:r>
                              </w:p>
                            </w:tc>
                            <w:tc>
                              <w:tcPr>
                                <w:tcW w:w="2677" w:type="dxa"/>
                              </w:tcPr>
                              <w:p>
                                <w:pPr>
                                  <w:ind w:firstLine="57"/>
                                  <w:jc w:val="center"/>
                                  <w:rPr>
                                    <w:rFonts w:eastAsia="Calibri"/>
                                    <w:sz w:val="22"/>
                                    <w:szCs w:val="22"/>
                                  </w:rPr>
                                </w:pPr>
                                <w:r>
                                  <w:rPr>
                                    <w:rFonts w:eastAsia="Calibri"/>
                                    <w:sz w:val="22"/>
                                    <w:szCs w:val="22"/>
                                  </w:rPr>
                                  <w:t xml:space="preserve">828 961,74    </w:t>
                                </w:r>
                              </w:p>
                            </w:tc>
                            <w:tc>
                              <w:tcPr>
                                <w:tcW w:w="1990" w:type="dxa"/>
                                <w:vAlign w:val="center"/>
                              </w:tcPr>
                              <w:p>
                                <w:pPr>
                                  <w:ind w:firstLine="399"/>
                                  <w:jc w:val="center"/>
                                  <w:rPr>
                                    <w:rFonts w:eastAsia="Calibri"/>
                                    <w:sz w:val="22"/>
                                    <w:szCs w:val="22"/>
                                  </w:rPr>
                                </w:pPr>
                                <w:r>
                                  <w:rPr>
                                    <w:rFonts w:eastAsia="Calibri"/>
                                    <w:bCs/>
                                    <w:sz w:val="22"/>
                                    <w:szCs w:val="22"/>
                                  </w:rPr>
                                  <w:t xml:space="preserve">3 570 944,33 </w:t>
                                </w:r>
                              </w:p>
                            </w:tc>
                          </w:tr>
                          <w:tr>
                            <w:tc>
                              <w:tcPr>
                                <w:tcW w:w="776" w:type="dxa"/>
                                <w:hideMark/>
                              </w:tcPr>
                              <w:p>
                                <w:pPr>
                                  <w:jc w:val="both"/>
                                  <w:rPr>
                                    <w:rFonts w:eastAsia="Calibri"/>
                                    <w:sz w:val="22"/>
                                    <w:szCs w:val="22"/>
                                  </w:rPr>
                                </w:pPr>
                                <w:r>
                                  <w:rPr>
                                    <w:rFonts w:eastAsia="Calibri"/>
                                    <w:sz w:val="22"/>
                                    <w:szCs w:val="22"/>
                                  </w:rPr>
                                  <w:t>10.</w:t>
                                </w:r>
                              </w:p>
                            </w:tc>
                            <w:tc>
                              <w:tcPr>
                                <w:tcW w:w="1498" w:type="dxa"/>
                                <w:hideMark/>
                              </w:tcPr>
                              <w:p>
                                <w:pPr>
                                  <w:jc w:val="both"/>
                                  <w:rPr>
                                    <w:rFonts w:eastAsia="Calibri"/>
                                    <w:sz w:val="22"/>
                                    <w:szCs w:val="22"/>
                                  </w:rPr>
                                </w:pPr>
                                <w:r>
                                  <w:rPr>
                                    <w:rFonts w:eastAsia="Calibri"/>
                                    <w:sz w:val="22"/>
                                    <w:szCs w:val="22"/>
                                  </w:rPr>
                                  <w:t>Vilniaus</w:t>
                                </w:r>
                              </w:p>
                            </w:tc>
                            <w:tc>
                              <w:tcPr>
                                <w:tcW w:w="2913" w:type="dxa"/>
                              </w:tcPr>
                              <w:p>
                                <w:pPr>
                                  <w:ind w:firstLine="57"/>
                                  <w:jc w:val="center"/>
                                  <w:rPr>
                                    <w:rFonts w:eastAsia="Calibri"/>
                                    <w:sz w:val="22"/>
                                    <w:szCs w:val="22"/>
                                  </w:rPr>
                                </w:pPr>
                                <w:r>
                                  <w:rPr>
                                    <w:rFonts w:eastAsia="Calibri"/>
                                    <w:sz w:val="22"/>
                                    <w:szCs w:val="22"/>
                                  </w:rPr>
                                  <w:t xml:space="preserve">24 777 152,41 </w:t>
                                </w:r>
                              </w:p>
                            </w:tc>
                            <w:tc>
                              <w:tcPr>
                                <w:tcW w:w="2677" w:type="dxa"/>
                              </w:tcPr>
                              <w:p>
                                <w:pPr>
                                  <w:ind w:firstLine="57"/>
                                  <w:jc w:val="center"/>
                                  <w:rPr>
                                    <w:rFonts w:eastAsia="Calibri"/>
                                    <w:sz w:val="22"/>
                                    <w:szCs w:val="22"/>
                                  </w:rPr>
                                </w:pPr>
                                <w:r>
                                  <w:rPr>
                                    <w:rFonts w:eastAsia="Calibri"/>
                                    <w:sz w:val="22"/>
                                    <w:szCs w:val="22"/>
                                  </w:rPr>
                                  <w:t xml:space="preserve">3 746 623,72    </w:t>
                                </w:r>
                              </w:p>
                            </w:tc>
                            <w:tc>
                              <w:tcPr>
                                <w:tcW w:w="1990" w:type="dxa"/>
                                <w:vAlign w:val="center"/>
                              </w:tcPr>
                              <w:p>
                                <w:pPr>
                                  <w:ind w:firstLine="285"/>
                                  <w:jc w:val="center"/>
                                  <w:rPr>
                                    <w:rFonts w:eastAsia="Calibri"/>
                                    <w:sz w:val="22"/>
                                    <w:szCs w:val="22"/>
                                  </w:rPr>
                                </w:pPr>
                                <w:r>
                                  <w:rPr>
                                    <w:rFonts w:eastAsia="Calibri"/>
                                    <w:bCs/>
                                    <w:sz w:val="22"/>
                                    <w:szCs w:val="22"/>
                                  </w:rPr>
                                  <w:t xml:space="preserve">28 523 776,13 </w:t>
                                </w:r>
                              </w:p>
                            </w:tc>
                          </w:tr>
                          <w:tr>
                            <w:tc>
                              <w:tcPr>
                                <w:tcW w:w="776" w:type="dxa"/>
                                <w:hideMark/>
                              </w:tcPr>
                              <w:p>
                                <w:pPr>
                                  <w:jc w:val="both"/>
                                  <w:rPr>
                                    <w:rFonts w:eastAsia="Calibri"/>
                                    <w:sz w:val="22"/>
                                    <w:szCs w:val="22"/>
                                  </w:rPr>
                                </w:pPr>
                                <w:r>
                                  <w:rPr>
                                    <w:rFonts w:eastAsia="Calibri"/>
                                    <w:sz w:val="22"/>
                                    <w:szCs w:val="22"/>
                                  </w:rPr>
                                  <w:t>11.</w:t>
                                </w:r>
                              </w:p>
                            </w:tc>
                            <w:tc>
                              <w:tcPr>
                                <w:tcW w:w="1498" w:type="dxa"/>
                                <w:hideMark/>
                              </w:tcPr>
                              <w:p>
                                <w:pPr>
                                  <w:jc w:val="both"/>
                                  <w:rPr>
                                    <w:rFonts w:eastAsia="Calibri"/>
                                    <w:sz w:val="22"/>
                                    <w:szCs w:val="22"/>
                                  </w:rPr>
                                </w:pPr>
                                <w:r>
                                  <w:rPr>
                                    <w:rFonts w:eastAsia="Calibri"/>
                                    <w:sz w:val="22"/>
                                    <w:szCs w:val="22"/>
                                  </w:rPr>
                                  <w:t>Iš viso:</w:t>
                                </w:r>
                              </w:p>
                            </w:tc>
                            <w:tc>
                              <w:tcPr>
                                <w:tcW w:w="2913" w:type="dxa"/>
                              </w:tcPr>
                              <w:p>
                                <w:pPr>
                                  <w:jc w:val="center"/>
                                  <w:rPr>
                                    <w:rFonts w:eastAsia="Calibri"/>
                                    <w:sz w:val="22"/>
                                    <w:szCs w:val="22"/>
                                  </w:rPr>
                                </w:pPr>
                                <w:r>
                                  <w:rPr>
                                    <w:rFonts w:eastAsia="Calibri"/>
                                    <w:sz w:val="22"/>
                                    <w:szCs w:val="22"/>
                                  </w:rPr>
                                  <w:t>80 600 000,00</w:t>
                                </w:r>
                              </w:p>
                            </w:tc>
                            <w:tc>
                              <w:tcPr>
                                <w:tcW w:w="2677" w:type="dxa"/>
                              </w:tcPr>
                              <w:p>
                                <w:pPr>
                                  <w:ind w:firstLine="57"/>
                                  <w:jc w:val="center"/>
                                  <w:rPr>
                                    <w:rFonts w:eastAsia="Calibri"/>
                                    <w:sz w:val="22"/>
                                    <w:szCs w:val="22"/>
                                  </w:rPr>
                                </w:pPr>
                                <w:r>
                                  <w:rPr>
                                    <w:rFonts w:eastAsia="Calibri"/>
                                    <w:sz w:val="22"/>
                                    <w:szCs w:val="22"/>
                                  </w:rPr>
                                  <w:t>11 149 736, 00</w:t>
                                </w:r>
                              </w:p>
                            </w:tc>
                            <w:tc>
                              <w:tcPr>
                                <w:tcW w:w="1990" w:type="dxa"/>
                                <w:vAlign w:val="center"/>
                              </w:tcPr>
                              <w:p>
                                <w:pPr>
                                  <w:ind w:firstLine="285"/>
                                  <w:jc w:val="center"/>
                                  <w:rPr>
                                    <w:rFonts w:eastAsia="Calibri"/>
                                    <w:sz w:val="22"/>
                                    <w:szCs w:val="22"/>
                                  </w:rPr>
                                </w:pPr>
                                <w:r>
                                  <w:rPr>
                                    <w:rFonts w:eastAsia="Calibri"/>
                                    <w:bCs/>
                                    <w:sz w:val="22"/>
                                    <w:szCs w:val="22"/>
                                  </w:rPr>
                                  <w:t xml:space="preserve">91 749 736,00 </w:t>
                                </w:r>
                              </w:p>
                            </w:tc>
                          </w:tr>
                        </w:tbl>
                        <w:p>
                          <w:pPr>
                            <w:ind w:firstLine="851"/>
                            <w:jc w:val="both"/>
                            <w:rPr>
                              <w:rFonts w:eastAsia="Calibri"/>
                              <w:szCs w:val="24"/>
                            </w:rPr>
                          </w:pPr>
                        </w:p>
                      </w:sdtContent>
                    </w:sdt>
                    <w:sdt>
                      <w:sdtPr>
                        <w:alias w:val="9.2 pp."/>
                        <w:tag w:val="part_85abe382691b47e1a24aaaf9ec038f6d"/>
                        <w:lock w:val="sdtLocked"/>
                        <w:richText/>
                      </w:sdtPr>
                      <w:sdtContent>
                        <w:p>
                          <w:pPr>
                            <w:ind w:firstLine="851"/>
                            <w:jc w:val="both"/>
                            <w:rPr>
                              <w:rFonts w:eastAsia="Calibri"/>
                              <w:szCs w:val="24"/>
                            </w:rPr>
                          </w:pPr>
                          <w:sdt>
                            <w:sdtPr>
                              <w:alias w:val="Numeris"/>
                              <w:tag w:val="nr_85abe382691b47e1a24aaaf9ec038f6d"/>
                              <w:lock w:val="sdtLocked"/>
                              <w:richText/>
                            </w:sdtPr>
                            <w:sdtContent>
                              <w:r>
                                <w:rPr>
                                  <w:rFonts w:eastAsia="Calibri"/>
                                  <w:szCs w:val="24"/>
                                </w:rPr>
                                <w:t>9.2</w:t>
                              </w:r>
                            </w:sdtContent>
                          </w:sdt>
                          <w:r>
                            <w:rPr>
                              <w:rFonts w:eastAsia="Calibri"/>
                              <w:szCs w:val="24"/>
                            </w:rPr>
                            <w:t>. priemonei skirtos ES struktūrinių fondų lėšos, dėl kurių kasmet pasirašomos projektų sutartys, pagal regionus:</w:t>
                          </w: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1358"/>
                            <w:gridCol w:w="631"/>
                            <w:gridCol w:w="631"/>
                            <w:gridCol w:w="631"/>
                            <w:gridCol w:w="1620"/>
                            <w:gridCol w:w="713"/>
                            <w:gridCol w:w="631"/>
                            <w:gridCol w:w="1592"/>
                            <w:gridCol w:w="1423"/>
                          </w:tblGrid>
                          <w:tr>
                            <w:tc>
                              <w:tcPr>
                                <w:tcW w:w="317" w:type="pct"/>
                                <w:vMerge w:val="restart"/>
                                <w:vAlign w:val="center"/>
                                <w:hideMark/>
                              </w:tcPr>
                              <w:p>
                                <w:pPr>
                                  <w:jc w:val="center"/>
                                  <w:rPr>
                                    <w:rFonts w:eastAsia="Calibri"/>
                                    <w:b/>
                                    <w:sz w:val="20"/>
                                    <w:szCs w:val="24"/>
                                  </w:rPr>
                                </w:pPr>
                                <w:r>
                                  <w:rPr>
                                    <w:rFonts w:eastAsia="Calibri"/>
                                    <w:b/>
                                    <w:sz w:val="20"/>
                                    <w:szCs w:val="24"/>
                                  </w:rPr>
                                  <w:t>Eil. Nr.</w:t>
                                </w:r>
                              </w:p>
                            </w:tc>
                            <w:tc>
                              <w:tcPr>
                                <w:tcW w:w="689" w:type="pct"/>
                                <w:vMerge w:val="restart"/>
                                <w:vAlign w:val="center"/>
                                <w:hideMark/>
                              </w:tcPr>
                              <w:p>
                                <w:pPr>
                                  <w:jc w:val="center"/>
                                  <w:rPr>
                                    <w:rFonts w:eastAsia="Calibri"/>
                                    <w:b/>
                                    <w:sz w:val="20"/>
                                    <w:szCs w:val="24"/>
                                  </w:rPr>
                                </w:pPr>
                                <w:r>
                                  <w:rPr>
                                    <w:rFonts w:eastAsia="Calibri"/>
                                    <w:b/>
                                    <w:sz w:val="20"/>
                                    <w:szCs w:val="24"/>
                                  </w:rPr>
                                  <w:t>Regiono pavadinimas</w:t>
                                </w:r>
                              </w:p>
                            </w:tc>
                            <w:tc>
                              <w:tcPr>
                                <w:tcW w:w="3994" w:type="pct"/>
                                <w:gridSpan w:val="8"/>
                                <w:vAlign w:val="center"/>
                                <w:hideMark/>
                              </w:tcPr>
                              <w:p>
                                <w:pPr>
                                  <w:jc w:val="center"/>
                                  <w:rPr>
                                    <w:rFonts w:eastAsia="Calibri"/>
                                    <w:b/>
                                    <w:sz w:val="20"/>
                                    <w:szCs w:val="24"/>
                                  </w:rPr>
                                </w:pPr>
                                <w:r>
                                  <w:rPr>
                                    <w:rFonts w:eastAsia="Calibri"/>
                                    <w:b/>
                                    <w:sz w:val="20"/>
                                    <w:szCs w:val="24"/>
                                  </w:rPr>
                                  <w:t>ES lėšų suma, Eur</w:t>
                                </w:r>
                              </w:p>
                            </w:tc>
                          </w:tr>
                          <w:tr>
                            <w:tc>
                              <w:tcPr>
                                <w:tcW w:w="317" w:type="pct"/>
                                <w:vMerge/>
                                <w:vAlign w:val="center"/>
                                <w:hideMark/>
                              </w:tcPr>
                              <w:p>
                                <w:pPr>
                                  <w:jc w:val="both"/>
                                  <w:rPr>
                                    <w:rFonts w:eastAsia="Calibri"/>
                                    <w:b/>
                                    <w:sz w:val="20"/>
                                    <w:szCs w:val="24"/>
                                  </w:rPr>
                                </w:pPr>
                              </w:p>
                            </w:tc>
                            <w:tc>
                              <w:tcPr>
                                <w:tcW w:w="689" w:type="pct"/>
                                <w:vMerge/>
                                <w:vAlign w:val="center"/>
                                <w:hideMark/>
                              </w:tcPr>
                              <w:p>
                                <w:pPr>
                                  <w:jc w:val="both"/>
                                  <w:rPr>
                                    <w:rFonts w:eastAsia="Calibri"/>
                                    <w:b/>
                                    <w:sz w:val="20"/>
                                    <w:szCs w:val="24"/>
                                  </w:rPr>
                                </w:pPr>
                              </w:p>
                            </w:tc>
                            <w:tc>
                              <w:tcPr>
                                <w:tcW w:w="320" w:type="pct"/>
                                <w:vAlign w:val="center"/>
                                <w:hideMark/>
                              </w:tcPr>
                              <w:p>
                                <w:pPr>
                                  <w:jc w:val="center"/>
                                  <w:rPr>
                                    <w:rFonts w:eastAsia="Calibri"/>
                                    <w:b/>
                                    <w:bCs/>
                                    <w:sz w:val="20"/>
                                    <w:szCs w:val="24"/>
                                  </w:rPr>
                                </w:pPr>
                                <w:r>
                                  <w:rPr>
                                    <w:rFonts w:eastAsia="Calibri"/>
                                    <w:b/>
                                    <w:bCs/>
                                    <w:sz w:val="20"/>
                                    <w:szCs w:val="24"/>
                                  </w:rPr>
                                  <w:t>2014 m.</w:t>
                                </w:r>
                              </w:p>
                            </w:tc>
                            <w:tc>
                              <w:tcPr>
                                <w:tcW w:w="320" w:type="pct"/>
                                <w:vAlign w:val="center"/>
                                <w:hideMark/>
                              </w:tcPr>
                              <w:p>
                                <w:pPr>
                                  <w:jc w:val="center"/>
                                  <w:rPr>
                                    <w:rFonts w:eastAsia="Calibri"/>
                                    <w:b/>
                                    <w:bCs/>
                                    <w:sz w:val="20"/>
                                    <w:szCs w:val="24"/>
                                  </w:rPr>
                                </w:pPr>
                                <w:r>
                                  <w:rPr>
                                    <w:rFonts w:eastAsia="Calibri"/>
                                    <w:b/>
                                    <w:bCs/>
                                    <w:sz w:val="20"/>
                                    <w:szCs w:val="24"/>
                                  </w:rPr>
                                  <w:t>2015 m.</w:t>
                                </w:r>
                              </w:p>
                            </w:tc>
                            <w:tc>
                              <w:tcPr>
                                <w:tcW w:w="320" w:type="pct"/>
                                <w:vAlign w:val="center"/>
                                <w:hideMark/>
                              </w:tcPr>
                              <w:p>
                                <w:pPr>
                                  <w:jc w:val="center"/>
                                  <w:rPr>
                                    <w:rFonts w:eastAsia="Calibri"/>
                                    <w:b/>
                                    <w:bCs/>
                                    <w:sz w:val="20"/>
                                    <w:szCs w:val="24"/>
                                  </w:rPr>
                                </w:pPr>
                                <w:r>
                                  <w:rPr>
                                    <w:rFonts w:eastAsia="Calibri"/>
                                    <w:b/>
                                    <w:bCs/>
                                    <w:sz w:val="20"/>
                                    <w:szCs w:val="24"/>
                                  </w:rPr>
                                  <w:t>2016 m.</w:t>
                                </w:r>
                              </w:p>
                            </w:tc>
                            <w:tc>
                              <w:tcPr>
                                <w:tcW w:w="822" w:type="pct"/>
                                <w:vAlign w:val="center"/>
                                <w:hideMark/>
                              </w:tcPr>
                              <w:p>
                                <w:pPr>
                                  <w:jc w:val="center"/>
                                  <w:rPr>
                                    <w:rFonts w:eastAsia="Calibri"/>
                                    <w:b/>
                                    <w:bCs/>
                                    <w:sz w:val="20"/>
                                    <w:szCs w:val="24"/>
                                  </w:rPr>
                                </w:pPr>
                                <w:r>
                                  <w:rPr>
                                    <w:rFonts w:eastAsia="Calibri"/>
                                    <w:b/>
                                    <w:bCs/>
                                    <w:sz w:val="20"/>
                                    <w:szCs w:val="24"/>
                                  </w:rPr>
                                  <w:t>2017 m.</w:t>
                                </w:r>
                              </w:p>
                            </w:tc>
                            <w:tc>
                              <w:tcPr>
                                <w:tcW w:w="362" w:type="pct"/>
                                <w:vAlign w:val="center"/>
                                <w:hideMark/>
                              </w:tcPr>
                              <w:p>
                                <w:pPr>
                                  <w:jc w:val="center"/>
                                  <w:rPr>
                                    <w:rFonts w:eastAsia="Calibri"/>
                                    <w:b/>
                                    <w:bCs/>
                                    <w:sz w:val="20"/>
                                    <w:szCs w:val="24"/>
                                  </w:rPr>
                                </w:pPr>
                                <w:r>
                                  <w:rPr>
                                    <w:rFonts w:eastAsia="Calibri"/>
                                    <w:b/>
                                    <w:bCs/>
                                    <w:sz w:val="20"/>
                                    <w:szCs w:val="24"/>
                                  </w:rPr>
                                  <w:t>2018 m.</w:t>
                                </w:r>
                              </w:p>
                            </w:tc>
                            <w:tc>
                              <w:tcPr>
                                <w:tcW w:w="320" w:type="pct"/>
                                <w:vAlign w:val="center"/>
                                <w:hideMark/>
                              </w:tcPr>
                              <w:p>
                                <w:pPr>
                                  <w:jc w:val="center"/>
                                  <w:rPr>
                                    <w:rFonts w:eastAsia="Calibri"/>
                                    <w:b/>
                                    <w:bCs/>
                                    <w:sz w:val="20"/>
                                    <w:szCs w:val="24"/>
                                  </w:rPr>
                                </w:pPr>
                                <w:r>
                                  <w:rPr>
                                    <w:rFonts w:eastAsia="Calibri"/>
                                    <w:b/>
                                    <w:bCs/>
                                    <w:sz w:val="20"/>
                                    <w:szCs w:val="24"/>
                                  </w:rPr>
                                  <w:t>2019 m.</w:t>
                                </w:r>
                              </w:p>
                            </w:tc>
                            <w:tc>
                              <w:tcPr>
                                <w:tcW w:w="808" w:type="pct"/>
                                <w:vAlign w:val="center"/>
                                <w:hideMark/>
                              </w:tcPr>
                              <w:p>
                                <w:pPr>
                                  <w:jc w:val="center"/>
                                  <w:rPr>
                                    <w:rFonts w:eastAsia="Calibri"/>
                                    <w:b/>
                                    <w:bCs/>
                                    <w:sz w:val="20"/>
                                    <w:szCs w:val="24"/>
                                  </w:rPr>
                                </w:pPr>
                                <w:r>
                                  <w:rPr>
                                    <w:rFonts w:eastAsia="Calibri"/>
                                    <w:b/>
                                    <w:bCs/>
                                    <w:sz w:val="20"/>
                                    <w:szCs w:val="24"/>
                                  </w:rPr>
                                  <w:t>2020 m.</w:t>
                                </w:r>
                              </w:p>
                            </w:tc>
                            <w:tc>
                              <w:tcPr>
                                <w:tcW w:w="722" w:type="pct"/>
                                <w:vAlign w:val="center"/>
                                <w:hideMark/>
                              </w:tcPr>
                              <w:p>
                                <w:pPr>
                                  <w:jc w:val="center"/>
                                  <w:rPr>
                                    <w:rFonts w:eastAsia="Calibri"/>
                                    <w:b/>
                                    <w:bCs/>
                                    <w:sz w:val="20"/>
                                    <w:szCs w:val="24"/>
                                  </w:rPr>
                                </w:pPr>
                                <w:r>
                                  <w:rPr>
                                    <w:rFonts w:eastAsia="Calibri"/>
                                    <w:b/>
                                    <w:bCs/>
                                    <w:sz w:val="20"/>
                                    <w:szCs w:val="24"/>
                                  </w:rPr>
                                  <w:t>Iš viso konkrečiam regionui 2014–2020 m.</w:t>
                                </w:r>
                              </w:p>
                            </w:tc>
                          </w:tr>
                          <w:tr>
                            <w:tc>
                              <w:tcPr>
                                <w:tcW w:w="317" w:type="pct"/>
                                <w:hideMark/>
                              </w:tcPr>
                              <w:p>
                                <w:pPr>
                                  <w:jc w:val="center"/>
                                  <w:rPr>
                                    <w:rFonts w:eastAsia="Calibri"/>
                                    <w:sz w:val="20"/>
                                    <w:szCs w:val="24"/>
                                  </w:rPr>
                                </w:pPr>
                                <w:r>
                                  <w:rPr>
                                    <w:rFonts w:eastAsia="Calibri"/>
                                    <w:sz w:val="20"/>
                                    <w:szCs w:val="24"/>
                                  </w:rPr>
                                  <w:t>1.</w:t>
                                </w:r>
                              </w:p>
                            </w:tc>
                            <w:tc>
                              <w:tcPr>
                                <w:tcW w:w="689" w:type="pct"/>
                                <w:hideMark/>
                              </w:tcPr>
                              <w:p>
                                <w:pPr>
                                  <w:jc w:val="both"/>
                                  <w:rPr>
                                    <w:rFonts w:eastAsia="Calibri"/>
                                    <w:sz w:val="20"/>
                                    <w:szCs w:val="24"/>
                                  </w:rPr>
                                </w:pPr>
                                <w:r>
                                  <w:rPr>
                                    <w:rFonts w:eastAsia="Calibri"/>
                                    <w:sz w:val="20"/>
                                    <w:szCs w:val="24"/>
                                  </w:rPr>
                                  <w:t>Alytaus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3 352 807,77</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1 736 521,98 </w:t>
                                </w:r>
                              </w:p>
                            </w:tc>
                            <w:tc>
                              <w:tcPr>
                                <w:tcW w:w="722" w:type="pct"/>
                                <w:hideMark/>
                              </w:tcPr>
                              <w:p>
                                <w:pPr>
                                  <w:ind w:firstLine="48"/>
                                  <w:jc w:val="center"/>
                                  <w:rPr>
                                    <w:rFonts w:eastAsia="Calibri"/>
                                    <w:b/>
                                    <w:sz w:val="18"/>
                                    <w:szCs w:val="18"/>
                                  </w:rPr>
                                </w:pPr>
                                <w:r>
                                  <w:rPr>
                                    <w:rFonts w:eastAsia="Calibri"/>
                                    <w:sz w:val="18"/>
                                    <w:szCs w:val="22"/>
                                  </w:rPr>
                                  <w:t xml:space="preserve">5 089 329,75 </w:t>
                                </w:r>
                              </w:p>
                            </w:tc>
                          </w:tr>
                          <w:tr>
                            <w:tc>
                              <w:tcPr>
                                <w:tcW w:w="317" w:type="pct"/>
                                <w:hideMark/>
                              </w:tcPr>
                              <w:p>
                                <w:pPr>
                                  <w:jc w:val="center"/>
                                  <w:rPr>
                                    <w:rFonts w:eastAsia="Calibri"/>
                                    <w:sz w:val="20"/>
                                    <w:szCs w:val="24"/>
                                  </w:rPr>
                                </w:pPr>
                                <w:r>
                                  <w:rPr>
                                    <w:rFonts w:eastAsia="Calibri"/>
                                    <w:sz w:val="20"/>
                                    <w:szCs w:val="24"/>
                                  </w:rPr>
                                  <w:t>2.</w:t>
                                </w:r>
                              </w:p>
                            </w:tc>
                            <w:tc>
                              <w:tcPr>
                                <w:tcW w:w="689" w:type="pct"/>
                                <w:hideMark/>
                              </w:tcPr>
                              <w:p>
                                <w:pPr>
                                  <w:jc w:val="both"/>
                                  <w:rPr>
                                    <w:rFonts w:eastAsia="Calibri"/>
                                    <w:sz w:val="20"/>
                                    <w:szCs w:val="24"/>
                                  </w:rPr>
                                </w:pPr>
                                <w:r>
                                  <w:rPr>
                                    <w:rFonts w:eastAsia="Calibri"/>
                                    <w:sz w:val="20"/>
                                    <w:szCs w:val="24"/>
                                  </w:rPr>
                                  <w:t>Kauno</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13 371 880,74</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sz w:val="18"/>
                                    <w:szCs w:val="24"/>
                                  </w:rPr>
                                </w:pPr>
                                <w:r>
                                  <w:rPr>
                                    <w:rFonts w:eastAsia="Calibri"/>
                                    <w:sz w:val="18"/>
                                    <w:szCs w:val="22"/>
                                  </w:rPr>
                                  <w:t xml:space="preserve">748 000,00 </w:t>
                                </w:r>
                              </w:p>
                            </w:tc>
                            <w:tc>
                              <w:tcPr>
                                <w:tcW w:w="722" w:type="pct"/>
                                <w:hideMark/>
                              </w:tcPr>
                              <w:p>
                                <w:pPr>
                                  <w:ind w:firstLine="48"/>
                                  <w:jc w:val="center"/>
                                  <w:rPr>
                                    <w:rFonts w:eastAsia="Calibri"/>
                                    <w:sz w:val="18"/>
                                    <w:szCs w:val="18"/>
                                  </w:rPr>
                                </w:pPr>
                                <w:r>
                                  <w:rPr>
                                    <w:rFonts w:eastAsia="Calibri"/>
                                    <w:sz w:val="18"/>
                                    <w:szCs w:val="22"/>
                                  </w:rPr>
                                  <w:t xml:space="preserve">14 119 880,74 </w:t>
                                </w:r>
                              </w:p>
                            </w:tc>
                          </w:tr>
                          <w:tr>
                            <w:tc>
                              <w:tcPr>
                                <w:tcW w:w="317" w:type="pct"/>
                                <w:hideMark/>
                              </w:tcPr>
                              <w:p>
                                <w:pPr>
                                  <w:jc w:val="center"/>
                                  <w:rPr>
                                    <w:rFonts w:eastAsia="Calibri"/>
                                    <w:sz w:val="20"/>
                                    <w:szCs w:val="24"/>
                                  </w:rPr>
                                </w:pPr>
                                <w:r>
                                  <w:rPr>
                                    <w:rFonts w:eastAsia="Calibri"/>
                                    <w:sz w:val="20"/>
                                    <w:szCs w:val="24"/>
                                  </w:rPr>
                                  <w:t>3.</w:t>
                                </w:r>
                              </w:p>
                            </w:tc>
                            <w:tc>
                              <w:tcPr>
                                <w:tcW w:w="689" w:type="pct"/>
                                <w:hideMark/>
                              </w:tcPr>
                              <w:p>
                                <w:pPr>
                                  <w:jc w:val="both"/>
                                  <w:rPr>
                                    <w:rFonts w:eastAsia="Calibri"/>
                                    <w:sz w:val="20"/>
                                    <w:szCs w:val="24"/>
                                  </w:rPr>
                                </w:pPr>
                                <w:r>
                                  <w:rPr>
                                    <w:rFonts w:eastAsia="Calibri"/>
                                    <w:sz w:val="20"/>
                                    <w:szCs w:val="24"/>
                                  </w:rPr>
                                  <w:t>Klaipėdos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8 847 842,96</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1 869 041,32 </w:t>
                                </w:r>
                              </w:p>
                            </w:tc>
                            <w:tc>
                              <w:tcPr>
                                <w:tcW w:w="722" w:type="pct"/>
                                <w:hideMark/>
                              </w:tcPr>
                              <w:p>
                                <w:pPr>
                                  <w:ind w:firstLine="48"/>
                                  <w:jc w:val="center"/>
                                  <w:rPr>
                                    <w:rFonts w:eastAsia="Calibri"/>
                                    <w:b/>
                                    <w:sz w:val="18"/>
                                    <w:szCs w:val="18"/>
                                  </w:rPr>
                                </w:pPr>
                                <w:r>
                                  <w:rPr>
                                    <w:rFonts w:eastAsia="Calibri"/>
                                    <w:sz w:val="18"/>
                                    <w:szCs w:val="22"/>
                                  </w:rPr>
                                  <w:t xml:space="preserve">10 716 884,28 </w:t>
                                </w:r>
                              </w:p>
                            </w:tc>
                          </w:tr>
                          <w:tr>
                            <w:tc>
                              <w:tcPr>
                                <w:tcW w:w="317" w:type="pct"/>
                                <w:hideMark/>
                              </w:tcPr>
                              <w:p>
                                <w:pPr>
                                  <w:jc w:val="center"/>
                                  <w:rPr>
                                    <w:rFonts w:eastAsia="Calibri"/>
                                    <w:sz w:val="20"/>
                                    <w:szCs w:val="24"/>
                                  </w:rPr>
                                </w:pPr>
                                <w:r>
                                  <w:rPr>
                                    <w:rFonts w:eastAsia="Calibri"/>
                                    <w:sz w:val="20"/>
                                    <w:szCs w:val="24"/>
                                  </w:rPr>
                                  <w:t>4.</w:t>
                                </w:r>
                              </w:p>
                            </w:tc>
                            <w:tc>
                              <w:tcPr>
                                <w:tcW w:w="689" w:type="pct"/>
                                <w:hideMark/>
                              </w:tcPr>
                              <w:p>
                                <w:pPr>
                                  <w:jc w:val="both"/>
                                  <w:rPr>
                                    <w:rFonts w:eastAsia="Calibri"/>
                                    <w:sz w:val="20"/>
                                    <w:szCs w:val="24"/>
                                  </w:rPr>
                                </w:pPr>
                                <w:r>
                                  <w:rPr>
                                    <w:rFonts w:eastAsia="Calibri"/>
                                    <w:sz w:val="20"/>
                                    <w:szCs w:val="24"/>
                                  </w:rPr>
                                  <w:t>Marijampolės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3 805 711,37</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sz w:val="18"/>
                                    <w:szCs w:val="24"/>
                                  </w:rPr>
                                </w:pPr>
                                <w:r>
                                  <w:rPr>
                                    <w:rFonts w:eastAsia="Calibri"/>
                                    <w:sz w:val="18"/>
                                    <w:szCs w:val="22"/>
                                  </w:rPr>
                                  <w:t xml:space="preserve">-   </w:t>
                                </w:r>
                              </w:p>
                            </w:tc>
                            <w:tc>
                              <w:tcPr>
                                <w:tcW w:w="722" w:type="pct"/>
                                <w:hideMark/>
                              </w:tcPr>
                              <w:p>
                                <w:pPr>
                                  <w:ind w:firstLine="48"/>
                                  <w:jc w:val="center"/>
                                  <w:rPr>
                                    <w:rFonts w:eastAsia="Calibri"/>
                                    <w:sz w:val="18"/>
                                    <w:szCs w:val="18"/>
                                  </w:rPr>
                                </w:pPr>
                                <w:r>
                                  <w:rPr>
                                    <w:rFonts w:eastAsia="Calibri"/>
                                    <w:sz w:val="18"/>
                                    <w:szCs w:val="22"/>
                                  </w:rPr>
                                  <w:t xml:space="preserve">3 805 711,37 </w:t>
                                </w:r>
                              </w:p>
                            </w:tc>
                          </w:tr>
                          <w:tr>
                            <w:tc>
                              <w:tcPr>
                                <w:tcW w:w="317" w:type="pct"/>
                                <w:hideMark/>
                              </w:tcPr>
                              <w:p>
                                <w:pPr>
                                  <w:jc w:val="center"/>
                                  <w:rPr>
                                    <w:rFonts w:eastAsia="Calibri"/>
                                    <w:sz w:val="20"/>
                                    <w:szCs w:val="24"/>
                                  </w:rPr>
                                </w:pPr>
                                <w:r>
                                  <w:rPr>
                                    <w:rFonts w:eastAsia="Calibri"/>
                                    <w:sz w:val="20"/>
                                    <w:szCs w:val="24"/>
                                  </w:rPr>
                                  <w:t>5.</w:t>
                                </w:r>
                              </w:p>
                            </w:tc>
                            <w:tc>
                              <w:tcPr>
                                <w:tcW w:w="689" w:type="pct"/>
                                <w:hideMark/>
                              </w:tcPr>
                              <w:p>
                                <w:pPr>
                                  <w:jc w:val="both"/>
                                  <w:rPr>
                                    <w:rFonts w:eastAsia="Calibri"/>
                                    <w:sz w:val="20"/>
                                    <w:szCs w:val="24"/>
                                  </w:rPr>
                                </w:pPr>
                                <w:r>
                                  <w:rPr>
                                    <w:rFonts w:eastAsia="Calibri"/>
                                    <w:sz w:val="20"/>
                                    <w:szCs w:val="24"/>
                                  </w:rPr>
                                  <w:t>Panevėžio</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5 250 106,65</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1 704 213,66 </w:t>
                                </w:r>
                              </w:p>
                            </w:tc>
                            <w:tc>
                              <w:tcPr>
                                <w:tcW w:w="722" w:type="pct"/>
                                <w:hideMark/>
                              </w:tcPr>
                              <w:p>
                                <w:pPr>
                                  <w:ind w:firstLine="48"/>
                                  <w:jc w:val="center"/>
                                  <w:rPr>
                                    <w:rFonts w:eastAsia="Calibri"/>
                                    <w:b/>
                                    <w:sz w:val="18"/>
                                    <w:szCs w:val="18"/>
                                  </w:rPr>
                                </w:pPr>
                                <w:r>
                                  <w:rPr>
                                    <w:rFonts w:eastAsia="Calibri"/>
                                    <w:sz w:val="18"/>
                                    <w:szCs w:val="22"/>
                                  </w:rPr>
                                  <w:t xml:space="preserve">6 954 320,31 </w:t>
                                </w:r>
                              </w:p>
                            </w:tc>
                          </w:tr>
                          <w:tr>
                            <w:tc>
                              <w:tcPr>
                                <w:tcW w:w="317" w:type="pct"/>
                                <w:hideMark/>
                              </w:tcPr>
                              <w:p>
                                <w:pPr>
                                  <w:jc w:val="center"/>
                                  <w:rPr>
                                    <w:rFonts w:eastAsia="Calibri"/>
                                    <w:sz w:val="20"/>
                                    <w:szCs w:val="24"/>
                                  </w:rPr>
                                </w:pPr>
                                <w:r>
                                  <w:rPr>
                                    <w:rFonts w:eastAsia="Calibri"/>
                                    <w:sz w:val="20"/>
                                    <w:szCs w:val="24"/>
                                  </w:rPr>
                                  <w:t>6.</w:t>
                                </w:r>
                              </w:p>
                            </w:tc>
                            <w:tc>
                              <w:tcPr>
                                <w:tcW w:w="689" w:type="pct"/>
                                <w:hideMark/>
                              </w:tcPr>
                              <w:p>
                                <w:pPr>
                                  <w:jc w:val="both"/>
                                  <w:rPr>
                                    <w:rFonts w:eastAsia="Calibri"/>
                                    <w:sz w:val="20"/>
                                    <w:szCs w:val="24"/>
                                  </w:rPr>
                                </w:pPr>
                                <w:r>
                                  <w:rPr>
                                    <w:rFonts w:eastAsia="Calibri"/>
                                    <w:sz w:val="20"/>
                                    <w:szCs w:val="24"/>
                                  </w:rPr>
                                  <w:t>Šiaulių</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6 971 232,87</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4 639 999,47 </w:t>
                                </w:r>
                              </w:p>
                            </w:tc>
                            <w:tc>
                              <w:tcPr>
                                <w:tcW w:w="722" w:type="pct"/>
                                <w:hideMark/>
                              </w:tcPr>
                              <w:p>
                                <w:pPr>
                                  <w:ind w:firstLine="48"/>
                                  <w:jc w:val="center"/>
                                  <w:rPr>
                                    <w:rFonts w:eastAsia="Calibri"/>
                                    <w:b/>
                                    <w:sz w:val="18"/>
                                    <w:szCs w:val="18"/>
                                  </w:rPr>
                                </w:pPr>
                                <w:r>
                                  <w:rPr>
                                    <w:rFonts w:eastAsia="Calibri"/>
                                    <w:sz w:val="18"/>
                                    <w:szCs w:val="22"/>
                                  </w:rPr>
                                  <w:t xml:space="preserve">11 611 232,34 </w:t>
                                </w:r>
                              </w:p>
                            </w:tc>
                          </w:tr>
                          <w:tr>
                            <w:tc>
                              <w:tcPr>
                                <w:tcW w:w="317" w:type="pct"/>
                                <w:hideMark/>
                              </w:tcPr>
                              <w:p>
                                <w:pPr>
                                  <w:jc w:val="center"/>
                                  <w:rPr>
                                    <w:rFonts w:eastAsia="Calibri"/>
                                    <w:sz w:val="20"/>
                                    <w:szCs w:val="24"/>
                                  </w:rPr>
                                </w:pPr>
                                <w:r>
                                  <w:rPr>
                                    <w:rFonts w:eastAsia="Calibri"/>
                                    <w:sz w:val="20"/>
                                    <w:szCs w:val="24"/>
                                  </w:rPr>
                                  <w:t>7.</w:t>
                                </w:r>
                              </w:p>
                            </w:tc>
                            <w:tc>
                              <w:tcPr>
                                <w:tcW w:w="689" w:type="pct"/>
                                <w:hideMark/>
                              </w:tcPr>
                              <w:p>
                                <w:pPr>
                                  <w:jc w:val="both"/>
                                  <w:rPr>
                                    <w:rFonts w:eastAsia="Calibri"/>
                                    <w:sz w:val="20"/>
                                    <w:szCs w:val="24"/>
                                  </w:rPr>
                                </w:pPr>
                                <w:r>
                                  <w:rPr>
                                    <w:rFonts w:eastAsia="Calibri"/>
                                    <w:sz w:val="20"/>
                                    <w:szCs w:val="24"/>
                                  </w:rPr>
                                  <w:t>Tauragės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2 380 217,62</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959 499,74 </w:t>
                                </w:r>
                              </w:p>
                            </w:tc>
                            <w:tc>
                              <w:tcPr>
                                <w:tcW w:w="722" w:type="pct"/>
                                <w:hideMark/>
                              </w:tcPr>
                              <w:p>
                                <w:pPr>
                                  <w:ind w:firstLine="48"/>
                                  <w:jc w:val="center"/>
                                  <w:rPr>
                                    <w:rFonts w:eastAsia="Calibri"/>
                                    <w:b/>
                                    <w:sz w:val="18"/>
                                    <w:szCs w:val="18"/>
                                  </w:rPr>
                                </w:pPr>
                                <w:r>
                                  <w:rPr>
                                    <w:rFonts w:eastAsia="Calibri"/>
                                    <w:sz w:val="18"/>
                                    <w:szCs w:val="22"/>
                                  </w:rPr>
                                  <w:t xml:space="preserve">3 339 717,36 </w:t>
                                </w:r>
                              </w:p>
                            </w:tc>
                          </w:tr>
                          <w:tr>
                            <w:tc>
                              <w:tcPr>
                                <w:tcW w:w="317" w:type="pct"/>
                                <w:hideMark/>
                              </w:tcPr>
                              <w:p>
                                <w:pPr>
                                  <w:jc w:val="center"/>
                                  <w:rPr>
                                    <w:rFonts w:eastAsia="Calibri"/>
                                    <w:sz w:val="20"/>
                                    <w:szCs w:val="24"/>
                                  </w:rPr>
                                </w:pPr>
                                <w:r>
                                  <w:rPr>
                                    <w:rFonts w:eastAsia="Calibri"/>
                                    <w:sz w:val="20"/>
                                    <w:szCs w:val="24"/>
                                  </w:rPr>
                                  <w:t>8.</w:t>
                                </w:r>
                              </w:p>
                            </w:tc>
                            <w:tc>
                              <w:tcPr>
                                <w:tcW w:w="689" w:type="pct"/>
                                <w:hideMark/>
                              </w:tcPr>
                              <w:p>
                                <w:pPr>
                                  <w:jc w:val="both"/>
                                  <w:rPr>
                                    <w:rFonts w:eastAsia="Calibri"/>
                                    <w:sz w:val="20"/>
                                    <w:szCs w:val="24"/>
                                  </w:rPr>
                                </w:pPr>
                                <w:r>
                                  <w:rPr>
                                    <w:rFonts w:eastAsia="Calibri"/>
                                    <w:sz w:val="20"/>
                                    <w:szCs w:val="24"/>
                                  </w:rPr>
                                  <w:t>Telšių</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3 399 939,6</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617 999,79 </w:t>
                                </w:r>
                              </w:p>
                            </w:tc>
                            <w:tc>
                              <w:tcPr>
                                <w:tcW w:w="722" w:type="pct"/>
                                <w:hideMark/>
                              </w:tcPr>
                              <w:p>
                                <w:pPr>
                                  <w:ind w:firstLine="48"/>
                                  <w:jc w:val="center"/>
                                  <w:rPr>
                                    <w:rFonts w:eastAsia="Calibri"/>
                                    <w:b/>
                                    <w:sz w:val="18"/>
                                    <w:szCs w:val="18"/>
                                  </w:rPr>
                                </w:pPr>
                                <w:r>
                                  <w:rPr>
                                    <w:rFonts w:eastAsia="Calibri"/>
                                    <w:sz w:val="18"/>
                                    <w:szCs w:val="22"/>
                                  </w:rPr>
                                  <w:t xml:space="preserve">4 017 939,39 </w:t>
                                </w:r>
                              </w:p>
                            </w:tc>
                          </w:tr>
                          <w:tr>
                            <w:tc>
                              <w:tcPr>
                                <w:tcW w:w="317" w:type="pct"/>
                                <w:hideMark/>
                              </w:tcPr>
                              <w:p>
                                <w:pPr>
                                  <w:jc w:val="center"/>
                                  <w:rPr>
                                    <w:rFonts w:eastAsia="Calibri"/>
                                    <w:sz w:val="20"/>
                                    <w:szCs w:val="24"/>
                                  </w:rPr>
                                </w:pPr>
                                <w:r>
                                  <w:rPr>
                                    <w:rFonts w:eastAsia="Calibri"/>
                                    <w:sz w:val="20"/>
                                    <w:szCs w:val="24"/>
                                  </w:rPr>
                                  <w:t>9.</w:t>
                                </w:r>
                              </w:p>
                            </w:tc>
                            <w:tc>
                              <w:tcPr>
                                <w:tcW w:w="689" w:type="pct"/>
                                <w:hideMark/>
                              </w:tcPr>
                              <w:p>
                                <w:pPr>
                                  <w:jc w:val="both"/>
                                  <w:rPr>
                                    <w:rFonts w:eastAsia="Calibri"/>
                                    <w:sz w:val="20"/>
                                    <w:szCs w:val="24"/>
                                  </w:rPr>
                                </w:pPr>
                                <w:r>
                                  <w:rPr>
                                    <w:rFonts w:eastAsia="Calibri"/>
                                    <w:sz w:val="20"/>
                                    <w:szCs w:val="24"/>
                                  </w:rPr>
                                  <w:t>Utenos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2 741 982,59</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828 961,74 </w:t>
                                </w:r>
                              </w:p>
                            </w:tc>
                            <w:tc>
                              <w:tcPr>
                                <w:tcW w:w="722" w:type="pct"/>
                                <w:hideMark/>
                              </w:tcPr>
                              <w:p>
                                <w:pPr>
                                  <w:ind w:firstLine="48"/>
                                  <w:jc w:val="center"/>
                                  <w:rPr>
                                    <w:rFonts w:eastAsia="Calibri"/>
                                    <w:b/>
                                    <w:sz w:val="18"/>
                                    <w:szCs w:val="18"/>
                                  </w:rPr>
                                </w:pPr>
                                <w:r>
                                  <w:rPr>
                                    <w:rFonts w:eastAsia="Calibri"/>
                                    <w:sz w:val="18"/>
                                    <w:szCs w:val="22"/>
                                  </w:rPr>
                                  <w:t xml:space="preserve">3 570 944,33 </w:t>
                                </w:r>
                              </w:p>
                            </w:tc>
                          </w:tr>
                          <w:tr>
                            <w:tc>
                              <w:tcPr>
                                <w:tcW w:w="317" w:type="pct"/>
                                <w:hideMark/>
                              </w:tcPr>
                              <w:p>
                                <w:pPr>
                                  <w:jc w:val="center"/>
                                  <w:rPr>
                                    <w:rFonts w:eastAsia="Calibri"/>
                                    <w:sz w:val="20"/>
                                    <w:szCs w:val="24"/>
                                  </w:rPr>
                                </w:pPr>
                                <w:r>
                                  <w:rPr>
                                    <w:rFonts w:eastAsia="Calibri"/>
                                    <w:sz w:val="20"/>
                                    <w:szCs w:val="24"/>
                                  </w:rPr>
                                  <w:t>10.</w:t>
                                </w:r>
                              </w:p>
                            </w:tc>
                            <w:tc>
                              <w:tcPr>
                                <w:tcW w:w="689" w:type="pct"/>
                                <w:hideMark/>
                              </w:tcPr>
                              <w:p>
                                <w:pPr>
                                  <w:jc w:val="both"/>
                                  <w:rPr>
                                    <w:rFonts w:eastAsia="Calibri"/>
                                    <w:sz w:val="20"/>
                                    <w:szCs w:val="24"/>
                                  </w:rPr>
                                </w:pPr>
                                <w:r>
                                  <w:rPr>
                                    <w:rFonts w:eastAsia="Calibri"/>
                                    <w:sz w:val="20"/>
                                    <w:szCs w:val="24"/>
                                  </w:rPr>
                                  <w:t>Vilniaus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2"/>
                                  </w:rPr>
                                </w:pPr>
                              </w:p>
                            </w:tc>
                            <w:tc>
                              <w:tcPr>
                                <w:tcW w:w="822" w:type="pct"/>
                                <w:hideMark/>
                              </w:tcPr>
                              <w:p>
                                <w:pPr>
                                  <w:jc w:val="center"/>
                                  <w:rPr>
                                    <w:rFonts w:eastAsia="Calibri"/>
                                    <w:sz w:val="18"/>
                                    <w:szCs w:val="22"/>
                                  </w:rPr>
                                </w:pPr>
                                <w:r>
                                  <w:rPr>
                                    <w:rFonts w:eastAsia="Calibri"/>
                                    <w:sz w:val="18"/>
                                    <w:szCs w:val="22"/>
                                  </w:rPr>
                                  <w:t>18 592 182,41</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shd w:val="clear" w:color="auto" w:fill="auto"/>
                              </w:tcPr>
                              <w:p>
                                <w:pPr>
                                  <w:ind w:firstLine="48"/>
                                  <w:jc w:val="center"/>
                                  <w:rPr>
                                    <w:rFonts w:eastAsia="Calibri"/>
                                    <w:b/>
                                    <w:sz w:val="18"/>
                                    <w:szCs w:val="24"/>
                                  </w:rPr>
                                </w:pPr>
                                <w:r>
                                  <w:rPr>
                                    <w:rFonts w:eastAsia="Calibri"/>
                                    <w:sz w:val="18"/>
                                    <w:szCs w:val="22"/>
                                  </w:rPr>
                                  <w:t xml:space="preserve">9 931 593,72 </w:t>
                                </w:r>
                              </w:p>
                            </w:tc>
                            <w:tc>
                              <w:tcPr>
                                <w:tcW w:w="722" w:type="pct"/>
                                <w:hideMark/>
                              </w:tcPr>
                              <w:p>
                                <w:pPr>
                                  <w:ind w:firstLine="48"/>
                                  <w:jc w:val="center"/>
                                  <w:rPr>
                                    <w:rFonts w:eastAsia="Calibri"/>
                                    <w:b/>
                                    <w:sz w:val="18"/>
                                    <w:szCs w:val="18"/>
                                  </w:rPr>
                                </w:pPr>
                                <w:r>
                                  <w:rPr>
                                    <w:rFonts w:eastAsia="Calibri"/>
                                    <w:sz w:val="18"/>
                                    <w:szCs w:val="22"/>
                                  </w:rPr>
                                  <w:t xml:space="preserve">28 523 776,13 </w:t>
                                </w:r>
                              </w:p>
                            </w:tc>
                          </w:tr>
                          <w:tr>
                            <w:tc>
                              <w:tcPr>
                                <w:tcW w:w="317" w:type="pct"/>
                                <w:hideMark/>
                              </w:tcPr>
                              <w:p>
                                <w:pPr>
                                  <w:jc w:val="center"/>
                                  <w:rPr>
                                    <w:rFonts w:eastAsia="Calibri"/>
                                    <w:sz w:val="20"/>
                                    <w:szCs w:val="24"/>
                                  </w:rPr>
                                </w:pPr>
                                <w:r>
                                  <w:rPr>
                                    <w:rFonts w:eastAsia="Calibri"/>
                                    <w:sz w:val="20"/>
                                    <w:szCs w:val="24"/>
                                  </w:rPr>
                                  <w:t>11.</w:t>
                                </w:r>
                              </w:p>
                            </w:tc>
                            <w:tc>
                              <w:tcPr>
                                <w:tcW w:w="689" w:type="pct"/>
                                <w:hideMark/>
                              </w:tcPr>
                              <w:p>
                                <w:pPr>
                                  <w:jc w:val="both"/>
                                  <w:rPr>
                                    <w:rFonts w:eastAsia="Calibri"/>
                                    <w:sz w:val="20"/>
                                    <w:szCs w:val="24"/>
                                  </w:rPr>
                                </w:pPr>
                                <w:r>
                                  <w:rPr>
                                    <w:rFonts w:eastAsia="Calibri"/>
                                    <w:sz w:val="20"/>
                                    <w:szCs w:val="24"/>
                                  </w:rPr>
                                  <w:t>Iš viso regionams konkrečiais metais</w:t>
                                </w: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320" w:type="pct"/>
                              </w:tcPr>
                              <w:p>
                                <w:pPr>
                                  <w:jc w:val="center"/>
                                  <w:rPr>
                                    <w:rFonts w:eastAsia="Calibri"/>
                                    <w:sz w:val="20"/>
                                    <w:szCs w:val="24"/>
                                  </w:rPr>
                                </w:pPr>
                              </w:p>
                            </w:tc>
                            <w:tc>
                              <w:tcPr>
                                <w:tcW w:w="822" w:type="pct"/>
                                <w:hideMark/>
                              </w:tcPr>
                              <w:p>
                                <w:pPr>
                                  <w:jc w:val="center"/>
                                  <w:rPr>
                                    <w:rFonts w:eastAsia="Calibri"/>
                                    <w:sz w:val="18"/>
                                    <w:szCs w:val="24"/>
                                  </w:rPr>
                                </w:pPr>
                                <w:r>
                                  <w:rPr>
                                    <w:rFonts w:eastAsia="Calibri"/>
                                    <w:sz w:val="18"/>
                                    <w:szCs w:val="22"/>
                                  </w:rPr>
                                  <w:t>69 461 904,58</w:t>
                                </w:r>
                              </w:p>
                            </w:tc>
                            <w:tc>
                              <w:tcPr>
                                <w:tcW w:w="362" w:type="pct"/>
                              </w:tcPr>
                              <w:p>
                                <w:pPr>
                                  <w:jc w:val="center"/>
                                  <w:rPr>
                                    <w:rFonts w:eastAsia="Calibri"/>
                                    <w:sz w:val="18"/>
                                    <w:szCs w:val="24"/>
                                  </w:rPr>
                                </w:pPr>
                              </w:p>
                            </w:tc>
                            <w:tc>
                              <w:tcPr>
                                <w:tcW w:w="320" w:type="pct"/>
                              </w:tcPr>
                              <w:p>
                                <w:pPr>
                                  <w:jc w:val="center"/>
                                  <w:rPr>
                                    <w:rFonts w:eastAsia="Calibri"/>
                                    <w:sz w:val="18"/>
                                    <w:szCs w:val="24"/>
                                  </w:rPr>
                                </w:pPr>
                              </w:p>
                            </w:tc>
                            <w:tc>
                              <w:tcPr>
                                <w:tcW w:w="808" w:type="pct"/>
                              </w:tcPr>
                              <w:p>
                                <w:pPr>
                                  <w:ind w:firstLine="48"/>
                                  <w:jc w:val="center"/>
                                  <w:rPr>
                                    <w:rFonts w:eastAsia="Calibri"/>
                                    <w:b/>
                                    <w:sz w:val="18"/>
                                    <w:szCs w:val="24"/>
                                  </w:rPr>
                                </w:pPr>
                                <w:r>
                                  <w:rPr>
                                    <w:rFonts w:eastAsia="Calibri"/>
                                    <w:sz w:val="18"/>
                                    <w:szCs w:val="22"/>
                                  </w:rPr>
                                  <w:t xml:space="preserve">23 035 831,42 </w:t>
                                </w:r>
                              </w:p>
                            </w:tc>
                            <w:tc>
                              <w:tcPr>
                                <w:tcW w:w="722" w:type="pct"/>
                                <w:hideMark/>
                              </w:tcPr>
                              <w:p>
                                <w:pPr>
                                  <w:ind w:firstLine="48"/>
                                  <w:jc w:val="center"/>
                                  <w:rPr>
                                    <w:rFonts w:eastAsia="Calibri"/>
                                    <w:b/>
                                    <w:sz w:val="18"/>
                                    <w:szCs w:val="18"/>
                                  </w:rPr>
                                </w:pPr>
                                <w:r>
                                  <w:rPr>
                                    <w:rFonts w:eastAsia="Calibri"/>
                                    <w:sz w:val="18"/>
                                    <w:szCs w:val="22"/>
                                  </w:rPr>
                                  <w:t xml:space="preserve">91 749 736,00 </w:t>
                                </w:r>
                              </w:p>
                            </w:tc>
                          </w:tr>
                        </w:tbl>
                        <w:p>
                          <w:pPr>
                            <w:jc w:val="both"/>
                            <w:rPr>
                              <w:rFonts w:eastAsia="Calibri"/>
                              <w:szCs w:val="24"/>
                            </w:rPr>
                          </w:pPr>
                        </w:p>
                      </w:sdtContent>
                    </w:sdt>
                    <w:sdt>
                      <w:sdtPr>
                        <w:alias w:val="9.3 pp."/>
                        <w:tag w:val="part_9d72d242f06e42ea959e8c7e33b206e6"/>
                        <w:lock w:val="sdtLocked"/>
                        <w:richText/>
                      </w:sdtPr>
                      <w:sdtContent>
                        <w:p>
                          <w:pPr>
                            <w:ind w:firstLine="851"/>
                            <w:jc w:val="both"/>
                            <w:rPr>
                              <w:rFonts w:eastAsia="Calibri"/>
                              <w:szCs w:val="24"/>
                            </w:rPr>
                          </w:pPr>
                          <w:sdt>
                            <w:sdtPr>
                              <w:alias w:val="Numeris"/>
                              <w:tag w:val="nr_9d72d242f06e42ea959e8c7e33b206e6"/>
                              <w:lock w:val="sdtLocked"/>
                              <w:richText/>
                            </w:sdtPr>
                            <w:sdtContent>
                              <w:r>
                                <w:rPr>
                                  <w:rFonts w:eastAsia="Calibri"/>
                                  <w:szCs w:val="24"/>
                                </w:rPr>
                                <w:t>9.3</w:t>
                              </w:r>
                            </w:sdtContent>
                          </w:sdt>
                          <w:r>
                            <w:rPr>
                              <w:rFonts w:eastAsia="Calibri"/>
                              <w:szCs w:val="24"/>
                            </w:rPr>
                            <w:t xml:space="preserve"> priemonei skirtos ES struktūrinių fondų lėšos, kurios kasmet pripažįstamos deklaruotinomis, pagal regionus:</w:t>
                          </w:r>
                        </w:p>
                        <w:p>
                          <w:pPr>
                            <w:ind w:firstLine="851"/>
                            <w:jc w:val="both"/>
                            <w:rPr>
                              <w:rFonts w:eastAsia="Calibri"/>
                              <w:szCs w:val="24"/>
                            </w:rPr>
                          </w:pPr>
                        </w:p>
                        <w:tbl>
                          <w:tblPr>
                            <w:tblW w:w="50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830"/>
                            <w:gridCol w:w="1065"/>
                            <w:gridCol w:w="1065"/>
                            <w:gridCol w:w="1065"/>
                            <w:gridCol w:w="1067"/>
                            <w:gridCol w:w="1067"/>
                            <w:gridCol w:w="1067"/>
                            <w:gridCol w:w="1067"/>
                            <w:gridCol w:w="1203"/>
                          </w:tblGrid>
                          <w:tr>
                            <w:trPr>
                              <w:trHeight w:val="315"/>
                              <w:jc w:val="center"/>
                            </w:trPr>
                            <w:tc>
                              <w:tcPr>
                                <w:tcW w:w="257" w:type="pct"/>
                                <w:vMerge w:val="restart"/>
                                <w:shd w:val="clear" w:color="auto" w:fill="auto"/>
                                <w:vAlign w:val="center"/>
                                <w:hideMark/>
                              </w:tcPr>
                              <w:p>
                                <w:pPr>
                                  <w:jc w:val="center"/>
                                  <w:rPr>
                                    <w:b/>
                                    <w:bCs/>
                                    <w:sz w:val="14"/>
                                    <w:szCs w:val="16"/>
                                    <w:lang w:eastAsia="lt-LT"/>
                                  </w:rPr>
                                </w:pPr>
                                <w:r>
                                  <w:rPr>
                                    <w:rFonts w:eastAsia="Calibri"/>
                                    <w:b/>
                                    <w:bCs/>
                                    <w:sz w:val="14"/>
                                    <w:szCs w:val="16"/>
                                    <w:lang w:eastAsia="lt-LT"/>
                                  </w:rPr>
                                  <w:t>Eil. Nr.</w:t>
                                </w:r>
                              </w:p>
                            </w:tc>
                            <w:tc>
                              <w:tcPr>
                                <w:tcW w:w="414" w:type="pct"/>
                                <w:vMerge w:val="restart"/>
                                <w:shd w:val="clear" w:color="auto" w:fill="auto"/>
                                <w:vAlign w:val="center"/>
                                <w:hideMark/>
                              </w:tcPr>
                              <w:p>
                                <w:pPr>
                                  <w:jc w:val="center"/>
                                  <w:rPr>
                                    <w:b/>
                                    <w:bCs/>
                                    <w:sz w:val="14"/>
                                    <w:szCs w:val="16"/>
                                    <w:lang w:eastAsia="lt-LT"/>
                                  </w:rPr>
                                </w:pPr>
                                <w:r>
                                  <w:rPr>
                                    <w:rFonts w:eastAsia="Calibri"/>
                                    <w:b/>
                                    <w:bCs/>
                                    <w:sz w:val="14"/>
                                    <w:szCs w:val="16"/>
                                    <w:lang w:eastAsia="lt-LT"/>
                                  </w:rPr>
                                  <w:t>Regiono pava-dinimas</w:t>
                                </w:r>
                              </w:p>
                            </w:tc>
                            <w:tc>
                              <w:tcPr>
                                <w:tcW w:w="4330" w:type="pct"/>
                                <w:gridSpan w:val="8"/>
                                <w:shd w:val="clear" w:color="auto" w:fill="auto"/>
                                <w:vAlign w:val="center"/>
                              </w:tcPr>
                              <w:p>
                                <w:pPr>
                                  <w:jc w:val="center"/>
                                  <w:rPr>
                                    <w:b/>
                                    <w:bCs/>
                                    <w:sz w:val="14"/>
                                    <w:szCs w:val="16"/>
                                    <w:lang w:eastAsia="lt-LT"/>
                                  </w:rPr>
                                </w:pPr>
                                <w:r>
                                  <w:rPr>
                                    <w:rFonts w:eastAsia="Calibri"/>
                                    <w:b/>
                                    <w:bCs/>
                                    <w:sz w:val="14"/>
                                    <w:szCs w:val="16"/>
                                    <w:lang w:eastAsia="lt-LT"/>
                                  </w:rPr>
                                  <w:t>ES lėšų suma, Eur</w:t>
                                </w:r>
                              </w:p>
                            </w:tc>
                          </w:tr>
                          <w:tr>
                            <w:trPr>
                              <w:trHeight w:val="780"/>
                              <w:jc w:val="center"/>
                            </w:trPr>
                            <w:tc>
                              <w:tcPr>
                                <w:tcW w:w="257" w:type="pct"/>
                                <w:vMerge/>
                                <w:vAlign w:val="center"/>
                                <w:hideMark/>
                              </w:tcPr>
                              <w:p>
                                <w:pPr>
                                  <w:jc w:val="center"/>
                                  <w:rPr>
                                    <w:b/>
                                    <w:bCs/>
                                    <w:sz w:val="14"/>
                                    <w:szCs w:val="16"/>
                                    <w:lang w:eastAsia="lt-LT"/>
                                  </w:rPr>
                                </w:pPr>
                              </w:p>
                            </w:tc>
                            <w:tc>
                              <w:tcPr>
                                <w:tcW w:w="414" w:type="pct"/>
                                <w:vMerge/>
                                <w:vAlign w:val="center"/>
                                <w:hideMark/>
                              </w:tcPr>
                              <w:p>
                                <w:pPr>
                                  <w:jc w:val="center"/>
                                  <w:rPr>
                                    <w:b/>
                                    <w:bCs/>
                                    <w:sz w:val="14"/>
                                    <w:szCs w:val="16"/>
                                    <w:lang w:eastAsia="lt-LT"/>
                                  </w:rPr>
                                </w:pPr>
                              </w:p>
                            </w:tc>
                            <w:tc>
                              <w:tcPr>
                                <w:tcW w:w="532" w:type="pct"/>
                                <w:shd w:val="clear" w:color="auto" w:fill="auto"/>
                                <w:vAlign w:val="center"/>
                                <w:hideMark/>
                              </w:tcPr>
                              <w:p>
                                <w:pPr>
                                  <w:jc w:val="center"/>
                                  <w:rPr>
                                    <w:b/>
                                    <w:bCs/>
                                    <w:sz w:val="14"/>
                                    <w:szCs w:val="16"/>
                                    <w:lang w:eastAsia="lt-LT"/>
                                  </w:rPr>
                                </w:pPr>
                                <w:r>
                                  <w:rPr>
                                    <w:rFonts w:eastAsia="Calibri"/>
                                    <w:b/>
                                    <w:bCs/>
                                    <w:sz w:val="14"/>
                                    <w:szCs w:val="16"/>
                                    <w:lang w:eastAsia="lt-LT"/>
                                  </w:rPr>
                                  <w:t>2017 m.</w:t>
                                </w:r>
                              </w:p>
                            </w:tc>
                            <w:tc>
                              <w:tcPr>
                                <w:tcW w:w="532" w:type="pct"/>
                                <w:shd w:val="clear" w:color="auto" w:fill="auto"/>
                                <w:vAlign w:val="center"/>
                                <w:hideMark/>
                              </w:tcPr>
                              <w:p>
                                <w:pPr>
                                  <w:jc w:val="center"/>
                                  <w:rPr>
                                    <w:b/>
                                    <w:bCs/>
                                    <w:sz w:val="14"/>
                                    <w:szCs w:val="16"/>
                                    <w:lang w:eastAsia="lt-LT"/>
                                  </w:rPr>
                                </w:pPr>
                                <w:r>
                                  <w:rPr>
                                    <w:rFonts w:eastAsia="Calibri"/>
                                    <w:b/>
                                    <w:bCs/>
                                    <w:sz w:val="14"/>
                                    <w:szCs w:val="16"/>
                                    <w:lang w:eastAsia="lt-LT"/>
                                  </w:rPr>
                                  <w:t>2018 m.</w:t>
                                </w:r>
                              </w:p>
                            </w:tc>
                            <w:tc>
                              <w:tcPr>
                                <w:tcW w:w="532" w:type="pct"/>
                                <w:shd w:val="clear" w:color="auto" w:fill="auto"/>
                                <w:vAlign w:val="center"/>
                                <w:hideMark/>
                              </w:tcPr>
                              <w:p>
                                <w:pPr>
                                  <w:jc w:val="center"/>
                                  <w:rPr>
                                    <w:b/>
                                    <w:bCs/>
                                    <w:sz w:val="14"/>
                                    <w:szCs w:val="16"/>
                                    <w:lang w:eastAsia="lt-LT"/>
                                  </w:rPr>
                                </w:pPr>
                                <w:r>
                                  <w:rPr>
                                    <w:rFonts w:eastAsia="Calibri"/>
                                    <w:b/>
                                    <w:bCs/>
                                    <w:sz w:val="14"/>
                                    <w:szCs w:val="16"/>
                                    <w:lang w:eastAsia="lt-LT"/>
                                  </w:rPr>
                                  <w:t>2019 m.</w:t>
                                </w:r>
                              </w:p>
                            </w:tc>
                            <w:tc>
                              <w:tcPr>
                                <w:tcW w:w="533" w:type="pct"/>
                                <w:shd w:val="clear" w:color="auto" w:fill="auto"/>
                                <w:vAlign w:val="center"/>
                                <w:hideMark/>
                              </w:tcPr>
                              <w:p>
                                <w:pPr>
                                  <w:jc w:val="center"/>
                                  <w:rPr>
                                    <w:b/>
                                    <w:bCs/>
                                    <w:sz w:val="14"/>
                                    <w:szCs w:val="16"/>
                                    <w:lang w:eastAsia="lt-LT"/>
                                  </w:rPr>
                                </w:pPr>
                                <w:r>
                                  <w:rPr>
                                    <w:rFonts w:eastAsia="Calibri"/>
                                    <w:b/>
                                    <w:bCs/>
                                    <w:sz w:val="14"/>
                                    <w:szCs w:val="16"/>
                                    <w:lang w:eastAsia="lt-LT"/>
                                  </w:rPr>
                                  <w:t>2020 m.</w:t>
                                </w:r>
                              </w:p>
                            </w:tc>
                            <w:tc>
                              <w:tcPr>
                                <w:tcW w:w="533" w:type="pct"/>
                                <w:shd w:val="clear" w:color="auto" w:fill="auto"/>
                                <w:vAlign w:val="center"/>
                                <w:hideMark/>
                              </w:tcPr>
                              <w:p>
                                <w:pPr>
                                  <w:jc w:val="center"/>
                                  <w:rPr>
                                    <w:b/>
                                    <w:bCs/>
                                    <w:sz w:val="14"/>
                                    <w:szCs w:val="16"/>
                                    <w:lang w:eastAsia="lt-LT"/>
                                  </w:rPr>
                                </w:pPr>
                                <w:r>
                                  <w:rPr>
                                    <w:rFonts w:eastAsia="Calibri"/>
                                    <w:b/>
                                    <w:bCs/>
                                    <w:sz w:val="14"/>
                                    <w:szCs w:val="16"/>
                                    <w:lang w:eastAsia="lt-LT"/>
                                  </w:rPr>
                                  <w:t>2021 m.</w:t>
                                </w:r>
                              </w:p>
                            </w:tc>
                            <w:tc>
                              <w:tcPr>
                                <w:tcW w:w="533" w:type="pct"/>
                                <w:shd w:val="clear" w:color="auto" w:fill="auto"/>
                                <w:vAlign w:val="center"/>
                                <w:hideMark/>
                              </w:tcPr>
                              <w:p>
                                <w:pPr>
                                  <w:jc w:val="center"/>
                                  <w:rPr>
                                    <w:b/>
                                    <w:bCs/>
                                    <w:sz w:val="14"/>
                                    <w:szCs w:val="16"/>
                                    <w:lang w:eastAsia="lt-LT"/>
                                  </w:rPr>
                                </w:pPr>
                                <w:r>
                                  <w:rPr>
                                    <w:rFonts w:eastAsia="Calibri"/>
                                    <w:b/>
                                    <w:bCs/>
                                    <w:sz w:val="14"/>
                                    <w:szCs w:val="16"/>
                                    <w:lang w:eastAsia="lt-LT"/>
                                  </w:rPr>
                                  <w:t>2022 m.</w:t>
                                </w:r>
                              </w:p>
                            </w:tc>
                            <w:tc>
                              <w:tcPr>
                                <w:tcW w:w="533" w:type="pct"/>
                                <w:shd w:val="clear" w:color="auto" w:fill="auto"/>
                                <w:vAlign w:val="center"/>
                                <w:hideMark/>
                              </w:tcPr>
                              <w:p>
                                <w:pPr>
                                  <w:jc w:val="center"/>
                                  <w:rPr>
                                    <w:b/>
                                    <w:bCs/>
                                    <w:sz w:val="14"/>
                                    <w:szCs w:val="16"/>
                                    <w:lang w:eastAsia="lt-LT"/>
                                  </w:rPr>
                                </w:pPr>
                                <w:r>
                                  <w:rPr>
                                    <w:rFonts w:eastAsia="Calibri"/>
                                    <w:b/>
                                    <w:bCs/>
                                    <w:sz w:val="14"/>
                                    <w:szCs w:val="16"/>
                                    <w:lang w:eastAsia="lt-LT"/>
                                  </w:rPr>
                                  <w:t>2023 m.</w:t>
                                </w:r>
                              </w:p>
                            </w:tc>
                            <w:tc>
                              <w:tcPr>
                                <w:tcW w:w="603" w:type="pct"/>
                                <w:shd w:val="clear" w:color="auto" w:fill="auto"/>
                                <w:vAlign w:val="center"/>
                                <w:hideMark/>
                              </w:tcPr>
                              <w:p>
                                <w:pPr>
                                  <w:jc w:val="center"/>
                                  <w:rPr>
                                    <w:b/>
                                    <w:bCs/>
                                    <w:sz w:val="14"/>
                                    <w:szCs w:val="16"/>
                                    <w:lang w:eastAsia="lt-LT"/>
                                  </w:rPr>
                                </w:pPr>
                                <w:r>
                                  <w:rPr>
                                    <w:rFonts w:eastAsia="Calibri"/>
                                    <w:b/>
                                    <w:bCs/>
                                    <w:sz w:val="14"/>
                                    <w:szCs w:val="16"/>
                                    <w:lang w:eastAsia="lt-LT"/>
                                  </w:rPr>
                                  <w:t>Iš viso konkrečiam regionui 2015–2023 m.</w:t>
                                </w:r>
                              </w:p>
                            </w:tc>
                          </w:tr>
                          <w:tr>
                            <w:trPr>
                              <w:trHeight w:val="143"/>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1.</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Alytaus</w:t>
                                </w:r>
                              </w:p>
                            </w:tc>
                            <w:tc>
                              <w:tcPr>
                                <w:tcW w:w="532" w:type="pct"/>
                                <w:shd w:val="clear" w:color="auto" w:fill="auto"/>
                                <w:vAlign w:val="center"/>
                              </w:tcPr>
                              <w:p>
                                <w:pPr>
                                  <w:jc w:val="center"/>
                                  <w:rPr>
                                    <w:sz w:val="14"/>
                                    <w:szCs w:val="16"/>
                                    <w:lang w:eastAsia="lt-LT"/>
                                  </w:rPr>
                                </w:pPr>
                              </w:p>
                            </w:tc>
                            <w:tc>
                              <w:tcPr>
                                <w:tcW w:w="532" w:type="pct"/>
                                <w:shd w:val="clear" w:color="auto" w:fill="auto"/>
                                <w:vAlign w:val="center"/>
                                <w:hideMark/>
                              </w:tcPr>
                              <w:p>
                                <w:pPr>
                                  <w:jc w:val="center"/>
                                  <w:rPr>
                                    <w:sz w:val="14"/>
                                    <w:szCs w:val="16"/>
                                    <w:lang w:eastAsia="lt-LT"/>
                                  </w:rPr>
                                </w:pPr>
                                <w:r>
                                  <w:rPr>
                                    <w:rFonts w:eastAsia="Calibri"/>
                                    <w:sz w:val="14"/>
                                    <w:szCs w:val="16"/>
                                  </w:rPr>
                                  <w:t>607 002,71</w:t>
                                </w:r>
                              </w:p>
                            </w:tc>
                            <w:tc>
                              <w:tcPr>
                                <w:tcW w:w="532" w:type="pct"/>
                                <w:shd w:val="clear" w:color="auto" w:fill="auto"/>
                                <w:vAlign w:val="center"/>
                                <w:hideMark/>
                              </w:tcPr>
                              <w:p>
                                <w:pPr>
                                  <w:jc w:val="center"/>
                                  <w:rPr>
                                    <w:sz w:val="14"/>
                                    <w:szCs w:val="16"/>
                                    <w:lang w:eastAsia="lt-LT"/>
                                  </w:rPr>
                                </w:pPr>
                                <w:r>
                                  <w:rPr>
                                    <w:rFonts w:eastAsia="Calibri"/>
                                    <w:sz w:val="14"/>
                                    <w:szCs w:val="16"/>
                                  </w:rPr>
                                  <w:t>661 415,93</w:t>
                                </w:r>
                              </w:p>
                            </w:tc>
                            <w:tc>
                              <w:tcPr>
                                <w:tcW w:w="533" w:type="pct"/>
                                <w:shd w:val="clear" w:color="auto" w:fill="auto"/>
                                <w:vAlign w:val="center"/>
                                <w:hideMark/>
                              </w:tcPr>
                              <w:p>
                                <w:pPr>
                                  <w:jc w:val="center"/>
                                  <w:rPr>
                                    <w:sz w:val="14"/>
                                    <w:szCs w:val="16"/>
                                    <w:lang w:eastAsia="lt-LT"/>
                                  </w:rPr>
                                </w:pPr>
                                <w:r>
                                  <w:rPr>
                                    <w:rFonts w:eastAsia="Calibri"/>
                                    <w:sz w:val="14"/>
                                    <w:szCs w:val="16"/>
                                  </w:rPr>
                                  <w:t>1 090 237,56</w:t>
                                </w:r>
                              </w:p>
                            </w:tc>
                            <w:tc>
                              <w:tcPr>
                                <w:tcW w:w="533" w:type="pct"/>
                                <w:shd w:val="clear" w:color="auto" w:fill="auto"/>
                                <w:vAlign w:val="center"/>
                                <w:hideMark/>
                              </w:tcPr>
                              <w:p>
                                <w:pPr>
                                  <w:jc w:val="center"/>
                                  <w:rPr>
                                    <w:b/>
                                    <w:sz w:val="14"/>
                                    <w:szCs w:val="16"/>
                                    <w:lang w:eastAsia="lt-LT"/>
                                  </w:rPr>
                                </w:pPr>
                                <w:r>
                                  <w:rPr>
                                    <w:rFonts w:eastAsia="Calibri"/>
                                    <w:sz w:val="14"/>
                                    <w:szCs w:val="22"/>
                                  </w:rPr>
                                  <w:t>1 306 257,78</w:t>
                                </w:r>
                              </w:p>
                            </w:tc>
                            <w:tc>
                              <w:tcPr>
                                <w:tcW w:w="533" w:type="pct"/>
                                <w:shd w:val="clear" w:color="auto" w:fill="auto"/>
                                <w:vAlign w:val="center"/>
                                <w:hideMark/>
                              </w:tcPr>
                              <w:p>
                                <w:pPr>
                                  <w:jc w:val="center"/>
                                  <w:rPr>
                                    <w:b/>
                                    <w:sz w:val="14"/>
                                    <w:szCs w:val="16"/>
                                    <w:lang w:eastAsia="lt-LT"/>
                                  </w:rPr>
                                </w:pPr>
                                <w:r>
                                  <w:rPr>
                                    <w:rFonts w:eastAsia="Calibri"/>
                                    <w:sz w:val="14"/>
                                    <w:szCs w:val="22"/>
                                  </w:rPr>
                                  <w:t>1 134 397,97</w:t>
                                </w:r>
                              </w:p>
                            </w:tc>
                            <w:tc>
                              <w:tcPr>
                                <w:tcW w:w="533" w:type="pct"/>
                                <w:shd w:val="clear" w:color="auto" w:fill="auto"/>
                                <w:vAlign w:val="center"/>
                                <w:hideMark/>
                              </w:tcPr>
                              <w:p>
                                <w:pPr>
                                  <w:jc w:val="center"/>
                                  <w:rPr>
                                    <w:b/>
                                    <w:sz w:val="14"/>
                                    <w:szCs w:val="16"/>
                                    <w:lang w:eastAsia="lt-LT"/>
                                  </w:rPr>
                                </w:pPr>
                                <w:r>
                                  <w:rPr>
                                    <w:rFonts w:eastAsia="Calibri"/>
                                    <w:sz w:val="14"/>
                                    <w:szCs w:val="22"/>
                                  </w:rPr>
                                  <w:t>290 017,80</w:t>
                                </w:r>
                              </w:p>
                            </w:tc>
                            <w:tc>
                              <w:tcPr>
                                <w:tcW w:w="603" w:type="pct"/>
                                <w:shd w:val="clear" w:color="auto" w:fill="auto"/>
                                <w:vAlign w:val="center"/>
                                <w:hideMark/>
                              </w:tcPr>
                              <w:p>
                                <w:pPr>
                                  <w:jc w:val="center"/>
                                  <w:rPr>
                                    <w:sz w:val="14"/>
                                    <w:szCs w:val="16"/>
                                    <w:lang w:eastAsia="lt-LT"/>
                                  </w:rPr>
                                </w:pPr>
                                <w:r>
                                  <w:rPr>
                                    <w:rFonts w:eastAsia="Calibri"/>
                                    <w:sz w:val="14"/>
                                    <w:szCs w:val="22"/>
                                  </w:rPr>
                                  <w:t>5 089 329,75</w:t>
                                </w:r>
                              </w:p>
                            </w:tc>
                          </w:tr>
                          <w:tr>
                            <w:trPr>
                              <w:trHeight w:val="104"/>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2.</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Kauno</w:t>
                                </w:r>
                              </w:p>
                            </w:tc>
                            <w:tc>
                              <w:tcPr>
                                <w:tcW w:w="532" w:type="pct"/>
                                <w:shd w:val="clear" w:color="auto" w:fill="auto"/>
                                <w:vAlign w:val="center"/>
                                <w:hideMark/>
                              </w:tcPr>
                              <w:p>
                                <w:pPr>
                                  <w:jc w:val="center"/>
                                  <w:rPr>
                                    <w:sz w:val="14"/>
                                    <w:szCs w:val="16"/>
                                    <w:lang w:eastAsia="lt-LT"/>
                                  </w:rPr>
                                </w:pPr>
                                <w:r>
                                  <w:rPr>
                                    <w:sz w:val="14"/>
                                    <w:szCs w:val="16"/>
                                    <w:lang w:eastAsia="lt-LT"/>
                                  </w:rPr>
                                  <w:t>537 486,41</w:t>
                                </w:r>
                              </w:p>
                            </w:tc>
                            <w:tc>
                              <w:tcPr>
                                <w:tcW w:w="532" w:type="pct"/>
                                <w:shd w:val="clear" w:color="auto" w:fill="auto"/>
                                <w:vAlign w:val="center"/>
                                <w:hideMark/>
                              </w:tcPr>
                              <w:p>
                                <w:pPr>
                                  <w:jc w:val="center"/>
                                  <w:rPr>
                                    <w:sz w:val="14"/>
                                    <w:szCs w:val="16"/>
                                    <w:lang w:eastAsia="lt-LT"/>
                                  </w:rPr>
                                </w:pPr>
                                <w:r>
                                  <w:rPr>
                                    <w:rFonts w:eastAsia="Calibri"/>
                                    <w:sz w:val="14"/>
                                    <w:szCs w:val="16"/>
                                  </w:rPr>
                                  <w:t>3 700 480,20</w:t>
                                </w:r>
                              </w:p>
                            </w:tc>
                            <w:tc>
                              <w:tcPr>
                                <w:tcW w:w="532" w:type="pct"/>
                                <w:shd w:val="clear" w:color="auto" w:fill="auto"/>
                                <w:vAlign w:val="center"/>
                                <w:hideMark/>
                              </w:tcPr>
                              <w:p>
                                <w:pPr>
                                  <w:jc w:val="center"/>
                                  <w:rPr>
                                    <w:sz w:val="14"/>
                                    <w:szCs w:val="16"/>
                                    <w:lang w:eastAsia="lt-LT"/>
                                  </w:rPr>
                                </w:pPr>
                                <w:r>
                                  <w:rPr>
                                    <w:rFonts w:eastAsia="Calibri"/>
                                    <w:sz w:val="14"/>
                                    <w:szCs w:val="16"/>
                                  </w:rPr>
                                  <w:t>5 421 691,80</w:t>
                                </w:r>
                              </w:p>
                            </w:tc>
                            <w:tc>
                              <w:tcPr>
                                <w:tcW w:w="533" w:type="pct"/>
                                <w:shd w:val="clear" w:color="auto" w:fill="auto"/>
                                <w:vAlign w:val="center"/>
                                <w:hideMark/>
                              </w:tcPr>
                              <w:p>
                                <w:pPr>
                                  <w:jc w:val="center"/>
                                  <w:rPr>
                                    <w:sz w:val="14"/>
                                    <w:szCs w:val="16"/>
                                    <w:lang w:eastAsia="lt-LT"/>
                                  </w:rPr>
                                </w:pPr>
                                <w:r>
                                  <w:rPr>
                                    <w:rFonts w:eastAsia="Calibri"/>
                                    <w:sz w:val="14"/>
                                    <w:szCs w:val="16"/>
                                  </w:rPr>
                                  <w:t>2 834 980,35</w:t>
                                </w:r>
                              </w:p>
                            </w:tc>
                            <w:tc>
                              <w:tcPr>
                                <w:tcW w:w="533" w:type="pct"/>
                                <w:shd w:val="clear" w:color="auto" w:fill="auto"/>
                                <w:vAlign w:val="center"/>
                                <w:hideMark/>
                              </w:tcPr>
                              <w:p>
                                <w:pPr>
                                  <w:jc w:val="center"/>
                                  <w:rPr>
                                    <w:sz w:val="14"/>
                                    <w:szCs w:val="16"/>
                                    <w:lang w:eastAsia="lt-LT"/>
                                  </w:rPr>
                                </w:pPr>
                                <w:r>
                                  <w:rPr>
                                    <w:rFonts w:eastAsia="Calibri"/>
                                    <w:sz w:val="14"/>
                                    <w:szCs w:val="22"/>
                                  </w:rPr>
                                  <w:t>597 774,85</w:t>
                                </w:r>
                              </w:p>
                            </w:tc>
                            <w:tc>
                              <w:tcPr>
                                <w:tcW w:w="533" w:type="pct"/>
                                <w:shd w:val="clear" w:color="auto" w:fill="auto"/>
                                <w:vAlign w:val="center"/>
                              </w:tcPr>
                              <w:p>
                                <w:pPr>
                                  <w:jc w:val="center"/>
                                  <w:rPr>
                                    <w:sz w:val="14"/>
                                    <w:szCs w:val="16"/>
                                    <w:lang w:eastAsia="lt-LT"/>
                                  </w:rPr>
                                </w:pPr>
                                <w:r>
                                  <w:rPr>
                                    <w:rFonts w:eastAsia="Calibri"/>
                                    <w:sz w:val="14"/>
                                    <w:szCs w:val="22"/>
                                  </w:rPr>
                                  <w:t>803 067,13</w:t>
                                </w:r>
                              </w:p>
                            </w:tc>
                            <w:tc>
                              <w:tcPr>
                                <w:tcW w:w="533" w:type="pct"/>
                                <w:shd w:val="clear" w:color="auto" w:fill="auto"/>
                                <w:vAlign w:val="center"/>
                              </w:tcPr>
                              <w:p>
                                <w:pPr>
                                  <w:jc w:val="center"/>
                                  <w:rPr>
                                    <w:sz w:val="14"/>
                                    <w:szCs w:val="16"/>
                                    <w:lang w:eastAsia="lt-LT"/>
                                  </w:rPr>
                                </w:pPr>
                                <w:r>
                                  <w:rPr>
                                    <w:rFonts w:eastAsia="Calibri"/>
                                    <w:sz w:val="14"/>
                                    <w:szCs w:val="22"/>
                                  </w:rPr>
                                  <w:t>224 400,00</w:t>
                                </w:r>
                              </w:p>
                            </w:tc>
                            <w:tc>
                              <w:tcPr>
                                <w:tcW w:w="603" w:type="pct"/>
                                <w:shd w:val="clear" w:color="auto" w:fill="auto"/>
                                <w:vAlign w:val="center"/>
                                <w:hideMark/>
                              </w:tcPr>
                              <w:p>
                                <w:pPr>
                                  <w:jc w:val="center"/>
                                  <w:rPr>
                                    <w:sz w:val="14"/>
                                    <w:szCs w:val="16"/>
                                    <w:lang w:eastAsia="lt-LT"/>
                                  </w:rPr>
                                </w:pPr>
                                <w:r>
                                  <w:rPr>
                                    <w:rFonts w:eastAsia="Calibri"/>
                                    <w:sz w:val="14"/>
                                    <w:szCs w:val="22"/>
                                  </w:rPr>
                                  <w:t>14 119 880,74</w:t>
                                </w:r>
                              </w:p>
                            </w:tc>
                          </w:tr>
                          <w:tr>
                            <w:trPr>
                              <w:trHeight w:val="63"/>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3.</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Klaipėdos</w:t>
                                </w:r>
                              </w:p>
                            </w:tc>
                            <w:tc>
                              <w:tcPr>
                                <w:tcW w:w="532" w:type="pct"/>
                                <w:shd w:val="clear" w:color="auto" w:fill="auto"/>
                                <w:vAlign w:val="center"/>
                              </w:tcPr>
                              <w:p>
                                <w:pPr>
                                  <w:jc w:val="center"/>
                                  <w:rPr>
                                    <w:sz w:val="14"/>
                                    <w:szCs w:val="16"/>
                                    <w:lang w:eastAsia="lt-LT"/>
                                  </w:rPr>
                                </w:pPr>
                              </w:p>
                            </w:tc>
                            <w:tc>
                              <w:tcPr>
                                <w:tcW w:w="532" w:type="pct"/>
                                <w:shd w:val="clear" w:color="auto" w:fill="auto"/>
                                <w:vAlign w:val="center"/>
                                <w:hideMark/>
                              </w:tcPr>
                              <w:p>
                                <w:pPr>
                                  <w:jc w:val="center"/>
                                  <w:rPr>
                                    <w:sz w:val="14"/>
                                    <w:szCs w:val="16"/>
                                    <w:lang w:eastAsia="lt-LT"/>
                                  </w:rPr>
                                </w:pPr>
                                <w:r>
                                  <w:rPr>
                                    <w:rFonts w:eastAsia="Calibri"/>
                                    <w:sz w:val="14"/>
                                    <w:szCs w:val="16"/>
                                  </w:rPr>
                                  <w:t>1 348 780,63</w:t>
                                </w:r>
                              </w:p>
                            </w:tc>
                            <w:tc>
                              <w:tcPr>
                                <w:tcW w:w="532" w:type="pct"/>
                                <w:shd w:val="clear" w:color="auto" w:fill="auto"/>
                                <w:vAlign w:val="center"/>
                                <w:hideMark/>
                              </w:tcPr>
                              <w:p>
                                <w:pPr>
                                  <w:jc w:val="center"/>
                                  <w:rPr>
                                    <w:sz w:val="14"/>
                                    <w:szCs w:val="16"/>
                                    <w:lang w:eastAsia="lt-LT"/>
                                  </w:rPr>
                                </w:pPr>
                                <w:r>
                                  <w:rPr>
                                    <w:rFonts w:eastAsia="Calibri"/>
                                    <w:sz w:val="14"/>
                                    <w:szCs w:val="16"/>
                                  </w:rPr>
                                  <w:t>1 891 220,22</w:t>
                                </w:r>
                              </w:p>
                            </w:tc>
                            <w:tc>
                              <w:tcPr>
                                <w:tcW w:w="533" w:type="pct"/>
                                <w:shd w:val="clear" w:color="auto" w:fill="auto"/>
                                <w:vAlign w:val="center"/>
                                <w:hideMark/>
                              </w:tcPr>
                              <w:p>
                                <w:pPr>
                                  <w:jc w:val="center"/>
                                  <w:rPr>
                                    <w:sz w:val="14"/>
                                    <w:szCs w:val="16"/>
                                    <w:lang w:eastAsia="lt-LT"/>
                                  </w:rPr>
                                </w:pPr>
                                <w:r>
                                  <w:rPr>
                                    <w:rFonts w:eastAsia="Calibri"/>
                                    <w:sz w:val="14"/>
                                    <w:szCs w:val="16"/>
                                  </w:rPr>
                                  <w:t>2 717 888,49</w:t>
                                </w:r>
                              </w:p>
                            </w:tc>
                            <w:tc>
                              <w:tcPr>
                                <w:tcW w:w="533" w:type="pct"/>
                                <w:shd w:val="clear" w:color="auto" w:fill="auto"/>
                                <w:vAlign w:val="center"/>
                                <w:hideMark/>
                              </w:tcPr>
                              <w:p>
                                <w:pPr>
                                  <w:jc w:val="center"/>
                                  <w:rPr>
                                    <w:b/>
                                    <w:sz w:val="14"/>
                                    <w:szCs w:val="16"/>
                                    <w:lang w:eastAsia="lt-LT"/>
                                  </w:rPr>
                                </w:pPr>
                                <w:r>
                                  <w:rPr>
                                    <w:rFonts w:eastAsia="Calibri"/>
                                    <w:sz w:val="14"/>
                                    <w:szCs w:val="22"/>
                                  </w:rPr>
                                  <w:t>1 592 786,92</w:t>
                                </w:r>
                              </w:p>
                            </w:tc>
                            <w:tc>
                              <w:tcPr>
                                <w:tcW w:w="533" w:type="pct"/>
                                <w:shd w:val="clear" w:color="auto" w:fill="auto"/>
                                <w:vAlign w:val="center"/>
                              </w:tcPr>
                              <w:p>
                                <w:pPr>
                                  <w:jc w:val="center"/>
                                  <w:rPr>
                                    <w:b/>
                                    <w:sz w:val="14"/>
                                    <w:szCs w:val="16"/>
                                    <w:lang w:eastAsia="lt-LT"/>
                                  </w:rPr>
                                </w:pPr>
                                <w:r>
                                  <w:rPr>
                                    <w:rFonts w:eastAsia="Calibri"/>
                                    <w:sz w:val="14"/>
                                    <w:szCs w:val="22"/>
                                  </w:rPr>
                                  <w:t>2 805 137,51</w:t>
                                </w:r>
                              </w:p>
                            </w:tc>
                            <w:tc>
                              <w:tcPr>
                                <w:tcW w:w="533" w:type="pct"/>
                                <w:shd w:val="clear" w:color="auto" w:fill="auto"/>
                                <w:vAlign w:val="center"/>
                              </w:tcPr>
                              <w:p>
                                <w:pPr>
                                  <w:jc w:val="center"/>
                                  <w:rPr>
                                    <w:b/>
                                    <w:sz w:val="14"/>
                                    <w:szCs w:val="16"/>
                                    <w:lang w:eastAsia="lt-LT"/>
                                  </w:rPr>
                                </w:pPr>
                                <w:r>
                                  <w:rPr>
                                    <w:rFonts w:eastAsia="Calibri"/>
                                    <w:sz w:val="14"/>
                                    <w:szCs w:val="22"/>
                                  </w:rPr>
                                  <w:t>361 070,51</w:t>
                                </w:r>
                              </w:p>
                            </w:tc>
                            <w:tc>
                              <w:tcPr>
                                <w:tcW w:w="603" w:type="pct"/>
                                <w:shd w:val="clear" w:color="auto" w:fill="auto"/>
                                <w:vAlign w:val="center"/>
                                <w:hideMark/>
                              </w:tcPr>
                              <w:p>
                                <w:pPr>
                                  <w:jc w:val="center"/>
                                  <w:rPr>
                                    <w:sz w:val="14"/>
                                    <w:szCs w:val="16"/>
                                    <w:lang w:eastAsia="lt-LT"/>
                                  </w:rPr>
                                </w:pPr>
                                <w:r>
                                  <w:rPr>
                                    <w:rFonts w:eastAsia="Calibri"/>
                                    <w:sz w:val="14"/>
                                    <w:szCs w:val="22"/>
                                  </w:rPr>
                                  <w:t>10 716 884,28</w:t>
                                </w:r>
                              </w:p>
                            </w:tc>
                          </w:tr>
                          <w:tr>
                            <w:trPr>
                              <w:trHeight w:val="165"/>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4.</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Marijam-polės</w:t>
                                </w:r>
                              </w:p>
                            </w:tc>
                            <w:tc>
                              <w:tcPr>
                                <w:tcW w:w="532" w:type="pct"/>
                                <w:shd w:val="clear" w:color="auto" w:fill="auto"/>
                                <w:vAlign w:val="center"/>
                                <w:hideMark/>
                              </w:tcPr>
                              <w:p>
                                <w:pPr>
                                  <w:jc w:val="center"/>
                                  <w:rPr>
                                    <w:sz w:val="14"/>
                                    <w:szCs w:val="16"/>
                                    <w:lang w:eastAsia="lt-LT"/>
                                  </w:rPr>
                                </w:pPr>
                                <w:r>
                                  <w:rPr>
                                    <w:sz w:val="14"/>
                                    <w:szCs w:val="16"/>
                                    <w:lang w:eastAsia="lt-LT"/>
                                  </w:rPr>
                                  <w:t>173 717,73</w:t>
                                </w:r>
                              </w:p>
                            </w:tc>
                            <w:tc>
                              <w:tcPr>
                                <w:tcW w:w="532" w:type="pct"/>
                                <w:shd w:val="clear" w:color="auto" w:fill="auto"/>
                                <w:vAlign w:val="center"/>
                                <w:hideMark/>
                              </w:tcPr>
                              <w:p>
                                <w:pPr>
                                  <w:jc w:val="center"/>
                                  <w:rPr>
                                    <w:sz w:val="14"/>
                                    <w:szCs w:val="16"/>
                                    <w:lang w:eastAsia="lt-LT"/>
                                  </w:rPr>
                                </w:pPr>
                                <w:r>
                                  <w:rPr>
                                    <w:rFonts w:eastAsia="Calibri"/>
                                    <w:sz w:val="14"/>
                                    <w:szCs w:val="16"/>
                                  </w:rPr>
                                  <w:t>174 850,70</w:t>
                                </w:r>
                              </w:p>
                            </w:tc>
                            <w:tc>
                              <w:tcPr>
                                <w:tcW w:w="532" w:type="pct"/>
                                <w:shd w:val="clear" w:color="auto" w:fill="auto"/>
                                <w:vAlign w:val="center"/>
                                <w:hideMark/>
                              </w:tcPr>
                              <w:p>
                                <w:pPr>
                                  <w:jc w:val="center"/>
                                  <w:rPr>
                                    <w:sz w:val="14"/>
                                    <w:szCs w:val="16"/>
                                    <w:lang w:eastAsia="lt-LT"/>
                                  </w:rPr>
                                </w:pPr>
                                <w:r>
                                  <w:rPr>
                                    <w:rFonts w:eastAsia="Calibri"/>
                                    <w:sz w:val="14"/>
                                    <w:szCs w:val="16"/>
                                  </w:rPr>
                                  <w:t>933 564,85</w:t>
                                </w:r>
                              </w:p>
                            </w:tc>
                            <w:tc>
                              <w:tcPr>
                                <w:tcW w:w="533" w:type="pct"/>
                                <w:shd w:val="clear" w:color="auto" w:fill="auto"/>
                                <w:vAlign w:val="center"/>
                                <w:hideMark/>
                              </w:tcPr>
                              <w:p>
                                <w:pPr>
                                  <w:jc w:val="center"/>
                                  <w:rPr>
                                    <w:sz w:val="14"/>
                                    <w:szCs w:val="16"/>
                                    <w:lang w:eastAsia="lt-LT"/>
                                  </w:rPr>
                                </w:pPr>
                                <w:r>
                                  <w:rPr>
                                    <w:rFonts w:eastAsia="Calibri"/>
                                    <w:sz w:val="14"/>
                                    <w:szCs w:val="16"/>
                                  </w:rPr>
                                  <w:t>308 600,36</w:t>
                                </w:r>
                              </w:p>
                            </w:tc>
                            <w:tc>
                              <w:tcPr>
                                <w:tcW w:w="533" w:type="pct"/>
                                <w:shd w:val="clear" w:color="auto" w:fill="auto"/>
                                <w:vAlign w:val="center"/>
                                <w:hideMark/>
                              </w:tcPr>
                              <w:p>
                                <w:pPr>
                                  <w:jc w:val="center"/>
                                  <w:rPr>
                                    <w:sz w:val="14"/>
                                    <w:szCs w:val="16"/>
                                    <w:lang w:eastAsia="lt-LT"/>
                                  </w:rPr>
                                </w:pPr>
                                <w:r>
                                  <w:rPr>
                                    <w:rFonts w:eastAsia="Calibri"/>
                                    <w:sz w:val="14"/>
                                    <w:szCs w:val="22"/>
                                  </w:rPr>
                                  <w:t>665 816,06</w:t>
                                </w:r>
                              </w:p>
                            </w:tc>
                            <w:tc>
                              <w:tcPr>
                                <w:tcW w:w="533" w:type="pct"/>
                                <w:shd w:val="clear" w:color="auto" w:fill="auto"/>
                                <w:vAlign w:val="center"/>
                              </w:tcPr>
                              <w:p>
                                <w:pPr>
                                  <w:jc w:val="center"/>
                                  <w:rPr>
                                    <w:sz w:val="14"/>
                                    <w:szCs w:val="16"/>
                                    <w:lang w:eastAsia="lt-LT"/>
                                  </w:rPr>
                                </w:pPr>
                                <w:r>
                                  <w:rPr>
                                    <w:rFonts w:eastAsia="Calibri"/>
                                    <w:sz w:val="14"/>
                                    <w:szCs w:val="22"/>
                                  </w:rPr>
                                  <w:t>1 549 161,67</w:t>
                                </w:r>
                              </w:p>
                            </w:tc>
                            <w:tc>
                              <w:tcPr>
                                <w:tcW w:w="533" w:type="pct"/>
                                <w:shd w:val="clear" w:color="auto" w:fill="auto"/>
                                <w:vAlign w:val="center"/>
                              </w:tcPr>
                              <w:p>
                                <w:pPr>
                                  <w:jc w:val="center"/>
                                  <w:rPr>
                                    <w:sz w:val="14"/>
                                    <w:szCs w:val="16"/>
                                    <w:lang w:eastAsia="lt-LT"/>
                                  </w:rPr>
                                </w:pPr>
                                <w:r>
                                  <w:rPr>
                                    <w:rFonts w:eastAsia="Calibri"/>
                                    <w:sz w:val="14"/>
                                    <w:szCs w:val="22"/>
                                  </w:rPr>
                                  <w:t>-</w:t>
                                </w:r>
                              </w:p>
                            </w:tc>
                            <w:tc>
                              <w:tcPr>
                                <w:tcW w:w="603" w:type="pct"/>
                                <w:shd w:val="clear" w:color="auto" w:fill="auto"/>
                                <w:vAlign w:val="center"/>
                                <w:hideMark/>
                              </w:tcPr>
                              <w:p>
                                <w:pPr>
                                  <w:jc w:val="center"/>
                                  <w:rPr>
                                    <w:sz w:val="14"/>
                                    <w:szCs w:val="16"/>
                                    <w:lang w:eastAsia="lt-LT"/>
                                  </w:rPr>
                                </w:pPr>
                                <w:r>
                                  <w:rPr>
                                    <w:rFonts w:eastAsia="Calibri"/>
                                    <w:sz w:val="14"/>
                                    <w:szCs w:val="22"/>
                                  </w:rPr>
                                  <w:t>3 805 711,37</w:t>
                                </w:r>
                              </w:p>
                            </w:tc>
                          </w:tr>
                          <w:tr>
                            <w:trPr>
                              <w:trHeight w:val="125"/>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5.</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Panevėžio</w:t>
                                </w:r>
                              </w:p>
                            </w:tc>
                            <w:tc>
                              <w:tcPr>
                                <w:tcW w:w="532" w:type="pct"/>
                                <w:shd w:val="clear" w:color="auto" w:fill="auto"/>
                                <w:vAlign w:val="center"/>
                                <w:hideMark/>
                              </w:tcPr>
                              <w:p>
                                <w:pPr>
                                  <w:jc w:val="center"/>
                                  <w:rPr>
                                    <w:sz w:val="14"/>
                                    <w:szCs w:val="16"/>
                                    <w:lang w:eastAsia="lt-LT"/>
                                  </w:rPr>
                                </w:pPr>
                                <w:r>
                                  <w:rPr>
                                    <w:sz w:val="14"/>
                                    <w:szCs w:val="16"/>
                                    <w:lang w:eastAsia="lt-LT"/>
                                  </w:rPr>
                                  <w:t>261 377,93</w:t>
                                </w:r>
                              </w:p>
                            </w:tc>
                            <w:tc>
                              <w:tcPr>
                                <w:tcW w:w="532" w:type="pct"/>
                                <w:shd w:val="clear" w:color="auto" w:fill="auto"/>
                                <w:vAlign w:val="center"/>
                                <w:hideMark/>
                              </w:tcPr>
                              <w:p>
                                <w:pPr>
                                  <w:jc w:val="center"/>
                                  <w:rPr>
                                    <w:sz w:val="14"/>
                                    <w:szCs w:val="16"/>
                                    <w:lang w:eastAsia="lt-LT"/>
                                  </w:rPr>
                                </w:pPr>
                                <w:r>
                                  <w:rPr>
                                    <w:rFonts w:eastAsia="Calibri"/>
                                    <w:sz w:val="14"/>
                                    <w:szCs w:val="16"/>
                                  </w:rPr>
                                  <w:t>1 449 196,40</w:t>
                                </w:r>
                              </w:p>
                            </w:tc>
                            <w:tc>
                              <w:tcPr>
                                <w:tcW w:w="532" w:type="pct"/>
                                <w:shd w:val="clear" w:color="auto" w:fill="auto"/>
                                <w:vAlign w:val="center"/>
                                <w:hideMark/>
                              </w:tcPr>
                              <w:p>
                                <w:pPr>
                                  <w:jc w:val="center"/>
                                  <w:rPr>
                                    <w:sz w:val="14"/>
                                    <w:szCs w:val="16"/>
                                    <w:lang w:eastAsia="lt-LT"/>
                                  </w:rPr>
                                </w:pPr>
                                <w:r>
                                  <w:rPr>
                                    <w:rFonts w:eastAsia="Calibri"/>
                                    <w:sz w:val="14"/>
                                    <w:szCs w:val="16"/>
                                  </w:rPr>
                                  <w:t>1 429 350,90</w:t>
                                </w:r>
                              </w:p>
                            </w:tc>
                            <w:tc>
                              <w:tcPr>
                                <w:tcW w:w="533" w:type="pct"/>
                                <w:shd w:val="clear" w:color="auto" w:fill="auto"/>
                                <w:vAlign w:val="center"/>
                                <w:hideMark/>
                              </w:tcPr>
                              <w:p>
                                <w:pPr>
                                  <w:jc w:val="center"/>
                                  <w:rPr>
                                    <w:sz w:val="14"/>
                                    <w:szCs w:val="16"/>
                                    <w:lang w:eastAsia="lt-LT"/>
                                  </w:rPr>
                                </w:pPr>
                                <w:r>
                                  <w:rPr>
                                    <w:rFonts w:eastAsia="Calibri"/>
                                    <w:sz w:val="14"/>
                                    <w:szCs w:val="16"/>
                                  </w:rPr>
                                  <w:t>949 472,66</w:t>
                                </w:r>
                              </w:p>
                            </w:tc>
                            <w:tc>
                              <w:tcPr>
                                <w:tcW w:w="533" w:type="pct"/>
                                <w:shd w:val="clear" w:color="auto" w:fill="auto"/>
                                <w:vAlign w:val="center"/>
                                <w:hideMark/>
                              </w:tcPr>
                              <w:p>
                                <w:pPr>
                                  <w:jc w:val="center"/>
                                  <w:rPr>
                                    <w:b/>
                                    <w:sz w:val="14"/>
                                    <w:szCs w:val="16"/>
                                    <w:lang w:eastAsia="lt-LT"/>
                                  </w:rPr>
                                </w:pPr>
                                <w:r>
                                  <w:rPr>
                                    <w:rFonts w:eastAsia="Calibri"/>
                                    <w:sz w:val="14"/>
                                    <w:szCs w:val="22"/>
                                  </w:rPr>
                                  <w:t>1 731 985,59</w:t>
                                </w:r>
                              </w:p>
                            </w:tc>
                            <w:tc>
                              <w:tcPr>
                                <w:tcW w:w="533" w:type="pct"/>
                                <w:shd w:val="clear" w:color="auto" w:fill="auto"/>
                                <w:vAlign w:val="center"/>
                                <w:hideMark/>
                              </w:tcPr>
                              <w:p>
                                <w:pPr>
                                  <w:jc w:val="center"/>
                                  <w:rPr>
                                    <w:b/>
                                    <w:sz w:val="14"/>
                                    <w:szCs w:val="16"/>
                                    <w:lang w:eastAsia="lt-LT"/>
                                  </w:rPr>
                                </w:pPr>
                                <w:r>
                                  <w:rPr>
                                    <w:rFonts w:eastAsia="Calibri"/>
                                    <w:sz w:val="14"/>
                                    <w:szCs w:val="22"/>
                                  </w:rPr>
                                  <w:t>736 889,78</w:t>
                                </w:r>
                              </w:p>
                            </w:tc>
                            <w:tc>
                              <w:tcPr>
                                <w:tcW w:w="533" w:type="pct"/>
                                <w:shd w:val="clear" w:color="auto" w:fill="auto"/>
                                <w:vAlign w:val="center"/>
                                <w:hideMark/>
                              </w:tcPr>
                              <w:p>
                                <w:pPr>
                                  <w:jc w:val="center"/>
                                  <w:rPr>
                                    <w:b/>
                                    <w:sz w:val="14"/>
                                    <w:szCs w:val="16"/>
                                    <w:lang w:eastAsia="lt-LT"/>
                                  </w:rPr>
                                </w:pPr>
                                <w:r>
                                  <w:rPr>
                                    <w:rFonts w:eastAsia="Calibri"/>
                                    <w:sz w:val="14"/>
                                    <w:szCs w:val="22"/>
                                  </w:rPr>
                                  <w:t>396 047,05</w:t>
                                </w:r>
                              </w:p>
                            </w:tc>
                            <w:tc>
                              <w:tcPr>
                                <w:tcW w:w="603" w:type="pct"/>
                                <w:shd w:val="clear" w:color="auto" w:fill="auto"/>
                                <w:vAlign w:val="center"/>
                                <w:hideMark/>
                              </w:tcPr>
                              <w:p>
                                <w:pPr>
                                  <w:jc w:val="center"/>
                                  <w:rPr>
                                    <w:sz w:val="14"/>
                                    <w:szCs w:val="16"/>
                                    <w:lang w:eastAsia="lt-LT"/>
                                  </w:rPr>
                                </w:pPr>
                                <w:r>
                                  <w:rPr>
                                    <w:rFonts w:eastAsia="Calibri"/>
                                    <w:sz w:val="14"/>
                                    <w:szCs w:val="22"/>
                                  </w:rPr>
                                  <w:t>6 954 320,31</w:t>
                                </w:r>
                              </w:p>
                            </w:tc>
                          </w:tr>
                          <w:tr>
                            <w:trPr>
                              <w:trHeight w:val="85"/>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6.</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Šiaulių</w:t>
                                </w:r>
                              </w:p>
                            </w:tc>
                            <w:tc>
                              <w:tcPr>
                                <w:tcW w:w="532" w:type="pct"/>
                                <w:shd w:val="clear" w:color="auto" w:fill="auto"/>
                                <w:vAlign w:val="center"/>
                              </w:tcPr>
                              <w:p>
                                <w:pPr>
                                  <w:jc w:val="center"/>
                                  <w:rPr>
                                    <w:sz w:val="14"/>
                                    <w:szCs w:val="16"/>
                                    <w:lang w:eastAsia="lt-LT"/>
                                  </w:rPr>
                                </w:pPr>
                              </w:p>
                            </w:tc>
                            <w:tc>
                              <w:tcPr>
                                <w:tcW w:w="532" w:type="pct"/>
                                <w:shd w:val="clear" w:color="auto" w:fill="auto"/>
                                <w:vAlign w:val="center"/>
                                <w:hideMark/>
                              </w:tcPr>
                              <w:p>
                                <w:pPr>
                                  <w:jc w:val="center"/>
                                  <w:rPr>
                                    <w:sz w:val="14"/>
                                    <w:szCs w:val="16"/>
                                    <w:lang w:eastAsia="lt-LT"/>
                                  </w:rPr>
                                </w:pPr>
                                <w:r>
                                  <w:rPr>
                                    <w:rFonts w:eastAsia="Calibri"/>
                                    <w:sz w:val="14"/>
                                    <w:szCs w:val="16"/>
                                  </w:rPr>
                                  <w:t>418 597,73</w:t>
                                </w:r>
                              </w:p>
                            </w:tc>
                            <w:tc>
                              <w:tcPr>
                                <w:tcW w:w="532" w:type="pct"/>
                                <w:shd w:val="clear" w:color="auto" w:fill="auto"/>
                                <w:vAlign w:val="center"/>
                                <w:hideMark/>
                              </w:tcPr>
                              <w:p>
                                <w:pPr>
                                  <w:jc w:val="center"/>
                                  <w:rPr>
                                    <w:sz w:val="14"/>
                                    <w:szCs w:val="16"/>
                                    <w:lang w:eastAsia="lt-LT"/>
                                  </w:rPr>
                                </w:pPr>
                                <w:r>
                                  <w:rPr>
                                    <w:rFonts w:eastAsia="Calibri"/>
                                    <w:sz w:val="14"/>
                                    <w:szCs w:val="16"/>
                                  </w:rPr>
                                  <w:t>1 035 264,45</w:t>
                                </w:r>
                              </w:p>
                            </w:tc>
                            <w:tc>
                              <w:tcPr>
                                <w:tcW w:w="533" w:type="pct"/>
                                <w:shd w:val="clear" w:color="auto" w:fill="auto"/>
                                <w:vAlign w:val="center"/>
                                <w:hideMark/>
                              </w:tcPr>
                              <w:p>
                                <w:pPr>
                                  <w:jc w:val="center"/>
                                  <w:rPr>
                                    <w:sz w:val="14"/>
                                    <w:szCs w:val="16"/>
                                    <w:lang w:eastAsia="lt-LT"/>
                                  </w:rPr>
                                </w:pPr>
                                <w:r>
                                  <w:rPr>
                                    <w:rFonts w:eastAsia="Calibri"/>
                                    <w:sz w:val="14"/>
                                    <w:szCs w:val="16"/>
                                  </w:rPr>
                                  <w:t>4 853 957,43</w:t>
                                </w:r>
                              </w:p>
                            </w:tc>
                            <w:tc>
                              <w:tcPr>
                                <w:tcW w:w="533" w:type="pct"/>
                                <w:shd w:val="clear" w:color="auto" w:fill="auto"/>
                                <w:vAlign w:val="center"/>
                                <w:hideMark/>
                              </w:tcPr>
                              <w:p>
                                <w:pPr>
                                  <w:jc w:val="center"/>
                                  <w:rPr>
                                    <w:b/>
                                    <w:sz w:val="14"/>
                                    <w:szCs w:val="16"/>
                                    <w:lang w:eastAsia="lt-LT"/>
                                  </w:rPr>
                                </w:pPr>
                                <w:r>
                                  <w:rPr>
                                    <w:rFonts w:eastAsia="Calibri"/>
                                    <w:sz w:val="14"/>
                                    <w:szCs w:val="22"/>
                                  </w:rPr>
                                  <w:t>1 628 235,55</w:t>
                                </w:r>
                              </w:p>
                            </w:tc>
                            <w:tc>
                              <w:tcPr>
                                <w:tcW w:w="533" w:type="pct"/>
                                <w:shd w:val="clear" w:color="auto" w:fill="auto"/>
                                <w:vAlign w:val="center"/>
                                <w:hideMark/>
                              </w:tcPr>
                              <w:p>
                                <w:pPr>
                                  <w:jc w:val="center"/>
                                  <w:rPr>
                                    <w:b/>
                                    <w:sz w:val="14"/>
                                    <w:szCs w:val="16"/>
                                    <w:lang w:eastAsia="lt-LT"/>
                                  </w:rPr>
                                </w:pPr>
                                <w:r>
                                  <w:rPr>
                                    <w:rFonts w:eastAsia="Calibri"/>
                                    <w:sz w:val="14"/>
                                    <w:szCs w:val="22"/>
                                  </w:rPr>
                                  <w:t>2 514 927,26</w:t>
                                </w:r>
                              </w:p>
                            </w:tc>
                            <w:tc>
                              <w:tcPr>
                                <w:tcW w:w="533" w:type="pct"/>
                                <w:shd w:val="clear" w:color="auto" w:fill="auto"/>
                                <w:vAlign w:val="center"/>
                                <w:hideMark/>
                              </w:tcPr>
                              <w:p>
                                <w:pPr>
                                  <w:jc w:val="center"/>
                                  <w:rPr>
                                    <w:b/>
                                    <w:sz w:val="14"/>
                                    <w:szCs w:val="16"/>
                                    <w:lang w:eastAsia="lt-LT"/>
                                  </w:rPr>
                                </w:pPr>
                                <w:r>
                                  <w:rPr>
                                    <w:rFonts w:eastAsia="Calibri"/>
                                    <w:sz w:val="14"/>
                                    <w:szCs w:val="22"/>
                                  </w:rPr>
                                  <w:t>1 160 249,92</w:t>
                                </w:r>
                              </w:p>
                            </w:tc>
                            <w:tc>
                              <w:tcPr>
                                <w:tcW w:w="603" w:type="pct"/>
                                <w:shd w:val="clear" w:color="auto" w:fill="auto"/>
                                <w:vAlign w:val="center"/>
                                <w:hideMark/>
                              </w:tcPr>
                              <w:p>
                                <w:pPr>
                                  <w:jc w:val="center"/>
                                  <w:rPr>
                                    <w:sz w:val="14"/>
                                    <w:szCs w:val="16"/>
                                    <w:lang w:eastAsia="lt-LT"/>
                                  </w:rPr>
                                </w:pPr>
                                <w:r>
                                  <w:rPr>
                                    <w:rFonts w:eastAsia="Calibri"/>
                                    <w:sz w:val="14"/>
                                    <w:szCs w:val="22"/>
                                  </w:rPr>
                                  <w:t>11 611 232,34</w:t>
                                </w:r>
                              </w:p>
                            </w:tc>
                          </w:tr>
                          <w:tr>
                            <w:trPr>
                              <w:trHeight w:val="187"/>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7.</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Tauragės</w:t>
                                </w:r>
                              </w:p>
                            </w:tc>
                            <w:tc>
                              <w:tcPr>
                                <w:tcW w:w="532" w:type="pct"/>
                                <w:shd w:val="clear" w:color="auto" w:fill="auto"/>
                                <w:vAlign w:val="center"/>
                                <w:hideMark/>
                              </w:tcPr>
                              <w:p>
                                <w:pPr>
                                  <w:jc w:val="center"/>
                                  <w:rPr>
                                    <w:sz w:val="14"/>
                                    <w:szCs w:val="16"/>
                                    <w:lang w:eastAsia="lt-LT"/>
                                  </w:rPr>
                                </w:pPr>
                                <w:r>
                                  <w:rPr>
                                    <w:sz w:val="14"/>
                                    <w:szCs w:val="16"/>
                                    <w:lang w:eastAsia="lt-LT"/>
                                  </w:rPr>
                                  <w:t>27 200,00</w:t>
                                </w:r>
                              </w:p>
                            </w:tc>
                            <w:tc>
                              <w:tcPr>
                                <w:tcW w:w="532" w:type="pct"/>
                                <w:shd w:val="clear" w:color="auto" w:fill="auto"/>
                                <w:vAlign w:val="center"/>
                                <w:hideMark/>
                              </w:tcPr>
                              <w:p>
                                <w:pPr>
                                  <w:jc w:val="center"/>
                                  <w:rPr>
                                    <w:sz w:val="14"/>
                                    <w:szCs w:val="16"/>
                                    <w:lang w:eastAsia="lt-LT"/>
                                  </w:rPr>
                                </w:pPr>
                                <w:r>
                                  <w:rPr>
                                    <w:rFonts w:eastAsia="Calibri"/>
                                    <w:sz w:val="14"/>
                                    <w:szCs w:val="16"/>
                                  </w:rPr>
                                  <w:t>877 493,40</w:t>
                                </w:r>
                              </w:p>
                            </w:tc>
                            <w:tc>
                              <w:tcPr>
                                <w:tcW w:w="532" w:type="pct"/>
                                <w:shd w:val="clear" w:color="auto" w:fill="auto"/>
                                <w:vAlign w:val="center"/>
                                <w:hideMark/>
                              </w:tcPr>
                              <w:p>
                                <w:pPr>
                                  <w:jc w:val="center"/>
                                  <w:rPr>
                                    <w:sz w:val="14"/>
                                    <w:szCs w:val="16"/>
                                    <w:lang w:eastAsia="lt-LT"/>
                                  </w:rPr>
                                </w:pPr>
                                <w:r>
                                  <w:rPr>
                                    <w:rFonts w:eastAsia="Calibri"/>
                                    <w:sz w:val="14"/>
                                    <w:szCs w:val="16"/>
                                  </w:rPr>
                                  <w:t>672 577,59</w:t>
                                </w:r>
                              </w:p>
                            </w:tc>
                            <w:tc>
                              <w:tcPr>
                                <w:tcW w:w="533" w:type="pct"/>
                                <w:shd w:val="clear" w:color="auto" w:fill="auto"/>
                                <w:vAlign w:val="center"/>
                                <w:hideMark/>
                              </w:tcPr>
                              <w:p>
                                <w:pPr>
                                  <w:jc w:val="center"/>
                                  <w:rPr>
                                    <w:sz w:val="14"/>
                                    <w:szCs w:val="16"/>
                                    <w:lang w:eastAsia="lt-LT"/>
                                  </w:rPr>
                                </w:pPr>
                                <w:r>
                                  <w:rPr>
                                    <w:rFonts w:eastAsia="Calibri"/>
                                    <w:sz w:val="14"/>
                                    <w:szCs w:val="16"/>
                                  </w:rPr>
                                  <w:t>802 946,63</w:t>
                                </w:r>
                              </w:p>
                            </w:tc>
                            <w:tc>
                              <w:tcPr>
                                <w:tcW w:w="533" w:type="pct"/>
                                <w:shd w:val="clear" w:color="auto" w:fill="auto"/>
                                <w:vAlign w:val="center"/>
                                <w:hideMark/>
                              </w:tcPr>
                              <w:p>
                                <w:pPr>
                                  <w:jc w:val="center"/>
                                  <w:rPr>
                                    <w:b/>
                                    <w:sz w:val="14"/>
                                    <w:szCs w:val="16"/>
                                    <w:lang w:eastAsia="lt-LT"/>
                                  </w:rPr>
                                </w:pPr>
                                <w:r>
                                  <w:rPr>
                                    <w:rFonts w:eastAsia="Calibri"/>
                                    <w:sz w:val="14"/>
                                    <w:szCs w:val="22"/>
                                  </w:rPr>
                                  <w:t>423 649,87</w:t>
                                </w:r>
                              </w:p>
                            </w:tc>
                            <w:tc>
                              <w:tcPr>
                                <w:tcW w:w="533" w:type="pct"/>
                                <w:shd w:val="clear" w:color="auto" w:fill="auto"/>
                                <w:vAlign w:val="center"/>
                                <w:hideMark/>
                              </w:tcPr>
                              <w:p>
                                <w:pPr>
                                  <w:jc w:val="center"/>
                                  <w:rPr>
                                    <w:b/>
                                    <w:sz w:val="14"/>
                                    <w:szCs w:val="16"/>
                                    <w:lang w:eastAsia="lt-LT"/>
                                  </w:rPr>
                                </w:pPr>
                                <w:r>
                                  <w:rPr>
                                    <w:rFonts w:eastAsia="Calibri"/>
                                    <w:sz w:val="14"/>
                                    <w:szCs w:val="22"/>
                                  </w:rPr>
                                  <w:t>363 874,91</w:t>
                                </w:r>
                              </w:p>
                            </w:tc>
                            <w:tc>
                              <w:tcPr>
                                <w:tcW w:w="533" w:type="pct"/>
                                <w:shd w:val="clear" w:color="auto" w:fill="auto"/>
                                <w:vAlign w:val="center"/>
                                <w:hideMark/>
                              </w:tcPr>
                              <w:p>
                                <w:pPr>
                                  <w:jc w:val="center"/>
                                  <w:rPr>
                                    <w:b/>
                                    <w:sz w:val="14"/>
                                    <w:szCs w:val="16"/>
                                    <w:lang w:eastAsia="lt-LT"/>
                                  </w:rPr>
                                </w:pPr>
                                <w:r>
                                  <w:rPr>
                                    <w:rFonts w:eastAsia="Calibri"/>
                                    <w:sz w:val="14"/>
                                    <w:szCs w:val="22"/>
                                  </w:rPr>
                                  <w:t>171 974,96</w:t>
                                </w:r>
                              </w:p>
                            </w:tc>
                            <w:tc>
                              <w:tcPr>
                                <w:tcW w:w="603" w:type="pct"/>
                                <w:shd w:val="clear" w:color="auto" w:fill="auto"/>
                                <w:vAlign w:val="center"/>
                                <w:hideMark/>
                              </w:tcPr>
                              <w:p>
                                <w:pPr>
                                  <w:jc w:val="center"/>
                                  <w:rPr>
                                    <w:sz w:val="14"/>
                                    <w:szCs w:val="16"/>
                                    <w:lang w:eastAsia="lt-LT"/>
                                  </w:rPr>
                                </w:pPr>
                                <w:r>
                                  <w:rPr>
                                    <w:rFonts w:eastAsia="Calibri"/>
                                    <w:sz w:val="14"/>
                                    <w:szCs w:val="22"/>
                                  </w:rPr>
                                  <w:t>3 339 717,36</w:t>
                                </w:r>
                              </w:p>
                            </w:tc>
                          </w:tr>
                          <w:tr>
                            <w:trPr>
                              <w:trHeight w:val="119"/>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8.</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Telšių</w:t>
                                </w:r>
                              </w:p>
                            </w:tc>
                            <w:tc>
                              <w:tcPr>
                                <w:tcW w:w="532" w:type="pct"/>
                                <w:shd w:val="clear" w:color="auto" w:fill="auto"/>
                                <w:vAlign w:val="center"/>
                                <w:hideMark/>
                              </w:tcPr>
                              <w:p>
                                <w:pPr>
                                  <w:jc w:val="center"/>
                                  <w:rPr>
                                    <w:sz w:val="14"/>
                                    <w:szCs w:val="16"/>
                                    <w:lang w:eastAsia="lt-LT"/>
                                  </w:rPr>
                                </w:pPr>
                                <w:r>
                                  <w:rPr>
                                    <w:sz w:val="14"/>
                                    <w:szCs w:val="16"/>
                                    <w:lang w:eastAsia="lt-LT"/>
                                  </w:rPr>
                                  <w:t>2 720,00</w:t>
                                </w:r>
                              </w:p>
                            </w:tc>
                            <w:tc>
                              <w:tcPr>
                                <w:tcW w:w="532" w:type="pct"/>
                                <w:shd w:val="clear" w:color="auto" w:fill="auto"/>
                                <w:vAlign w:val="center"/>
                                <w:hideMark/>
                              </w:tcPr>
                              <w:p>
                                <w:pPr>
                                  <w:jc w:val="center"/>
                                  <w:rPr>
                                    <w:sz w:val="14"/>
                                    <w:szCs w:val="16"/>
                                    <w:lang w:eastAsia="lt-LT"/>
                                  </w:rPr>
                                </w:pPr>
                                <w:r>
                                  <w:rPr>
                                    <w:rFonts w:eastAsia="Calibri"/>
                                    <w:sz w:val="14"/>
                                    <w:szCs w:val="16"/>
                                  </w:rPr>
                                  <w:t>499 174,70</w:t>
                                </w:r>
                              </w:p>
                            </w:tc>
                            <w:tc>
                              <w:tcPr>
                                <w:tcW w:w="532" w:type="pct"/>
                                <w:shd w:val="clear" w:color="auto" w:fill="auto"/>
                                <w:vAlign w:val="center"/>
                                <w:hideMark/>
                              </w:tcPr>
                              <w:p>
                                <w:pPr>
                                  <w:jc w:val="center"/>
                                  <w:rPr>
                                    <w:sz w:val="14"/>
                                    <w:szCs w:val="16"/>
                                    <w:lang w:eastAsia="lt-LT"/>
                                  </w:rPr>
                                </w:pPr>
                                <w:r>
                                  <w:rPr>
                                    <w:rFonts w:eastAsia="Calibri"/>
                                    <w:sz w:val="14"/>
                                    <w:szCs w:val="16"/>
                                  </w:rPr>
                                  <w:t>346 463,59</w:t>
                                </w:r>
                              </w:p>
                            </w:tc>
                            <w:tc>
                              <w:tcPr>
                                <w:tcW w:w="533" w:type="pct"/>
                                <w:shd w:val="clear" w:color="auto" w:fill="auto"/>
                                <w:vAlign w:val="center"/>
                                <w:hideMark/>
                              </w:tcPr>
                              <w:p>
                                <w:pPr>
                                  <w:jc w:val="center"/>
                                  <w:rPr>
                                    <w:sz w:val="14"/>
                                    <w:szCs w:val="16"/>
                                    <w:lang w:eastAsia="lt-LT"/>
                                  </w:rPr>
                                </w:pPr>
                                <w:r>
                                  <w:rPr>
                                    <w:rFonts w:eastAsia="Calibri"/>
                                    <w:sz w:val="14"/>
                                    <w:szCs w:val="16"/>
                                  </w:rPr>
                                  <w:t>2 545 859,03</w:t>
                                </w:r>
                              </w:p>
                            </w:tc>
                            <w:tc>
                              <w:tcPr>
                                <w:tcW w:w="533" w:type="pct"/>
                                <w:shd w:val="clear" w:color="auto" w:fill="auto"/>
                                <w:vAlign w:val="center"/>
                                <w:hideMark/>
                              </w:tcPr>
                              <w:p>
                                <w:pPr>
                                  <w:jc w:val="center"/>
                                  <w:rPr>
                                    <w:b/>
                                    <w:sz w:val="14"/>
                                    <w:szCs w:val="16"/>
                                    <w:lang w:eastAsia="lt-LT"/>
                                  </w:rPr>
                                </w:pPr>
                                <w:r>
                                  <w:rPr>
                                    <w:rFonts w:eastAsia="Calibri"/>
                                    <w:sz w:val="14"/>
                                    <w:szCs w:val="22"/>
                                  </w:rPr>
                                  <w:t>314 722,17</w:t>
                                </w:r>
                              </w:p>
                            </w:tc>
                            <w:tc>
                              <w:tcPr>
                                <w:tcW w:w="533" w:type="pct"/>
                                <w:shd w:val="clear" w:color="auto" w:fill="auto"/>
                                <w:vAlign w:val="center"/>
                                <w:hideMark/>
                              </w:tcPr>
                              <w:p>
                                <w:pPr>
                                  <w:jc w:val="center"/>
                                  <w:rPr>
                                    <w:b/>
                                    <w:sz w:val="14"/>
                                    <w:szCs w:val="16"/>
                                    <w:lang w:eastAsia="lt-LT"/>
                                  </w:rPr>
                                </w:pPr>
                                <w:r>
                                  <w:rPr>
                                    <w:rFonts w:eastAsia="Calibri"/>
                                    <w:sz w:val="14"/>
                                    <w:szCs w:val="22"/>
                                  </w:rPr>
                                  <w:t>216 299,93</w:t>
                                </w:r>
                              </w:p>
                            </w:tc>
                            <w:tc>
                              <w:tcPr>
                                <w:tcW w:w="533" w:type="pct"/>
                                <w:shd w:val="clear" w:color="auto" w:fill="auto"/>
                                <w:vAlign w:val="center"/>
                                <w:hideMark/>
                              </w:tcPr>
                              <w:p>
                                <w:pPr>
                                  <w:jc w:val="center"/>
                                  <w:rPr>
                                    <w:b/>
                                    <w:sz w:val="14"/>
                                    <w:szCs w:val="16"/>
                                    <w:lang w:eastAsia="lt-LT"/>
                                  </w:rPr>
                                </w:pPr>
                                <w:r>
                                  <w:rPr>
                                    <w:rFonts w:eastAsia="Calibri"/>
                                    <w:sz w:val="14"/>
                                    <w:szCs w:val="22"/>
                                  </w:rPr>
                                  <w:t>92 699,97</w:t>
                                </w:r>
                              </w:p>
                            </w:tc>
                            <w:tc>
                              <w:tcPr>
                                <w:tcW w:w="603" w:type="pct"/>
                                <w:shd w:val="clear" w:color="auto" w:fill="auto"/>
                                <w:vAlign w:val="center"/>
                                <w:hideMark/>
                              </w:tcPr>
                              <w:p>
                                <w:pPr>
                                  <w:jc w:val="center"/>
                                  <w:rPr>
                                    <w:sz w:val="14"/>
                                    <w:szCs w:val="16"/>
                                    <w:lang w:eastAsia="lt-LT"/>
                                  </w:rPr>
                                </w:pPr>
                                <w:r>
                                  <w:rPr>
                                    <w:rFonts w:eastAsia="Calibri"/>
                                    <w:sz w:val="14"/>
                                    <w:szCs w:val="22"/>
                                  </w:rPr>
                                  <w:t>4 017 939,39</w:t>
                                </w:r>
                              </w:p>
                            </w:tc>
                          </w:tr>
                          <w:tr>
                            <w:trPr>
                              <w:trHeight w:val="93"/>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9.</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Utenos</w:t>
                                </w:r>
                              </w:p>
                            </w:tc>
                            <w:tc>
                              <w:tcPr>
                                <w:tcW w:w="532" w:type="pct"/>
                                <w:shd w:val="clear" w:color="auto" w:fill="auto"/>
                                <w:vAlign w:val="center"/>
                                <w:hideMark/>
                              </w:tcPr>
                              <w:p>
                                <w:pPr>
                                  <w:jc w:val="center"/>
                                  <w:rPr>
                                    <w:sz w:val="14"/>
                                    <w:szCs w:val="16"/>
                                    <w:lang w:eastAsia="lt-LT"/>
                                  </w:rPr>
                                </w:pPr>
                                <w:r>
                                  <w:rPr>
                                    <w:sz w:val="14"/>
                                    <w:szCs w:val="16"/>
                                    <w:lang w:eastAsia="lt-LT"/>
                                  </w:rPr>
                                  <w:t>68 843,12</w:t>
                                </w:r>
                              </w:p>
                            </w:tc>
                            <w:tc>
                              <w:tcPr>
                                <w:tcW w:w="532" w:type="pct"/>
                                <w:shd w:val="clear" w:color="auto" w:fill="auto"/>
                                <w:vAlign w:val="center"/>
                                <w:hideMark/>
                              </w:tcPr>
                              <w:p>
                                <w:pPr>
                                  <w:jc w:val="center"/>
                                  <w:rPr>
                                    <w:sz w:val="14"/>
                                    <w:szCs w:val="16"/>
                                    <w:lang w:val="en-GB" w:eastAsia="lt-LT"/>
                                  </w:rPr>
                                </w:pPr>
                                <w:r>
                                  <w:rPr>
                                    <w:rFonts w:eastAsia="Calibri"/>
                                    <w:sz w:val="14"/>
                                    <w:szCs w:val="16"/>
                                  </w:rPr>
                                  <w:t>964 331,61</w:t>
                                </w:r>
                              </w:p>
                            </w:tc>
                            <w:tc>
                              <w:tcPr>
                                <w:tcW w:w="532" w:type="pct"/>
                                <w:shd w:val="clear" w:color="auto" w:fill="auto"/>
                                <w:vAlign w:val="center"/>
                                <w:hideMark/>
                              </w:tcPr>
                              <w:p>
                                <w:pPr>
                                  <w:jc w:val="center"/>
                                  <w:rPr>
                                    <w:sz w:val="14"/>
                                    <w:szCs w:val="16"/>
                                    <w:lang w:eastAsia="lt-LT"/>
                                  </w:rPr>
                                </w:pPr>
                                <w:r>
                                  <w:rPr>
                                    <w:rFonts w:eastAsia="Calibri"/>
                                    <w:sz w:val="14"/>
                                    <w:szCs w:val="16"/>
                                  </w:rPr>
                                  <w:t>1 154 584,17</w:t>
                                </w:r>
                              </w:p>
                            </w:tc>
                            <w:tc>
                              <w:tcPr>
                                <w:tcW w:w="533" w:type="pct"/>
                                <w:shd w:val="clear" w:color="auto" w:fill="auto"/>
                                <w:vAlign w:val="center"/>
                                <w:hideMark/>
                              </w:tcPr>
                              <w:p>
                                <w:pPr>
                                  <w:jc w:val="center"/>
                                  <w:rPr>
                                    <w:sz w:val="14"/>
                                    <w:szCs w:val="16"/>
                                    <w:lang w:eastAsia="lt-LT"/>
                                  </w:rPr>
                                </w:pPr>
                                <w:r>
                                  <w:rPr>
                                    <w:rFonts w:eastAsia="Calibri"/>
                                    <w:sz w:val="14"/>
                                    <w:szCs w:val="16"/>
                                  </w:rPr>
                                  <w:t>554 223,69</w:t>
                                </w:r>
                              </w:p>
                            </w:tc>
                            <w:tc>
                              <w:tcPr>
                                <w:tcW w:w="533" w:type="pct"/>
                                <w:shd w:val="clear" w:color="auto" w:fill="auto"/>
                                <w:vAlign w:val="center"/>
                                <w:hideMark/>
                              </w:tcPr>
                              <w:p>
                                <w:pPr>
                                  <w:jc w:val="center"/>
                                  <w:rPr>
                                    <w:sz w:val="14"/>
                                    <w:szCs w:val="16"/>
                                    <w:lang w:eastAsia="lt-LT"/>
                                  </w:rPr>
                                </w:pPr>
                                <w:r>
                                  <w:rPr>
                                    <w:rFonts w:eastAsia="Calibri"/>
                                    <w:sz w:val="14"/>
                                    <w:szCs w:val="22"/>
                                  </w:rPr>
                                  <w:t>414 480,87</w:t>
                                </w:r>
                              </w:p>
                            </w:tc>
                            <w:tc>
                              <w:tcPr>
                                <w:tcW w:w="533" w:type="pct"/>
                                <w:shd w:val="clear" w:color="auto" w:fill="auto"/>
                                <w:vAlign w:val="center"/>
                                <w:hideMark/>
                              </w:tcPr>
                              <w:p>
                                <w:pPr>
                                  <w:jc w:val="center"/>
                                  <w:rPr>
                                    <w:sz w:val="14"/>
                                    <w:szCs w:val="16"/>
                                    <w:lang w:eastAsia="lt-LT"/>
                                  </w:rPr>
                                </w:pPr>
                                <w:r>
                                  <w:rPr>
                                    <w:rFonts w:eastAsia="Calibri"/>
                                    <w:sz w:val="14"/>
                                    <w:szCs w:val="22"/>
                                  </w:rPr>
                                  <w:t>290 136,61</w:t>
                                </w:r>
                              </w:p>
                            </w:tc>
                            <w:tc>
                              <w:tcPr>
                                <w:tcW w:w="533" w:type="pct"/>
                                <w:shd w:val="clear" w:color="auto" w:fill="auto"/>
                                <w:vAlign w:val="center"/>
                                <w:hideMark/>
                              </w:tcPr>
                              <w:p>
                                <w:pPr>
                                  <w:jc w:val="center"/>
                                  <w:rPr>
                                    <w:sz w:val="14"/>
                                    <w:szCs w:val="16"/>
                                    <w:lang w:eastAsia="lt-LT"/>
                                  </w:rPr>
                                </w:pPr>
                                <w:r>
                                  <w:rPr>
                                    <w:rFonts w:eastAsia="Calibri"/>
                                    <w:sz w:val="14"/>
                                    <w:szCs w:val="22"/>
                                  </w:rPr>
                                  <w:t>124 344,26</w:t>
                                </w:r>
                              </w:p>
                            </w:tc>
                            <w:tc>
                              <w:tcPr>
                                <w:tcW w:w="603" w:type="pct"/>
                                <w:shd w:val="clear" w:color="auto" w:fill="auto"/>
                                <w:vAlign w:val="center"/>
                                <w:hideMark/>
                              </w:tcPr>
                              <w:p>
                                <w:pPr>
                                  <w:jc w:val="center"/>
                                  <w:rPr>
                                    <w:sz w:val="14"/>
                                    <w:szCs w:val="16"/>
                                    <w:lang w:eastAsia="lt-LT"/>
                                  </w:rPr>
                                </w:pPr>
                                <w:r>
                                  <w:rPr>
                                    <w:rFonts w:eastAsia="Calibri"/>
                                    <w:sz w:val="14"/>
                                    <w:szCs w:val="22"/>
                                  </w:rPr>
                                  <w:t>3 570 944,33</w:t>
                                </w:r>
                              </w:p>
                            </w:tc>
                          </w:tr>
                          <w:tr>
                            <w:trPr>
                              <w:trHeight w:val="195"/>
                              <w:jc w:val="center"/>
                            </w:trPr>
                            <w:tc>
                              <w:tcPr>
                                <w:tcW w:w="257" w:type="pct"/>
                                <w:shd w:val="clear" w:color="auto" w:fill="auto"/>
                                <w:vAlign w:val="center"/>
                                <w:hideMark/>
                              </w:tcPr>
                              <w:p>
                                <w:pPr>
                                  <w:jc w:val="center"/>
                                  <w:rPr>
                                    <w:sz w:val="14"/>
                                    <w:szCs w:val="16"/>
                                    <w:lang w:eastAsia="lt-LT"/>
                                  </w:rPr>
                                </w:pPr>
                                <w:r>
                                  <w:rPr>
                                    <w:rFonts w:eastAsia="Calibri"/>
                                    <w:sz w:val="14"/>
                                    <w:szCs w:val="16"/>
                                    <w:lang w:eastAsia="lt-LT"/>
                                  </w:rPr>
                                  <w:t>10.</w:t>
                                </w:r>
                              </w:p>
                            </w:tc>
                            <w:tc>
                              <w:tcPr>
                                <w:tcW w:w="414" w:type="pct"/>
                                <w:shd w:val="clear" w:color="auto" w:fill="auto"/>
                                <w:vAlign w:val="center"/>
                                <w:hideMark/>
                              </w:tcPr>
                              <w:p>
                                <w:pPr>
                                  <w:jc w:val="center"/>
                                  <w:rPr>
                                    <w:sz w:val="14"/>
                                    <w:szCs w:val="16"/>
                                    <w:lang w:eastAsia="lt-LT"/>
                                  </w:rPr>
                                </w:pPr>
                                <w:r>
                                  <w:rPr>
                                    <w:rFonts w:eastAsia="Calibri"/>
                                    <w:sz w:val="14"/>
                                    <w:szCs w:val="16"/>
                                    <w:lang w:eastAsia="lt-LT"/>
                                  </w:rPr>
                                  <w:t>Vilniaus</w:t>
                                </w:r>
                              </w:p>
                            </w:tc>
                            <w:tc>
                              <w:tcPr>
                                <w:tcW w:w="532" w:type="pct"/>
                                <w:shd w:val="clear" w:color="auto" w:fill="auto"/>
                                <w:vAlign w:val="center"/>
                                <w:hideMark/>
                              </w:tcPr>
                              <w:p>
                                <w:pPr>
                                  <w:jc w:val="center"/>
                                  <w:rPr>
                                    <w:sz w:val="14"/>
                                    <w:szCs w:val="16"/>
                                    <w:lang w:eastAsia="lt-LT"/>
                                  </w:rPr>
                                </w:pPr>
                                <w:r>
                                  <w:rPr>
                                    <w:sz w:val="14"/>
                                    <w:szCs w:val="16"/>
                                    <w:lang w:eastAsia="lt-LT"/>
                                  </w:rPr>
                                  <w:t>244 256,52</w:t>
                                </w:r>
                              </w:p>
                            </w:tc>
                            <w:tc>
                              <w:tcPr>
                                <w:tcW w:w="532" w:type="pct"/>
                                <w:shd w:val="clear" w:color="auto" w:fill="auto"/>
                                <w:vAlign w:val="center"/>
                                <w:hideMark/>
                              </w:tcPr>
                              <w:p>
                                <w:pPr>
                                  <w:jc w:val="center"/>
                                  <w:rPr>
                                    <w:sz w:val="14"/>
                                    <w:szCs w:val="16"/>
                                    <w:lang w:eastAsia="lt-LT"/>
                                  </w:rPr>
                                </w:pPr>
                                <w:r>
                                  <w:rPr>
                                    <w:rFonts w:eastAsia="Calibri"/>
                                    <w:sz w:val="14"/>
                                    <w:szCs w:val="16"/>
                                  </w:rPr>
                                  <w:t>3 568 944,25</w:t>
                                </w:r>
                              </w:p>
                            </w:tc>
                            <w:tc>
                              <w:tcPr>
                                <w:tcW w:w="532" w:type="pct"/>
                                <w:shd w:val="clear" w:color="auto" w:fill="auto"/>
                                <w:vAlign w:val="center"/>
                                <w:hideMark/>
                              </w:tcPr>
                              <w:p>
                                <w:pPr>
                                  <w:jc w:val="center"/>
                                  <w:rPr>
                                    <w:sz w:val="14"/>
                                    <w:szCs w:val="16"/>
                                    <w:lang w:eastAsia="lt-LT"/>
                                  </w:rPr>
                                </w:pPr>
                                <w:r>
                                  <w:rPr>
                                    <w:rFonts w:eastAsia="Calibri"/>
                                    <w:sz w:val="14"/>
                                    <w:szCs w:val="16"/>
                                  </w:rPr>
                                  <w:t>5 675 300,92</w:t>
                                </w:r>
                              </w:p>
                            </w:tc>
                            <w:tc>
                              <w:tcPr>
                                <w:tcW w:w="533" w:type="pct"/>
                                <w:shd w:val="clear" w:color="auto" w:fill="auto"/>
                                <w:vAlign w:val="center"/>
                                <w:hideMark/>
                              </w:tcPr>
                              <w:p>
                                <w:pPr>
                                  <w:jc w:val="center"/>
                                  <w:rPr>
                                    <w:sz w:val="14"/>
                                    <w:szCs w:val="16"/>
                                    <w:lang w:eastAsia="lt-LT"/>
                                  </w:rPr>
                                </w:pPr>
                                <w:r>
                                  <w:rPr>
                                    <w:rFonts w:eastAsia="Calibri"/>
                                    <w:sz w:val="14"/>
                                    <w:szCs w:val="16"/>
                                  </w:rPr>
                                  <w:t>5 653 199,52</w:t>
                                </w:r>
                              </w:p>
                            </w:tc>
                            <w:tc>
                              <w:tcPr>
                                <w:tcW w:w="533" w:type="pct"/>
                                <w:shd w:val="clear" w:color="auto" w:fill="auto"/>
                                <w:vAlign w:val="center"/>
                                <w:hideMark/>
                              </w:tcPr>
                              <w:p>
                                <w:pPr>
                                  <w:jc w:val="center"/>
                                  <w:rPr>
                                    <w:b/>
                                    <w:sz w:val="14"/>
                                    <w:szCs w:val="16"/>
                                    <w:lang w:eastAsia="lt-LT"/>
                                  </w:rPr>
                                </w:pPr>
                                <w:r>
                                  <w:rPr>
                                    <w:rFonts w:eastAsia="Calibri"/>
                                    <w:sz w:val="14"/>
                                    <w:szCs w:val="22"/>
                                  </w:rPr>
                                  <w:t>5 069 087,22</w:t>
                                </w:r>
                              </w:p>
                            </w:tc>
                            <w:tc>
                              <w:tcPr>
                                <w:tcW w:w="533" w:type="pct"/>
                                <w:shd w:val="clear" w:color="auto" w:fill="auto"/>
                                <w:vAlign w:val="center"/>
                                <w:hideMark/>
                              </w:tcPr>
                              <w:p>
                                <w:pPr>
                                  <w:jc w:val="center"/>
                                  <w:rPr>
                                    <w:b/>
                                    <w:sz w:val="14"/>
                                    <w:szCs w:val="16"/>
                                    <w:lang w:eastAsia="lt-LT"/>
                                  </w:rPr>
                                </w:pPr>
                                <w:r>
                                  <w:rPr>
                                    <w:rFonts w:eastAsia="Calibri"/>
                                    <w:sz w:val="14"/>
                                    <w:szCs w:val="22"/>
                                  </w:rPr>
                                  <w:t>5 691 366,49</w:t>
                                </w:r>
                              </w:p>
                            </w:tc>
                            <w:tc>
                              <w:tcPr>
                                <w:tcW w:w="533" w:type="pct"/>
                                <w:shd w:val="clear" w:color="auto" w:fill="auto"/>
                                <w:vAlign w:val="center"/>
                                <w:hideMark/>
                              </w:tcPr>
                              <w:p>
                                <w:pPr>
                                  <w:jc w:val="center"/>
                                  <w:rPr>
                                    <w:b/>
                                    <w:sz w:val="14"/>
                                    <w:szCs w:val="16"/>
                                    <w:lang w:eastAsia="lt-LT"/>
                                  </w:rPr>
                                </w:pPr>
                                <w:r>
                                  <w:rPr>
                                    <w:rFonts w:eastAsia="Calibri"/>
                                    <w:sz w:val="14"/>
                                    <w:szCs w:val="22"/>
                                  </w:rPr>
                                  <w:t>2 621 621,21</w:t>
                                </w:r>
                              </w:p>
                            </w:tc>
                            <w:tc>
                              <w:tcPr>
                                <w:tcW w:w="603" w:type="pct"/>
                                <w:shd w:val="clear" w:color="auto" w:fill="auto"/>
                                <w:vAlign w:val="center"/>
                                <w:hideMark/>
                              </w:tcPr>
                              <w:p>
                                <w:pPr>
                                  <w:jc w:val="center"/>
                                  <w:rPr>
                                    <w:sz w:val="14"/>
                                    <w:szCs w:val="16"/>
                                    <w:lang w:eastAsia="lt-LT"/>
                                  </w:rPr>
                                </w:pPr>
                                <w:r>
                                  <w:rPr>
                                    <w:rFonts w:eastAsia="Calibri"/>
                                    <w:sz w:val="14"/>
                                    <w:szCs w:val="22"/>
                                  </w:rPr>
                                  <w:t>28 523 776,13</w:t>
                                </w:r>
                              </w:p>
                            </w:tc>
                          </w:tr>
                          <w:tr>
                            <w:trPr>
                              <w:trHeight w:val="256"/>
                              <w:jc w:val="center"/>
                            </w:trPr>
                            <w:tc>
                              <w:tcPr>
                                <w:tcW w:w="257" w:type="pct"/>
                                <w:shd w:val="clear" w:color="auto" w:fill="FFFFFF" w:themeFill="background1"/>
                                <w:vAlign w:val="center"/>
                                <w:hideMark/>
                              </w:tcPr>
                              <w:p>
                                <w:pPr>
                                  <w:jc w:val="center"/>
                                  <w:rPr>
                                    <w:sz w:val="14"/>
                                    <w:szCs w:val="16"/>
                                    <w:lang w:eastAsia="lt-LT"/>
                                  </w:rPr>
                                </w:pPr>
                                <w:r>
                                  <w:rPr>
                                    <w:rFonts w:eastAsia="Calibri"/>
                                    <w:sz w:val="14"/>
                                    <w:szCs w:val="16"/>
                                    <w:lang w:eastAsia="lt-LT"/>
                                  </w:rPr>
                                  <w:t>11.</w:t>
                                </w:r>
                              </w:p>
                            </w:tc>
                            <w:tc>
                              <w:tcPr>
                                <w:tcW w:w="414" w:type="pct"/>
                                <w:shd w:val="clear" w:color="auto" w:fill="FFFFFF" w:themeFill="background1"/>
                                <w:vAlign w:val="center"/>
                                <w:hideMark/>
                              </w:tcPr>
                              <w:p>
                                <w:pPr>
                                  <w:jc w:val="center"/>
                                  <w:rPr>
                                    <w:sz w:val="14"/>
                                    <w:szCs w:val="16"/>
                                    <w:lang w:eastAsia="lt-LT"/>
                                  </w:rPr>
                                </w:pPr>
                                <w:r>
                                  <w:rPr>
                                    <w:rFonts w:eastAsia="Calibri"/>
                                    <w:sz w:val="14"/>
                                    <w:szCs w:val="16"/>
                                    <w:lang w:eastAsia="lt-LT"/>
                                  </w:rPr>
                                  <w:t xml:space="preserve">Iš viso regionams </w:t>
                                </w:r>
                              </w:p>
                            </w:tc>
                            <w:tc>
                              <w:tcPr>
                                <w:tcW w:w="532" w:type="pct"/>
                                <w:shd w:val="clear" w:color="auto" w:fill="FFFFFF" w:themeFill="background1"/>
                                <w:vAlign w:val="center"/>
                                <w:hideMark/>
                              </w:tcPr>
                              <w:p>
                                <w:pPr>
                                  <w:jc w:val="center"/>
                                  <w:rPr>
                                    <w:sz w:val="14"/>
                                    <w:szCs w:val="16"/>
                                    <w:lang w:eastAsia="lt-LT"/>
                                  </w:rPr>
                                </w:pPr>
                                <w:r>
                                  <w:rPr>
                                    <w:rFonts w:eastAsia="Calibri"/>
                                    <w:sz w:val="14"/>
                                    <w:szCs w:val="16"/>
                                    <w:lang w:eastAsia="lt-LT"/>
                                  </w:rPr>
                                  <w:t>1 315 601,71</w:t>
                                </w:r>
                              </w:p>
                            </w:tc>
                            <w:tc>
                              <w:tcPr>
                                <w:tcW w:w="532" w:type="pct"/>
                                <w:shd w:val="clear" w:color="auto" w:fill="FFFFFF" w:themeFill="background1"/>
                                <w:vAlign w:val="center"/>
                                <w:hideMark/>
                              </w:tcPr>
                              <w:p>
                                <w:pPr>
                                  <w:jc w:val="center"/>
                                  <w:rPr>
                                    <w:sz w:val="14"/>
                                    <w:szCs w:val="16"/>
                                    <w:lang w:eastAsia="lt-LT"/>
                                  </w:rPr>
                                </w:pPr>
                                <w:r>
                                  <w:rPr>
                                    <w:rFonts w:eastAsia="Calibri"/>
                                    <w:sz w:val="14"/>
                                    <w:szCs w:val="16"/>
                                  </w:rPr>
                                  <w:t>13 608 852,33</w:t>
                                </w:r>
                              </w:p>
                            </w:tc>
                            <w:tc>
                              <w:tcPr>
                                <w:tcW w:w="532" w:type="pct"/>
                                <w:shd w:val="clear" w:color="auto" w:fill="FFFFFF" w:themeFill="background1"/>
                                <w:vAlign w:val="center"/>
                                <w:hideMark/>
                              </w:tcPr>
                              <w:p>
                                <w:pPr>
                                  <w:jc w:val="center"/>
                                  <w:rPr>
                                    <w:sz w:val="14"/>
                                    <w:szCs w:val="16"/>
                                    <w:lang w:eastAsia="lt-LT"/>
                                  </w:rPr>
                                </w:pPr>
                                <w:r>
                                  <w:rPr>
                                    <w:rFonts w:eastAsia="Calibri"/>
                                    <w:sz w:val="14"/>
                                    <w:szCs w:val="16"/>
                                  </w:rPr>
                                  <w:t>19 221 434,42</w:t>
                                </w:r>
                              </w:p>
                            </w:tc>
                            <w:tc>
                              <w:tcPr>
                                <w:tcW w:w="533" w:type="pct"/>
                                <w:shd w:val="clear" w:color="auto" w:fill="FFFFFF" w:themeFill="background1"/>
                                <w:vAlign w:val="center"/>
                                <w:hideMark/>
                              </w:tcPr>
                              <w:p>
                                <w:pPr>
                                  <w:jc w:val="center"/>
                                  <w:rPr>
                                    <w:sz w:val="14"/>
                                    <w:szCs w:val="16"/>
                                    <w:lang w:eastAsia="lt-LT"/>
                                  </w:rPr>
                                </w:pPr>
                                <w:r>
                                  <w:rPr>
                                    <w:rFonts w:eastAsia="Calibri"/>
                                    <w:sz w:val="14"/>
                                    <w:szCs w:val="16"/>
                                  </w:rPr>
                                  <w:t>22 311 365,72</w:t>
                                </w:r>
                              </w:p>
                            </w:tc>
                            <w:tc>
                              <w:tcPr>
                                <w:tcW w:w="533" w:type="pct"/>
                                <w:shd w:val="clear" w:color="000000" w:fill="FFFFFF"/>
                                <w:vAlign w:val="center"/>
                                <w:hideMark/>
                              </w:tcPr>
                              <w:p>
                                <w:pPr>
                                  <w:jc w:val="center"/>
                                  <w:rPr>
                                    <w:b/>
                                    <w:sz w:val="14"/>
                                    <w:szCs w:val="16"/>
                                    <w:lang w:eastAsia="lt-LT"/>
                                  </w:rPr>
                                </w:pPr>
                                <w:r>
                                  <w:rPr>
                                    <w:rFonts w:eastAsia="Calibri"/>
                                    <w:sz w:val="14"/>
                                    <w:szCs w:val="22"/>
                                  </w:rPr>
                                  <w:t>13 744 796,88</w:t>
                                </w:r>
                              </w:p>
                            </w:tc>
                            <w:tc>
                              <w:tcPr>
                                <w:tcW w:w="533" w:type="pct"/>
                                <w:shd w:val="clear" w:color="000000" w:fill="FFFFFF"/>
                                <w:vAlign w:val="center"/>
                              </w:tcPr>
                              <w:p>
                                <w:pPr>
                                  <w:jc w:val="center"/>
                                  <w:rPr>
                                    <w:sz w:val="14"/>
                                    <w:szCs w:val="16"/>
                                    <w:lang w:eastAsia="lt-LT"/>
                                  </w:rPr>
                                </w:pPr>
                                <w:r>
                                  <w:rPr>
                                    <w:rFonts w:eastAsia="Calibri"/>
                                    <w:sz w:val="14"/>
                                    <w:szCs w:val="22"/>
                                  </w:rPr>
                                  <w:t>16 105 259,26</w:t>
                                </w:r>
                              </w:p>
                            </w:tc>
                            <w:tc>
                              <w:tcPr>
                                <w:tcW w:w="533" w:type="pct"/>
                                <w:shd w:val="clear" w:color="000000" w:fill="FFFFFF"/>
                                <w:vAlign w:val="center"/>
                              </w:tcPr>
                              <w:p>
                                <w:pPr>
                                  <w:jc w:val="center"/>
                                  <w:rPr>
                                    <w:b/>
                                    <w:sz w:val="14"/>
                                    <w:szCs w:val="16"/>
                                    <w:lang w:eastAsia="lt-LT"/>
                                  </w:rPr>
                                </w:pPr>
                                <w:r>
                                  <w:rPr>
                                    <w:rFonts w:eastAsia="Calibri"/>
                                    <w:sz w:val="14"/>
                                    <w:szCs w:val="22"/>
                                  </w:rPr>
                                  <w:t>5 442 425,68</w:t>
                                </w:r>
                              </w:p>
                            </w:tc>
                            <w:tc>
                              <w:tcPr>
                                <w:tcW w:w="603" w:type="pct"/>
                                <w:shd w:val="clear" w:color="000000" w:fill="FFFFFF"/>
                                <w:vAlign w:val="center"/>
                                <w:hideMark/>
                              </w:tcPr>
                              <w:p>
                                <w:pPr>
                                  <w:jc w:val="center"/>
                                  <w:rPr>
                                    <w:sz w:val="14"/>
                                    <w:szCs w:val="16"/>
                                    <w:lang w:eastAsia="lt-LT"/>
                                  </w:rPr>
                                </w:pPr>
                                <w:r>
                                  <w:rPr>
                                    <w:rFonts w:eastAsia="Calibri"/>
                                    <w:sz w:val="14"/>
                                    <w:szCs w:val="22"/>
                                  </w:rPr>
                                  <w:t>91 749 736,00“</w:t>
                                </w:r>
                              </w:p>
                            </w:tc>
                          </w:tr>
                        </w:tbl>
                        <w:p>
                          <w:pPr>
                            <w:ind w:left="1069"/>
                            <w:jc w:val="both"/>
                            <w:rPr>
                              <w:rFonts w:eastAsia="Calibri"/>
                              <w:szCs w:val="24"/>
                            </w:rPr>
                          </w:pPr>
                        </w:p>
                      </w:sdtContent>
                    </w:sdt>
                  </w:sdtContent>
                </w:sdt>
                <w:sdt>
                  <w:sdtPr>
                    <w:alias w:val="4 p."/>
                    <w:tag w:val="part_d083cc4ea48d4b2c9247f89f1d980d25"/>
                    <w:lock w:val="sdtLocked"/>
                    <w:richText/>
                  </w:sdtPr>
                  <w:sdtContent>
                    <w:p>
                      <w:pPr>
                        <w:ind w:left="1069" w:hanging="218"/>
                        <w:jc w:val="both"/>
                        <w:rPr>
                          <w:rFonts w:eastAsia="Calibri"/>
                          <w:szCs w:val="22"/>
                        </w:rPr>
                      </w:pPr>
                      <w:sdt>
                        <w:sdtPr>
                          <w:alias w:val="Numeris"/>
                          <w:tag w:val="nr_d083cc4ea48d4b2c9247f89f1d980d25"/>
                          <w:lock w:val="sdtLocked"/>
                          <w:richText/>
                        </w:sdtPr>
                        <w:sdtContent>
                          <w:r>
                            <w:rPr>
                              <w:rFonts w:eastAsia="Calibri"/>
                              <w:szCs w:val="22"/>
                            </w:rPr>
                            <w:t>4</w:t>
                          </w:r>
                        </w:sdtContent>
                      </w:sdt>
                      <w:r>
                        <w:rPr>
                          <w:rFonts w:eastAsia="Calibri"/>
                          <w:szCs w:val="22"/>
                        </w:rPr>
                        <w:t>.</w:t>
                        <w:tab/>
                        <w:t>Pakeičiu 10 punktą ir jį išdėstau taip:</w:t>
                      </w:r>
                    </w:p>
                    <w:p>
                      <w:pPr>
                        <w:ind w:firstLine="851"/>
                        <w:jc w:val="both"/>
                        <w:rPr>
                          <w:rFonts w:eastAsia="Calibri"/>
                          <w:szCs w:val="22"/>
                        </w:rPr>
                      </w:pPr>
                      <w:r>
                        <w:rPr>
                          <w:rFonts w:eastAsia="Calibri"/>
                          <w:szCs w:val="22"/>
                        </w:rPr>
                        <w:t xml:space="preserve">„10. Priemonės tikslas – sukurti ar plėtoti komunalinių atliekų rūšiuojamojo surinkimo ir (ar) paruošimo naudoti pakartotinai </w:t>
                      </w:r>
                      <w:r>
                        <w:rPr>
                          <w:rFonts w:eastAsia="Calibri"/>
                          <w:bCs/>
                          <w:szCs w:val="22"/>
                        </w:rPr>
                        <w:t xml:space="preserve">ir (ar) apdorojimo </w:t>
                      </w:r>
                      <w:r>
                        <w:rPr>
                          <w:rFonts w:eastAsia="Calibri"/>
                          <w:szCs w:val="22"/>
                        </w:rPr>
                        <w:t>infrastruktūrą</w:t>
                      </w:r>
                      <w:r>
                        <w:rPr>
                          <w:rFonts w:eastAsia="Calibri"/>
                          <w:bCs/>
                          <w:szCs w:val="22"/>
                        </w:rPr>
                        <w:t xml:space="preserve">, </w:t>
                      </w:r>
                      <w:r>
                        <w:rPr>
                          <w:rFonts w:eastAsia="Calibri"/>
                          <w:szCs w:val="22"/>
                        </w:rPr>
                        <w:t>informuoti visuomenę atliekų prevencijos ir tvarkymo klausimais.“</w:t>
                      </w:r>
                    </w:p>
                  </w:sdtContent>
                </w:sdt>
              </w:sdtContent>
            </w:sdt>
          </w:sdtContent>
        </w:sdt>
        <w:sdt>
          <w:sdtPr>
            <w:alias w:val="5 p."/>
            <w:tag w:val="part_72148de74ce34fabaf5c1034b31fa8f7"/>
            <w:lock w:val="sdtLocked"/>
            <w:richText/>
          </w:sdtPr>
          <w:sdtContent>
            <w:p>
              <w:pPr>
                <w:ind w:left="1069" w:hanging="218"/>
                <w:jc w:val="both"/>
                <w:rPr>
                  <w:rFonts w:eastAsia="Calibri"/>
                  <w:szCs w:val="22"/>
                </w:rPr>
              </w:pPr>
              <w:sdt>
                <w:sdtPr>
                  <w:alias w:val="Numeris"/>
                  <w:tag w:val="nr_72148de74ce34fabaf5c1034b31fa8f7"/>
                  <w:lock w:val="sdtLocked"/>
                  <w:richText/>
                </w:sdtPr>
                <w:sdtContent>
                  <w:r>
                    <w:rPr>
                      <w:rFonts w:eastAsia="Calibri"/>
                      <w:szCs w:val="22"/>
                    </w:rPr>
                    <w:t>5</w:t>
                  </w:r>
                </w:sdtContent>
              </w:sdt>
              <w:r>
                <w:rPr>
                  <w:rFonts w:eastAsia="Calibri"/>
                  <w:szCs w:val="22"/>
                </w:rPr>
                <w:t>.</w:t>
                <w:tab/>
                <w:t>Papildau 11.6 papunkčiu:</w:t>
              </w:r>
            </w:p>
            <w:sdt>
              <w:sdtPr>
                <w:alias w:val="citata"/>
                <w:tag w:val="part_a21da0dc0f684a4fab93c58ef9808e66"/>
                <w:lock w:val="sdtLocked"/>
                <w:richText/>
              </w:sdtPr>
              <w:sdtContent>
                <w:sdt>
                  <w:sdtPr>
                    <w:alias w:val="11.6 pp."/>
                    <w:tag w:val="part_f25ee97e24d6438ea0a320ca431484ee"/>
                    <w:lock w:val="sdtLocked"/>
                    <w:richText/>
                  </w:sdtPr>
                  <w:sdtContent>
                    <w:p>
                      <w:pPr>
                        <w:ind w:firstLine="851"/>
                        <w:jc w:val="both"/>
                        <w:rPr>
                          <w:rFonts w:eastAsia="Calibri"/>
                          <w:bCs/>
                          <w:szCs w:val="22"/>
                        </w:rPr>
                      </w:pPr>
                      <w:r>
                        <w:rPr>
                          <w:rFonts w:eastAsia="Calibri"/>
                          <w:bCs/>
                          <w:szCs w:val="22"/>
                        </w:rPr>
                        <w:t>„</w:t>
                      </w:r>
                      <w:sdt>
                        <w:sdtPr>
                          <w:alias w:val="Numeris"/>
                          <w:tag w:val="nr_f25ee97e24d6438ea0a320ca431484ee"/>
                          <w:lock w:val="sdtLocked"/>
                          <w:richText/>
                        </w:sdtPr>
                        <w:sdtContent>
                          <w:r>
                            <w:rPr>
                              <w:rFonts w:eastAsia="Calibri"/>
                              <w:bCs/>
                              <w:szCs w:val="22"/>
                            </w:rPr>
                            <w:t>11.6</w:t>
                          </w:r>
                        </w:sdtContent>
                      </w:sdt>
                      <w:r>
                        <w:rPr>
                          <w:rFonts w:eastAsia="Calibri"/>
                          <w:bCs/>
                          <w:szCs w:val="22"/>
                        </w:rPr>
                        <w:t xml:space="preserve">. </w:t>
                      </w:r>
                      <w:r>
                        <w:rPr>
                          <w:rFonts w:eastAsia="Calibri"/>
                          <w:bCs/>
                          <w:szCs w:val="22"/>
                          <w:lang w:eastAsia="lt-LT"/>
                        </w:rPr>
                        <w:t>rūšiuojamuoju būdu iš gyventojų surenkamų</w:t>
                      </w:r>
                      <w:r>
                        <w:rPr>
                          <w:rFonts w:eastAsia="Calibri"/>
                          <w:szCs w:val="22"/>
                          <w:lang w:eastAsia="lt-LT"/>
                        </w:rPr>
                        <w:t xml:space="preserve"> </w:t>
                      </w:r>
                      <w:r>
                        <w:rPr>
                          <w:rFonts w:eastAsia="Calibri"/>
                          <w:bCs/>
                          <w:szCs w:val="22"/>
                          <w:lang w:eastAsia="lt-LT"/>
                        </w:rPr>
                        <w:t>maisto / virtuvės atliekų apdorojimo infrastruktūros sukūrimas ir (ar) esamos komunalinių atliekų tvarkymo infrastruktūros pritaikymas maisto / virtuvės atliekų apdorojimui</w:t>
                      </w:r>
                      <w:r>
                        <w:rPr>
                          <w:rFonts w:eastAsia="Calibri"/>
                          <w:bCs/>
                          <w:szCs w:val="22"/>
                        </w:rPr>
                        <w:t>;“</w:t>
                      </w:r>
                    </w:p>
                  </w:sdtContent>
                </w:sdt>
              </w:sdtContent>
            </w:sdt>
          </w:sdtContent>
        </w:sdt>
        <w:sdt>
          <w:sdtPr>
            <w:alias w:val="6 p."/>
            <w:tag w:val="part_2c5a92a8afd84670bfa880a1e89519ca"/>
            <w:lock w:val="sdtLocked"/>
            <w:richText/>
          </w:sdtPr>
          <w:sdtContent>
            <w:p>
              <w:pPr>
                <w:ind w:left="1069" w:hanging="218"/>
                <w:jc w:val="both"/>
                <w:rPr>
                  <w:rFonts w:eastAsia="Calibri"/>
                  <w:szCs w:val="22"/>
                </w:rPr>
              </w:pPr>
              <w:sdt>
                <w:sdtPr>
                  <w:alias w:val="Numeris"/>
                  <w:tag w:val="nr_2c5a92a8afd84670bfa880a1e89519ca"/>
                  <w:lock w:val="sdtLocked"/>
                  <w:richText/>
                </w:sdtPr>
                <w:sdtContent>
                  <w:r>
                    <w:rPr>
                      <w:rFonts w:eastAsia="Calibri"/>
                      <w:szCs w:val="22"/>
                    </w:rPr>
                    <w:t>6</w:t>
                  </w:r>
                </w:sdtContent>
              </w:sdt>
              <w:r>
                <w:rPr>
                  <w:rFonts w:eastAsia="Calibri"/>
                  <w:szCs w:val="22"/>
                </w:rPr>
                <w:t>.</w:t>
                <w:tab/>
                <w:t>Papildau 11.7 papunkčiu:</w:t>
              </w:r>
            </w:p>
            <w:sdt>
              <w:sdtPr>
                <w:alias w:val="citata"/>
                <w:tag w:val="part_687a5c93d58846b09e433e691168e04c"/>
                <w:lock w:val="sdtLocked"/>
                <w:richText/>
              </w:sdtPr>
              <w:sdtContent>
                <w:sdt>
                  <w:sdtPr>
                    <w:alias w:val="11.7 pp."/>
                    <w:tag w:val="part_69168dafb3254611a52bd23f69b59bab"/>
                    <w:lock w:val="sdtLocked"/>
                    <w:richText/>
                  </w:sdtPr>
                  <w:sdtContent>
                    <w:p>
                      <w:pPr>
                        <w:ind w:firstLine="851"/>
                        <w:jc w:val="both"/>
                        <w:rPr>
                          <w:rFonts w:eastAsia="Calibri"/>
                          <w:bCs/>
                          <w:szCs w:val="22"/>
                        </w:rPr>
                      </w:pPr>
                      <w:r>
                        <w:rPr>
                          <w:rFonts w:eastAsia="Calibri"/>
                          <w:bCs/>
                          <w:szCs w:val="22"/>
                        </w:rPr>
                        <w:t>„</w:t>
                      </w:r>
                      <w:sdt>
                        <w:sdtPr>
                          <w:alias w:val="Numeris"/>
                          <w:tag w:val="nr_69168dafb3254611a52bd23f69b59bab"/>
                          <w:lock w:val="sdtLocked"/>
                          <w:richText/>
                        </w:sdtPr>
                        <w:sdtContent>
                          <w:r>
                            <w:rPr>
                              <w:rFonts w:eastAsia="Calibri"/>
                              <w:bCs/>
                              <w:szCs w:val="22"/>
                            </w:rPr>
                            <w:t>11.7</w:t>
                          </w:r>
                        </w:sdtContent>
                      </w:sdt>
                      <w:r>
                        <w:rPr>
                          <w:rFonts w:eastAsia="Calibri"/>
                          <w:bCs/>
                          <w:szCs w:val="22"/>
                        </w:rPr>
                        <w:t xml:space="preserve"> </w:t>
                      </w:r>
                      <w:r>
                        <w:rPr>
                          <w:rFonts w:eastAsia="Calibri"/>
                          <w:bCs/>
                          <w:szCs w:val="22"/>
                          <w:lang w:eastAsia="lt-LT"/>
                        </w:rPr>
                        <w:t>gyventojų informavimas maisto / virtuvės atliekų prevencijos ir tvarkymo klausimais</w:t>
                      </w:r>
                      <w:r>
                        <w:rPr>
                          <w:rFonts w:eastAsia="Calibri"/>
                          <w:bCs/>
                          <w:szCs w:val="22"/>
                        </w:rPr>
                        <w:t>;“</w:t>
                      </w:r>
                    </w:p>
                  </w:sdtContent>
                </w:sdt>
              </w:sdtContent>
            </w:sdt>
          </w:sdtContent>
        </w:sdt>
        <w:sdt>
          <w:sdtPr>
            <w:alias w:val="7 p."/>
            <w:tag w:val="part_6c6871b8d16b437bad016d40f1ab01e3"/>
            <w:lock w:val="sdtLocked"/>
            <w:richText/>
          </w:sdtPr>
          <w:sdtContent>
            <w:p>
              <w:pPr>
                <w:ind w:left="1069" w:hanging="218"/>
                <w:jc w:val="both"/>
                <w:rPr>
                  <w:rFonts w:eastAsia="Calibri"/>
                  <w:szCs w:val="22"/>
                </w:rPr>
              </w:pPr>
              <w:sdt>
                <w:sdtPr>
                  <w:alias w:val="Numeris"/>
                  <w:tag w:val="nr_6c6871b8d16b437bad016d40f1ab01e3"/>
                  <w:lock w:val="sdtLocked"/>
                  <w:richText/>
                </w:sdtPr>
                <w:sdtContent>
                  <w:r>
                    <w:rPr>
                      <w:rFonts w:eastAsia="Calibri"/>
                      <w:szCs w:val="22"/>
                    </w:rPr>
                    <w:t>7</w:t>
                  </w:r>
                </w:sdtContent>
              </w:sdt>
              <w:r>
                <w:rPr>
                  <w:rFonts w:eastAsia="Calibri"/>
                  <w:szCs w:val="22"/>
                </w:rPr>
                <w:t>.</w:t>
                <w:tab/>
                <w:t>Pakeičiu 12 punktą ir jį išdėstau taip:</w:t>
              </w:r>
            </w:p>
            <w:sdt>
              <w:sdtPr>
                <w:alias w:val="citata"/>
                <w:tag w:val="part_cbd4a8cc221a40309d83c677988eab6c"/>
                <w:lock w:val="sdtLocked"/>
                <w:richText/>
              </w:sdtPr>
              <w:sdtContent>
                <w:sdt>
                  <w:sdtPr>
                    <w:alias w:val="12 p."/>
                    <w:tag w:val="part_6f3a4fad389b439398a6f3879c141170"/>
                    <w:lock w:val="sdtLocked"/>
                    <w:richText/>
                  </w:sdtPr>
                  <w:sdtContent>
                    <w:p>
                      <w:pPr>
                        <w:ind w:firstLine="851"/>
                        <w:jc w:val="both"/>
                        <w:rPr>
                          <w:rFonts w:eastAsia="Calibri"/>
                          <w:szCs w:val="22"/>
                        </w:rPr>
                      </w:pPr>
                      <w:r>
                        <w:rPr>
                          <w:rFonts w:eastAsia="Calibri"/>
                          <w:szCs w:val="22"/>
                        </w:rPr>
                        <w:t>„</w:t>
                      </w:r>
                      <w:sdt>
                        <w:sdtPr>
                          <w:alias w:val="Numeris"/>
                          <w:tag w:val="nr_6f3a4fad389b439398a6f3879c141170"/>
                          <w:lock w:val="sdtLocked"/>
                          <w:richText/>
                        </w:sdtPr>
                        <w:sdtContent>
                          <w:r>
                            <w:rPr>
                              <w:rFonts w:eastAsia="Calibri"/>
                              <w:szCs w:val="22"/>
                            </w:rPr>
                            <w:t>12</w:t>
                          </w:r>
                        </w:sdtContent>
                      </w:sdt>
                      <w:r>
                        <w:rPr>
                          <w:rFonts w:eastAsia="Calibri"/>
                          <w:szCs w:val="22"/>
                        </w:rPr>
                        <w:t xml:space="preserve">. Pagal </w:t>
                      </w:r>
                      <w:r>
                        <w:rPr>
                          <w:rFonts w:eastAsia="Calibri"/>
                          <w:bCs/>
                          <w:szCs w:val="22"/>
                        </w:rPr>
                        <w:t xml:space="preserve">šio Aprašo 11.1-11.5 papunkčiuose </w:t>
                      </w:r>
                      <w:r>
                        <w:rPr>
                          <w:rFonts w:eastAsia="Calibri"/>
                          <w:szCs w:val="22"/>
                        </w:rPr>
                        <w:t xml:space="preserve">nurodytas finansuojamas veiklas regiono projektų sąrašus numatoma sudaryti 2017 m. II ketvirtį. </w:t>
                      </w:r>
                      <w:r>
                        <w:rPr>
                          <w:rFonts w:eastAsia="Calibri"/>
                          <w:bCs/>
                          <w:szCs w:val="22"/>
                        </w:rPr>
                        <w:t xml:space="preserve">Pagal šio Aprašo 11.6 ir 11.7 papunktyje nurodytas finansuojamas veiklas regiono projektų sąrašus numatoma sudaryti ne vėliau kaip iki Iš Europos Sąjungos struktūrinių fondų lėšų bendrai finansuojamų regionų projektų atrankos tvarkos aprašo, patvirtinto Lietuvos Respublikos vidaus reikalų ministro 2014 m. gruodžio 22 d. įsakymu Nr. 1V-893 „Dėl Iš Europos Sąjungos struktūrinių fondų lėšų bendrai finansuojamų regionų projektų atrankos tvarkos aprašo patvirtinimo“ (toliau – Regionų projektų atrankos tvarkos aprašas), 21 punkte nustatyto termino šiems sąrašams sudaryti pabaigos. </w:t>
                      </w:r>
                      <w:r>
                        <w:rPr>
                          <w:rFonts w:eastAsia="Calibri"/>
                          <w:szCs w:val="22"/>
                        </w:rPr>
                        <w:t xml:space="preserve">Regionų projektų sąrašai gali būti keičiami Regionų projektų atrankos tvarkos </w:t>
                      </w:r>
                      <w:r>
                        <w:rPr>
                          <w:rFonts w:eastAsia="Calibri"/>
                          <w:bCs/>
                          <w:szCs w:val="22"/>
                        </w:rPr>
                        <w:t xml:space="preserve">aprašo </w:t>
                      </w:r>
                      <w:r>
                        <w:rPr>
                          <w:rFonts w:eastAsia="Calibri"/>
                          <w:szCs w:val="22"/>
                        </w:rPr>
                        <w:t>III skyriuje nustatyta tvarka.“</w:t>
                      </w:r>
                    </w:p>
                  </w:sdtContent>
                </w:sdt>
              </w:sdtContent>
            </w:sdt>
          </w:sdtContent>
        </w:sdt>
        <w:sdt>
          <w:sdtPr>
            <w:alias w:val="8 p."/>
            <w:tag w:val="part_160c811c9b584bcf95f85c6fadadef56"/>
            <w:lock w:val="sdtLocked"/>
            <w:richText/>
          </w:sdtPr>
          <w:sdtContent>
            <w:p>
              <w:pPr>
                <w:ind w:left="1069" w:hanging="360"/>
                <w:jc w:val="both"/>
                <w:rPr>
                  <w:rFonts w:eastAsia="Calibri"/>
                  <w:szCs w:val="22"/>
                </w:rPr>
              </w:pPr>
              <w:sdt>
                <w:sdtPr>
                  <w:alias w:val="Numeris"/>
                  <w:tag w:val="nr_160c811c9b584bcf95f85c6fadadef56"/>
                  <w:lock w:val="sdtLocked"/>
                  <w:richText/>
                </w:sdtPr>
                <w:sdtContent>
                  <w:r>
                    <w:rPr>
                      <w:rFonts w:eastAsia="Calibri"/>
                      <w:szCs w:val="22"/>
                    </w:rPr>
                    <w:t>8</w:t>
                  </w:r>
                </w:sdtContent>
              </w:sdt>
              <w:r>
                <w:rPr>
                  <w:rFonts w:eastAsia="Calibri"/>
                  <w:szCs w:val="22"/>
                </w:rPr>
                <w:t>.</w:t>
                <w:tab/>
                <w:t>Pakeičiu 13 punktą ir jį išdėstau taip:</w:t>
              </w:r>
            </w:p>
            <w:sdt>
              <w:sdtPr>
                <w:alias w:val="citata"/>
                <w:tag w:val="part_890278d4f07545b8979322a7f462d175"/>
                <w:lock w:val="sdtLocked"/>
                <w:richText/>
              </w:sdtPr>
              <w:sdtContent>
                <w:sdt>
                  <w:sdtPr>
                    <w:alias w:val="13 p."/>
                    <w:tag w:val="part_8066928d8d4f46f5b096ce07b02ffa51"/>
                    <w:lock w:val="sdtLocked"/>
                    <w:richText/>
                  </w:sdtPr>
                  <w:sdtContent>
                    <w:p>
                      <w:pPr>
                        <w:ind w:firstLine="709"/>
                        <w:jc w:val="both"/>
                        <w:rPr>
                          <w:rFonts w:eastAsia="Calibri"/>
                          <w:szCs w:val="22"/>
                        </w:rPr>
                      </w:pPr>
                      <w:r>
                        <w:rPr>
                          <w:rFonts w:eastAsia="Calibri"/>
                          <w:szCs w:val="22"/>
                        </w:rPr>
                        <w:t>„</w:t>
                      </w:r>
                      <w:sdt>
                        <w:sdtPr>
                          <w:alias w:val="Numeris"/>
                          <w:tag w:val="nr_8066928d8d4f46f5b096ce07b02ffa51"/>
                          <w:lock w:val="sdtLocked"/>
                          <w:richText/>
                        </w:sdtPr>
                        <w:sdtContent>
                          <w:r>
                            <w:rPr>
                              <w:rFonts w:eastAsia="Calibri"/>
                              <w:szCs w:val="22"/>
                            </w:rPr>
                            <w:t>13</w:t>
                          </w:r>
                        </w:sdtContent>
                      </w:sdt>
                      <w:r>
                        <w:rPr>
                          <w:rFonts w:eastAsia="Calibri"/>
                          <w:szCs w:val="22"/>
                        </w:rPr>
                        <w:t xml:space="preserve">. Vienas pareiškėjas gali teikti tik vieną paraišką viename regione šio Aprašo </w:t>
                      </w:r>
                      <w:r>
                        <w:rPr>
                          <w:rFonts w:eastAsia="Calibri"/>
                          <w:strike/>
                          <w:szCs w:val="22"/>
                        </w:rPr>
                        <w:t>11 punkte</w:t>
                      </w:r>
                      <w:r>
                        <w:rPr>
                          <w:rFonts w:eastAsia="Calibri"/>
                          <w:szCs w:val="22"/>
                        </w:rPr>
                        <w:t xml:space="preserve"> </w:t>
                      </w:r>
                      <w:r>
                        <w:rPr>
                          <w:rFonts w:eastAsia="Calibri"/>
                          <w:bCs/>
                          <w:szCs w:val="22"/>
                        </w:rPr>
                        <w:t xml:space="preserve">11.1-11.5 papunkčiuose </w:t>
                      </w:r>
                      <w:r>
                        <w:rPr>
                          <w:rFonts w:eastAsia="Calibri"/>
                          <w:szCs w:val="22"/>
                        </w:rPr>
                        <w:t xml:space="preserve">nurodytoms veikloms vykdyti </w:t>
                      </w:r>
                      <w:r>
                        <w:rPr>
                          <w:rFonts w:eastAsia="Calibri"/>
                          <w:bCs/>
                          <w:szCs w:val="22"/>
                        </w:rPr>
                        <w:t>ir tik vieną paraišką viename regione šio Aprašo 11.6-11.7 papunkčiuose nurodytoms veikloms vykdyti</w:t>
                      </w:r>
                      <w:r>
                        <w:rPr>
                          <w:rFonts w:eastAsia="Calibri"/>
                          <w:szCs w:val="22"/>
                        </w:rPr>
                        <w:t>.“</w:t>
                      </w:r>
                    </w:p>
                  </w:sdtContent>
                </w:sdt>
              </w:sdtContent>
            </w:sdt>
          </w:sdtContent>
        </w:sdt>
        <w:sdt>
          <w:sdtPr>
            <w:alias w:val="9 p."/>
            <w:tag w:val="part_416b9fc30fdc418393bf30d233191833"/>
            <w:lock w:val="sdtLocked"/>
            <w:richText/>
          </w:sdtPr>
          <w:sdtContent>
            <w:p>
              <w:pPr>
                <w:ind w:left="1069" w:hanging="360"/>
                <w:jc w:val="both"/>
                <w:rPr>
                  <w:rFonts w:eastAsia="Calibri"/>
                  <w:szCs w:val="22"/>
                </w:rPr>
              </w:pPr>
              <w:sdt>
                <w:sdtPr>
                  <w:alias w:val="Numeris"/>
                  <w:tag w:val="nr_416b9fc30fdc418393bf30d233191833"/>
                  <w:lock w:val="sdtLocked"/>
                  <w:richText/>
                </w:sdtPr>
                <w:sdtContent>
                  <w:r>
                    <w:rPr>
                      <w:rFonts w:eastAsia="Calibri"/>
                      <w:szCs w:val="22"/>
                    </w:rPr>
                    <w:t>9</w:t>
                  </w:r>
                </w:sdtContent>
              </w:sdt>
              <w:r>
                <w:rPr>
                  <w:rFonts w:eastAsia="Calibri"/>
                  <w:szCs w:val="22"/>
                </w:rPr>
                <w:t>.</w:t>
                <w:tab/>
                <w:t>Pakeičiu 14 punktą ir jį išdėstau taip:</w:t>
              </w:r>
            </w:p>
            <w:sdt>
              <w:sdtPr>
                <w:alias w:val="citata"/>
                <w:tag w:val="part_eadc5bcfb60245b8b0b4175e0909d568"/>
                <w:lock w:val="sdtLocked"/>
                <w:richText/>
              </w:sdtPr>
              <w:sdtContent>
                <w:sdt>
                  <w:sdtPr>
                    <w:alias w:val="14 p."/>
                    <w:tag w:val="part_0f258f7d6ae440f29e5372a14dfcf821"/>
                    <w:lock w:val="sdtLocked"/>
                    <w:richText/>
                  </w:sdtPr>
                  <w:sdtContent>
                    <w:p>
                      <w:pPr>
                        <w:ind w:firstLine="709"/>
                        <w:jc w:val="both"/>
                        <w:rPr>
                          <w:rFonts w:eastAsia="Calibri"/>
                          <w:bCs/>
                          <w:szCs w:val="24"/>
                        </w:rPr>
                      </w:pPr>
                      <w:r>
                        <w:rPr>
                          <w:rFonts w:eastAsia="Calibri"/>
                          <w:szCs w:val="24"/>
                        </w:rPr>
                        <w:t>„</w:t>
                      </w:r>
                      <w:sdt>
                        <w:sdtPr>
                          <w:alias w:val="Numeris"/>
                          <w:tag w:val="nr_0f258f7d6ae440f29e5372a14dfcf821"/>
                          <w:lock w:val="sdtLocked"/>
                          <w:richText/>
                        </w:sdtPr>
                        <w:sdtContent>
                          <w:r>
                            <w:rPr>
                              <w:rFonts w:eastAsia="Calibri"/>
                              <w:szCs w:val="24"/>
                            </w:rPr>
                            <w:t>14</w:t>
                          </w:r>
                        </w:sdtContent>
                      </w:sdt>
                      <w:r>
                        <w:rPr>
                          <w:rFonts w:eastAsia="Calibri"/>
                          <w:szCs w:val="24"/>
                        </w:rPr>
                        <w:t xml:space="preserve">. Pagal </w:t>
                      </w:r>
                      <w:r>
                        <w:rPr>
                          <w:rFonts w:eastAsia="Calibri"/>
                          <w:bCs/>
                          <w:szCs w:val="24"/>
                        </w:rPr>
                        <w:t xml:space="preserve">šio Aprašo 11.1-11.5 papunkčiuose nurodytas finansuojamas veiklas </w:t>
                      </w:r>
                      <w:r>
                        <w:rPr>
                          <w:rFonts w:eastAsia="Calibri"/>
                          <w:szCs w:val="24"/>
                        </w:rPr>
                        <w:t>galimi pareiškėjai yra savivaldybių administracijos arba regionų atliekų tvarkymo centrai, galimi partneriai – savivaldybių administracijos arba regionų atliekų tvarkymo centrai</w:t>
                      </w:r>
                      <w:r>
                        <w:rPr>
                          <w:rFonts w:eastAsia="Calibri"/>
                          <w:bCs/>
                          <w:szCs w:val="24"/>
                        </w:rPr>
                        <w:t>.</w:t>
                      </w:r>
                      <w:r>
                        <w:rPr>
                          <w:rFonts w:eastAsia="Calibri"/>
                          <w:bCs/>
                          <w:i/>
                          <w:szCs w:val="24"/>
                        </w:rPr>
                        <w:t xml:space="preserve"> </w:t>
                      </w:r>
                      <w:r>
                        <w:rPr>
                          <w:rFonts w:eastAsia="Calibri"/>
                          <w:bCs/>
                          <w:szCs w:val="24"/>
                        </w:rPr>
                        <w:t>Pagal šio Aprašo 11.6 ir 11.7 papunktyje nurodytas finansuojamas veiklas galimi pareiškėjai yra regionų atliekų tvarkymo centrai, galimi partneriai – savivaldybių administracijos.“</w:t>
                      </w:r>
                    </w:p>
                  </w:sdtContent>
                </w:sdt>
              </w:sdtContent>
            </w:sdt>
          </w:sdtContent>
        </w:sdt>
        <w:sdt>
          <w:sdtPr>
            <w:alias w:val="10 p."/>
            <w:tag w:val="part_13e3ef73bb274bd6bc1981902f5c84b1"/>
            <w:lock w:val="sdtLocked"/>
            <w:richText/>
          </w:sdtPr>
          <w:sdtContent>
            <w:p>
              <w:pPr>
                <w:ind w:left="1069" w:hanging="360"/>
                <w:jc w:val="both"/>
                <w:rPr>
                  <w:rFonts w:eastAsia="Calibri"/>
                  <w:szCs w:val="22"/>
                </w:rPr>
              </w:pPr>
              <w:sdt>
                <w:sdtPr>
                  <w:alias w:val="Numeris"/>
                  <w:tag w:val="nr_13e3ef73bb274bd6bc1981902f5c84b1"/>
                  <w:lock w:val="sdtLocked"/>
                  <w:richText/>
                </w:sdtPr>
                <w:sdtContent>
                  <w:r>
                    <w:rPr>
                      <w:rFonts w:eastAsia="Calibri"/>
                      <w:szCs w:val="22"/>
                    </w:rPr>
                    <w:t>10</w:t>
                  </w:r>
                </w:sdtContent>
              </w:sdt>
              <w:r>
                <w:rPr>
                  <w:rFonts w:eastAsia="Calibri"/>
                  <w:szCs w:val="22"/>
                </w:rPr>
                <w:t>.</w:t>
                <w:tab/>
                <w:t>Pakeičiu 19 punktą ir jį išdėstau taip:</w:t>
              </w:r>
            </w:p>
            <w:sdt>
              <w:sdtPr>
                <w:alias w:val="citata"/>
                <w:tag w:val="part_be8ebdd03e7c4a72a4614b62767a9c18"/>
                <w:lock w:val="sdtLocked"/>
                <w:richText/>
              </w:sdtPr>
              <w:sdtContent>
                <w:sdt>
                  <w:sdtPr>
                    <w:alias w:val="19 p."/>
                    <w:tag w:val="part_aee9a2c763604060b2d6fa6640c740fd"/>
                    <w:lock w:val="sdtLocked"/>
                    <w:richText/>
                  </w:sdtPr>
                  <w:sdtContent>
                    <w:p>
                      <w:pPr>
                        <w:ind w:firstLine="709"/>
                        <w:jc w:val="both"/>
                        <w:rPr>
                          <w:rFonts w:eastAsia="Calibri"/>
                          <w:szCs w:val="22"/>
                          <w:lang w:eastAsia="en-GB"/>
                        </w:rPr>
                      </w:pPr>
                      <w:r>
                        <w:rPr>
                          <w:rFonts w:eastAsia="Calibri"/>
                          <w:szCs w:val="22"/>
                          <w:lang w:eastAsia="en-GB"/>
                        </w:rPr>
                        <w:t>„</w:t>
                      </w:r>
                      <w:sdt>
                        <w:sdtPr>
                          <w:alias w:val="Numeris"/>
                          <w:tag w:val="nr_aee9a2c763604060b2d6fa6640c740fd"/>
                          <w:lock w:val="sdtLocked"/>
                          <w:richText/>
                        </w:sdtPr>
                        <w:sdtContent>
                          <w:r>
                            <w:rPr>
                              <w:rFonts w:eastAsia="Calibri"/>
                              <w:szCs w:val="22"/>
                              <w:lang w:eastAsia="en-GB"/>
                            </w:rPr>
                            <w:t>19</w:t>
                          </w:r>
                        </w:sdtContent>
                      </w:sdt>
                      <w:r>
                        <w:rPr>
                          <w:rFonts w:eastAsia="Calibri"/>
                          <w:szCs w:val="22"/>
                          <w:lang w:eastAsia="en-GB"/>
                        </w:rPr>
                        <w:t xml:space="preserve">.  Projektas turi atitikti specialiuosius projektų atrankos kriterijus, patvirtintus 2014–2020 m. ES struktūrinių fondų investicijų veiksmų programos stebėsenos komiteto 2015 m. balandžio 23 d. posėdžio nutarimu Nr. 44P-3.1(5) </w:t>
                      </w:r>
                      <w:r>
                        <w:rPr>
                          <w:rFonts w:eastAsia="Calibri"/>
                          <w:bCs/>
                          <w:szCs w:val="22"/>
                        </w:rPr>
                        <w:t xml:space="preserve">ir 2020 m.                  d. posėdžio nutarimu Nr.      , </w:t>
                      </w:r>
                      <w:r>
                        <w:rPr>
                          <w:rFonts w:eastAsia="Calibri"/>
                          <w:szCs w:val="22"/>
                          <w:lang w:eastAsia="en-GB"/>
                        </w:rPr>
                        <w:t xml:space="preserve">skelbiamais 2014–2020 m. ES struktūrinių fondų interneto svetainėje www.esinvesticijos.lt: </w:t>
                      </w:r>
                    </w:p>
                    <w:sdt>
                      <w:sdtPr>
                        <w:alias w:val="19.1 pp."/>
                        <w:tag w:val="part_67d2191caedc4d0da4b90b3baf16cc94"/>
                        <w:lock w:val="sdtLocked"/>
                        <w:richText/>
                      </w:sdtPr>
                      <w:sdtContent>
                        <w:p>
                          <w:pPr>
                            <w:ind w:firstLine="709"/>
                            <w:jc w:val="both"/>
                            <w:rPr>
                              <w:rFonts w:eastAsia="Calibri"/>
                              <w:szCs w:val="22"/>
                              <w:lang w:eastAsia="en-GB"/>
                            </w:rPr>
                          </w:pPr>
                          <w:sdt>
                            <w:sdtPr>
                              <w:alias w:val="Numeris"/>
                              <w:tag w:val="nr_67d2191caedc4d0da4b90b3baf16cc94"/>
                              <w:lock w:val="sdtLocked"/>
                              <w:richText/>
                            </w:sdtPr>
                            <w:sdtContent>
                              <w:r>
                                <w:rPr>
                                  <w:rFonts w:eastAsia="Calibri"/>
                                  <w:szCs w:val="22"/>
                                  <w:lang w:eastAsia="en-GB"/>
                                </w:rPr>
                                <w:t>19.1</w:t>
                              </w:r>
                            </w:sdtContent>
                          </w:sdt>
                          <w:r>
                            <w:rPr>
                              <w:rFonts w:eastAsia="Calibri"/>
                              <w:szCs w:val="22"/>
                              <w:lang w:eastAsia="en-GB"/>
                            </w:rPr>
                            <w:t>. Valstybinio atliekų tvarkymo 2014–2020 metų plano, patvirtinto Lietuvos Respublikos Vyriausybės 2002 m. balandžio 12 d. nutarimu Nr. 519 „Dėl Valstybinio atliekų tvarkymo 2014–2020 metų plano patvirtinimo“ (toliau – Planas), 227.1.6 ir (ar) 227.2.3, ir (ar) 227.2.4, ir (ar) 227.6.1 papunkčiuose nustatytus strateginius atliekų tvarkymo uždavinius, t. y. vertinama, ar projekto veiklomis siekiama:</w:t>
                          </w:r>
                        </w:p>
                        <w:sdt>
                          <w:sdtPr>
                            <w:alias w:val="19.1.1 pp."/>
                            <w:tag w:val="part_ca7cadb7c9dc4241bff0072b0f49d964"/>
                            <w:lock w:val="sdtLocked"/>
                            <w:richText/>
                          </w:sdtPr>
                          <w:sdtContent>
                            <w:p>
                              <w:pPr>
                                <w:ind w:firstLine="709"/>
                                <w:jc w:val="both"/>
                                <w:rPr>
                                  <w:rFonts w:eastAsia="Calibri"/>
                                  <w:szCs w:val="22"/>
                                  <w:lang w:eastAsia="en-GB"/>
                                </w:rPr>
                              </w:pPr>
                              <w:sdt>
                                <w:sdtPr>
                                  <w:alias w:val="Numeris"/>
                                  <w:tag w:val="nr_ca7cadb7c9dc4241bff0072b0f49d964"/>
                                  <w:lock w:val="sdtLocked"/>
                                  <w:richText/>
                                </w:sdtPr>
                                <w:sdtContent>
                                  <w:r>
                                    <w:rPr>
                                      <w:rFonts w:eastAsia="Calibri"/>
                                      <w:szCs w:val="22"/>
                                      <w:lang w:eastAsia="en-GB"/>
                                    </w:rPr>
                                    <w:t>19.1.1</w:t>
                                  </w:r>
                                </w:sdtContent>
                              </w:sdt>
                              <w:r>
                                <w:rPr>
                                  <w:rFonts w:eastAsia="Calibri"/>
                                  <w:szCs w:val="22"/>
                                  <w:lang w:eastAsia="en-GB"/>
                                </w:rPr>
                                <w:t>. Plano 227.1.6 papunktyje numatyto strateginio atliekų tvarkymo uždavinio „Skatinti gaminių pakartotinį naudojimą ir paruošimo naudoti pakartotinai veiklą“ įgyvendinimo ir / arba</w:t>
                              </w:r>
                            </w:p>
                          </w:sdtContent>
                        </w:sdt>
                        <w:sdt>
                          <w:sdtPr>
                            <w:alias w:val="19.1.2 pp."/>
                            <w:tag w:val="part_650b49a42e37416a8032768268e11272"/>
                            <w:lock w:val="sdtLocked"/>
                            <w:richText/>
                          </w:sdtPr>
                          <w:sdtContent>
                            <w:p>
                              <w:pPr>
                                <w:ind w:firstLine="709"/>
                                <w:jc w:val="both"/>
                                <w:rPr>
                                  <w:rFonts w:eastAsia="Calibri"/>
                                  <w:szCs w:val="22"/>
                                  <w:lang w:eastAsia="en-GB"/>
                                </w:rPr>
                              </w:pPr>
                              <w:sdt>
                                <w:sdtPr>
                                  <w:alias w:val="Numeris"/>
                                  <w:tag w:val="nr_650b49a42e37416a8032768268e11272"/>
                                  <w:lock w:val="sdtLocked"/>
                                  <w:richText/>
                                </w:sdtPr>
                                <w:sdtContent>
                                  <w:r>
                                    <w:rPr>
                                      <w:rFonts w:eastAsia="Calibri"/>
                                      <w:szCs w:val="22"/>
                                      <w:lang w:eastAsia="en-GB"/>
                                    </w:rPr>
                                    <w:t>19.1.2</w:t>
                                  </w:r>
                                </w:sdtContent>
                              </w:sdt>
                              <w:r>
                                <w:rPr>
                                  <w:rFonts w:eastAsia="Calibri"/>
                                  <w:szCs w:val="22"/>
                                  <w:lang w:eastAsia="en-GB"/>
                                </w:rPr>
                                <w:t>. Plano 227.2.3 papunktyje numatyto strateginio atliekų tvarkymo uždavinio „Sukurti komunalinių biologiškai skaidžių atliekų tvarkymo pajėgumus“ įgyvendinimo ir / arba</w:t>
                              </w:r>
                            </w:p>
                          </w:sdtContent>
                        </w:sdt>
                        <w:sdt>
                          <w:sdtPr>
                            <w:alias w:val="19.1.3 pp."/>
                            <w:tag w:val="part_b249315ced2a4277b5d5ba2f2a9466cc"/>
                            <w:lock w:val="sdtLocked"/>
                            <w:richText/>
                          </w:sdtPr>
                          <w:sdtContent>
                            <w:p>
                              <w:pPr>
                                <w:ind w:firstLine="709"/>
                                <w:jc w:val="both"/>
                                <w:rPr>
                                  <w:rFonts w:eastAsia="Calibri"/>
                                  <w:szCs w:val="22"/>
                                  <w:lang w:eastAsia="en-GB"/>
                                </w:rPr>
                              </w:pPr>
                              <w:sdt>
                                <w:sdtPr>
                                  <w:alias w:val="Numeris"/>
                                  <w:tag w:val="nr_b249315ced2a4277b5d5ba2f2a9466cc"/>
                                  <w:lock w:val="sdtLocked"/>
                                  <w:richText/>
                                </w:sdtPr>
                                <w:sdtContent>
                                  <w:r>
                                    <w:rPr>
                                      <w:rFonts w:eastAsia="Calibri"/>
                                      <w:szCs w:val="22"/>
                                      <w:lang w:eastAsia="en-GB"/>
                                    </w:rPr>
                                    <w:t>19.1.3</w:t>
                                  </w:r>
                                </w:sdtContent>
                              </w:sdt>
                              <w:r>
                                <w:rPr>
                                  <w:rFonts w:eastAsia="Calibri"/>
                                  <w:szCs w:val="22"/>
                                  <w:lang w:eastAsia="en-GB"/>
                                </w:rPr>
                                <w:t>. Plano 227.2.4 papunktyje numatyto strateginio atliekų tvarkymo uždavinio „Plėtoti rūšiuojamojo atliekų surinkimo sistemas“ įgyvendinimo ir / arba</w:t>
                              </w:r>
                            </w:p>
                          </w:sdtContent>
                        </w:sdt>
                        <w:sdt>
                          <w:sdtPr>
                            <w:alias w:val="19.1.4 pp."/>
                            <w:tag w:val="part_5a3601b6b21e4c7388a155f7bb32da53"/>
                            <w:lock w:val="sdtLocked"/>
                            <w:richText/>
                          </w:sdtPr>
                          <w:sdtContent>
                            <w:p>
                              <w:pPr>
                                <w:ind w:firstLine="709"/>
                                <w:jc w:val="both"/>
                                <w:rPr>
                                  <w:rFonts w:eastAsia="Calibri"/>
                                  <w:szCs w:val="22"/>
                                  <w:lang w:eastAsia="en-GB"/>
                                </w:rPr>
                              </w:pPr>
                              <w:sdt>
                                <w:sdtPr>
                                  <w:alias w:val="Numeris"/>
                                  <w:tag w:val="nr_5a3601b6b21e4c7388a155f7bb32da53"/>
                                  <w:lock w:val="sdtLocked"/>
                                  <w:richText/>
                                </w:sdtPr>
                                <w:sdtContent>
                                  <w:r>
                                    <w:rPr>
                                      <w:rFonts w:eastAsia="Calibri"/>
                                      <w:szCs w:val="22"/>
                                      <w:lang w:eastAsia="en-GB"/>
                                    </w:rPr>
                                    <w:t>19.1.4</w:t>
                                  </w:r>
                                </w:sdtContent>
                              </w:sdt>
                              <w:r>
                                <w:rPr>
                                  <w:rFonts w:eastAsia="Calibri"/>
                                  <w:szCs w:val="22"/>
                                  <w:lang w:eastAsia="en-GB"/>
                                </w:rPr>
                                <w:t>. Plano 227.6.1 papunktyje numatyto strateginio atliekų tvarkymo uždavinio „Didinti visuomenės sąmoningumą atliekų tvarkymo srityje“ įgyvendinimo;</w:t>
                              </w:r>
                            </w:p>
                          </w:sdtContent>
                        </w:sdt>
                      </w:sdtContent>
                    </w:sdt>
                    <w:sdt>
                      <w:sdtPr>
                        <w:alias w:val="19.2 pp."/>
                        <w:tag w:val="part_1a1f2fa361d548329f4e7b6ebc0c2640"/>
                        <w:lock w:val="sdtLocked"/>
                        <w:richText/>
                      </w:sdtPr>
                      <w:sdtContent>
                        <w:p>
                          <w:pPr>
                            <w:ind w:firstLine="709"/>
                            <w:jc w:val="both"/>
                            <w:rPr>
                              <w:rFonts w:eastAsia="Calibri"/>
                              <w:szCs w:val="22"/>
                              <w:lang w:eastAsia="en-GB"/>
                            </w:rPr>
                          </w:pPr>
                          <w:sdt>
                            <w:sdtPr>
                              <w:alias w:val="Numeris"/>
                              <w:tag w:val="nr_1a1f2fa361d548329f4e7b6ebc0c2640"/>
                              <w:lock w:val="sdtLocked"/>
                              <w:richText/>
                            </w:sdtPr>
                            <w:sdtContent>
                              <w:r>
                                <w:rPr>
                                  <w:rFonts w:eastAsia="Calibri"/>
                                  <w:szCs w:val="22"/>
                                  <w:lang w:eastAsia="en-GB"/>
                                </w:rPr>
                                <w:t>19.2</w:t>
                              </w:r>
                            </w:sdtContent>
                          </w:sdt>
                          <w:r>
                            <w:rPr>
                              <w:rFonts w:eastAsia="Calibri"/>
                              <w:szCs w:val="22"/>
                              <w:lang w:eastAsia="en-GB"/>
                            </w:rPr>
                            <w:t xml:space="preserve">. savivaldybės atliekų tvarkymo planą, patvirtintą savivaldybės tarybos sprendimu, t. y. vertinama, ar projekto veiklos atitinka savivaldybės atliekų tvarkymo plano priemonių plane nurodytą informaciją apie projekto veiklas </w:t>
                          </w:r>
                          <w:r>
                            <w:rPr>
                              <w:rFonts w:eastAsia="Calibri"/>
                              <w:bCs/>
                              <w:szCs w:val="22"/>
                            </w:rPr>
                            <w:t>(taikoma įgyvendinant šio Aprašo 11.1-11.5 papunkčiuose nurodytas finansuojamas veiklas)</w:t>
                          </w:r>
                          <w:r>
                            <w:rPr>
                              <w:rFonts w:eastAsia="Calibri"/>
                              <w:szCs w:val="22"/>
                              <w:lang w:eastAsia="en-GB"/>
                            </w:rPr>
                            <w:t>;</w:t>
                          </w:r>
                        </w:p>
                      </w:sdtContent>
                    </w:sdt>
                    <w:sdt>
                      <w:sdtPr>
                        <w:alias w:val="19.3 pp."/>
                        <w:tag w:val="part_80cbf64865fd4f54826a066d5150bf4e"/>
                        <w:lock w:val="sdtLocked"/>
                        <w:richText/>
                      </w:sdtPr>
                      <w:sdtContent>
                        <w:p>
                          <w:pPr>
                            <w:ind w:firstLine="709"/>
                            <w:jc w:val="both"/>
                            <w:rPr>
                              <w:rFonts w:eastAsia="Calibri"/>
                              <w:szCs w:val="22"/>
                              <w:lang w:eastAsia="en-GB"/>
                            </w:rPr>
                          </w:pPr>
                          <w:sdt>
                            <w:sdtPr>
                              <w:alias w:val="Numeris"/>
                              <w:tag w:val="nr_80cbf64865fd4f54826a066d5150bf4e"/>
                              <w:lock w:val="sdtLocked"/>
                              <w:richText/>
                            </w:sdtPr>
                            <w:sdtContent>
                              <w:r>
                                <w:rPr>
                                  <w:rFonts w:eastAsia="Calibri"/>
                                  <w:szCs w:val="22"/>
                                  <w:lang w:eastAsia="en-GB"/>
                                </w:rPr>
                                <w:t>19.3</w:t>
                              </w:r>
                            </w:sdtContent>
                          </w:sdt>
                          <w:r>
                            <w:rPr>
                              <w:rFonts w:eastAsia="Calibri"/>
                              <w:szCs w:val="22"/>
                              <w:lang w:eastAsia="en-GB"/>
                            </w:rPr>
                            <w:t>. regiono plėtros planą, patvirtintą regiono plėtros tarybos sprendimu, t. y. vertinama, ar projekto pareiškėjas ir projekto veiklos atitinka regiono plėtros plano priemonių plane nurodytą informaciją apie projekto pareiškėją, pagrindinę veiklų grupę, o finansavimo dydis neviršija regiono plėtros plano priemonių plane nurodyto projekto finansavimo dydžio pagal kiekvieną iš šaltinių</w:t>
                          </w:r>
                          <w:r>
                            <w:rPr>
                              <w:rFonts w:eastAsia="Calibri"/>
                              <w:strike/>
                              <w:szCs w:val="22"/>
                              <w:lang w:eastAsia="en-GB"/>
                            </w:rPr>
                            <w:t>.</w:t>
                          </w:r>
                          <w:r>
                            <w:rPr>
                              <w:rFonts w:eastAsia="Calibri"/>
                              <w:szCs w:val="22"/>
                              <w:lang w:eastAsia="en-GB"/>
                            </w:rPr>
                            <w:t>;</w:t>
                          </w:r>
                        </w:p>
                      </w:sdtContent>
                    </w:sdt>
                    <w:sdt>
                      <w:sdtPr>
                        <w:alias w:val="19.4 pp."/>
                        <w:tag w:val="part_99cb1a961fa84673acd208429dd6ed94"/>
                        <w:lock w:val="sdtLocked"/>
                        <w:richText/>
                      </w:sdtPr>
                      <w:sdtContent>
                        <w:p>
                          <w:pPr>
                            <w:ind w:firstLine="851"/>
                            <w:jc w:val="both"/>
                            <w:rPr>
                              <w:rFonts w:eastAsia="Calibri"/>
                              <w:szCs w:val="22"/>
                            </w:rPr>
                          </w:pPr>
                          <w:sdt>
                            <w:sdtPr>
                              <w:alias w:val="Numeris"/>
                              <w:tag w:val="nr_99cb1a961fa84673acd208429dd6ed94"/>
                              <w:lock w:val="sdtLocked"/>
                              <w:richText/>
                            </w:sdtPr>
                            <w:sdtContent>
                              <w:r>
                                <w:rPr>
                                  <w:rFonts w:eastAsia="Calibri"/>
                                  <w:bCs/>
                                  <w:szCs w:val="22"/>
                                </w:rPr>
                                <w:t>19.4</w:t>
                              </w:r>
                            </w:sdtContent>
                          </w:sdt>
                          <w:r>
                            <w:rPr>
                              <w:rFonts w:eastAsia="Calibri"/>
                              <w:bCs/>
                              <w:szCs w:val="22"/>
                            </w:rPr>
                            <w:t>. regioninį atliekų tvarkymo planą, patvirtintą regiono plėtros tarybos sprendimu, t. y. vertinama, ar projekto veiklos ir projekto pareiškėjas atitinka regioninio atliekų tvarkymo plano priemonių plane nurodytą informaciją apie planuojamas įgyvendinti veiklas ir už jų įgyvendinimą atsakingą instituciją (taikoma įgyvendinant šio Aprašo 11.6 ir 11.7 papunktyje nurodytas finansuojamas veiklas).“</w:t>
                          </w:r>
                        </w:p>
                      </w:sdtContent>
                    </w:sdt>
                  </w:sdtContent>
                </w:sdt>
              </w:sdtContent>
            </w:sdt>
          </w:sdtContent>
        </w:sdt>
        <w:sdt>
          <w:sdtPr>
            <w:alias w:val="11 p."/>
            <w:tag w:val="part_4410222d5e024ee5b8dc7dd45f30119b"/>
            <w:lock w:val="sdtLocked"/>
            <w:richText/>
          </w:sdtPr>
          <w:sdtContent>
            <w:p>
              <w:pPr>
                <w:ind w:left="1069" w:hanging="360"/>
                <w:jc w:val="both"/>
                <w:rPr>
                  <w:rFonts w:eastAsia="Calibri"/>
                  <w:szCs w:val="22"/>
                </w:rPr>
              </w:pPr>
              <w:sdt>
                <w:sdtPr>
                  <w:alias w:val="Numeris"/>
                  <w:tag w:val="nr_4410222d5e024ee5b8dc7dd45f30119b"/>
                  <w:lock w:val="sdtLocked"/>
                  <w:richText/>
                </w:sdtPr>
                <w:sdtContent>
                  <w:r>
                    <w:rPr>
                      <w:rFonts w:eastAsia="Calibri"/>
                      <w:szCs w:val="22"/>
                    </w:rPr>
                    <w:t>11</w:t>
                  </w:r>
                </w:sdtContent>
              </w:sdt>
              <w:r>
                <w:rPr>
                  <w:rFonts w:eastAsia="Calibri"/>
                  <w:szCs w:val="22"/>
                </w:rPr>
                <w:t>.</w:t>
                <w:tab/>
                <w:t>Pakeičiu 23 punktą ir jį išdėstau taip:</w:t>
              </w:r>
            </w:p>
            <w:sdt>
              <w:sdtPr>
                <w:alias w:val="citata"/>
                <w:tag w:val="part_d8a03204dba14d668f61a1f229100079"/>
                <w:lock w:val="sdtLocked"/>
                <w:richText/>
              </w:sdtPr>
              <w:sdtContent>
                <w:sdt>
                  <w:sdtPr>
                    <w:alias w:val="23 p."/>
                    <w:tag w:val="part_9a458f4dce454b289c5a4c926a24f138"/>
                    <w:lock w:val="sdtLocked"/>
                    <w:richText/>
                  </w:sdtPr>
                  <w:sdtContent>
                    <w:p>
                      <w:pPr>
                        <w:ind w:firstLine="709"/>
                        <w:jc w:val="both"/>
                        <w:rPr>
                          <w:rFonts w:eastAsia="Calibri"/>
                          <w:szCs w:val="22"/>
                        </w:rPr>
                      </w:pPr>
                      <w:r>
                        <w:rPr>
                          <w:rFonts w:eastAsia="Calibri"/>
                          <w:szCs w:val="22"/>
                        </w:rPr>
                        <w:t>„</w:t>
                      </w:r>
                      <w:sdt>
                        <w:sdtPr>
                          <w:alias w:val="Numeris"/>
                          <w:tag w:val="nr_9a458f4dce454b289c5a4c926a24f138"/>
                          <w:lock w:val="sdtLocked"/>
                          <w:richText/>
                        </w:sdtPr>
                        <w:sdtContent>
                          <w:r>
                            <w:rPr>
                              <w:rFonts w:eastAsia="Calibri"/>
                              <w:szCs w:val="22"/>
                            </w:rPr>
                            <w:t>23</w:t>
                          </w:r>
                        </w:sdtContent>
                      </w:sdt>
                      <w:r>
                        <w:rPr>
                          <w:rFonts w:eastAsia="Calibri"/>
                          <w:szCs w:val="22"/>
                        </w:rPr>
                        <w:t xml:space="preserve">. Projektu turi būti siekiama priemonės įgyvendinimo produkto stebėsenos rodiklio „Sukurti / pagerinti atskiro komunalinių atliekų surinkimo pajėgumai“, kodas P. S.329, </w:t>
                      </w:r>
                      <w:r>
                        <w:rPr>
                          <w:rFonts w:eastAsia="Calibri"/>
                          <w:bCs/>
                          <w:szCs w:val="22"/>
                        </w:rPr>
                        <w:t xml:space="preserve">arba produkto stebėsenos rodiklio „Sukurti / pagerinti maisto / virtuvės atliekų apdorojimo pajėgumai“, kodas P.S.330, </w:t>
                      </w:r>
                      <w:r>
                        <w:rPr>
                          <w:rFonts w:eastAsia="Calibri"/>
                          <w:szCs w:val="22"/>
                        </w:rPr>
                        <w:t>reikšmių, atsižvelgiant į pateiktoje lentelėje konkrečiam regionui nustatytas tarpines ir galutines stebėsenos rodiklių reikšmes.</w:t>
                      </w:r>
                    </w:p>
                    <w:p>
                      <w:pPr>
                        <w:ind w:firstLine="851"/>
                        <w:jc w:val="both"/>
                        <w:rPr>
                          <w:rFonts w:eastAsia="Calibri"/>
                          <w:color w:val="FF0000"/>
                          <w:szCs w:val="22"/>
                        </w:rPr>
                      </w:pPr>
                    </w:p>
                    <w:tbl>
                      <w:tblPr>
                        <w:tblW w:w="50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471"/>
                        <w:gridCol w:w="1832"/>
                        <w:gridCol w:w="2241"/>
                        <w:gridCol w:w="1890"/>
                        <w:gridCol w:w="1888"/>
                      </w:tblGrid>
                      <w:tr>
                        <w:tc>
                          <w:tcPr>
                            <w:tcW w:w="274" w:type="pct"/>
                            <w:vMerge w:val="restart"/>
                            <w:vAlign w:val="center"/>
                          </w:tcPr>
                          <w:p>
                            <w:pPr>
                              <w:jc w:val="center"/>
                              <w:rPr>
                                <w:rFonts w:eastAsia="Calibri"/>
                                <w:b/>
                                <w:sz w:val="22"/>
                                <w:szCs w:val="22"/>
                              </w:rPr>
                            </w:pPr>
                            <w:r>
                              <w:rPr>
                                <w:rFonts w:eastAsia="Calibri"/>
                                <w:b/>
                                <w:sz w:val="22"/>
                                <w:szCs w:val="22"/>
                              </w:rPr>
                              <w:t>Eil. Nr.</w:t>
                            </w:r>
                          </w:p>
                        </w:tc>
                        <w:tc>
                          <w:tcPr>
                            <w:tcW w:w="746" w:type="pct"/>
                            <w:vMerge w:val="restart"/>
                            <w:shd w:val="clear" w:color="auto" w:fill="auto"/>
                            <w:vAlign w:val="center"/>
                          </w:tcPr>
                          <w:p>
                            <w:pPr>
                              <w:jc w:val="center"/>
                              <w:rPr>
                                <w:rFonts w:eastAsia="Calibri"/>
                                <w:b/>
                                <w:sz w:val="22"/>
                                <w:szCs w:val="22"/>
                              </w:rPr>
                            </w:pPr>
                            <w:r>
                              <w:rPr>
                                <w:rFonts w:eastAsia="Calibri"/>
                                <w:b/>
                                <w:sz w:val="22"/>
                                <w:szCs w:val="22"/>
                              </w:rPr>
                              <w:t>Regionas</w:t>
                            </w:r>
                          </w:p>
                        </w:tc>
                        <w:tc>
                          <w:tcPr>
                            <w:tcW w:w="2065" w:type="pct"/>
                            <w:gridSpan w:val="2"/>
                            <w:vAlign w:val="center"/>
                          </w:tcPr>
                          <w:p>
                            <w:pPr>
                              <w:jc w:val="center"/>
                              <w:rPr>
                                <w:rFonts w:eastAsia="Calibri"/>
                                <w:b/>
                                <w:sz w:val="22"/>
                                <w:szCs w:val="22"/>
                              </w:rPr>
                            </w:pPr>
                            <w:r>
                              <w:rPr>
                                <w:rFonts w:eastAsia="Calibri"/>
                                <w:b/>
                                <w:sz w:val="22"/>
                                <w:szCs w:val="22"/>
                              </w:rPr>
                              <w:t>Sukurti / pagerinti atskiro komunalinių atliekų surinkimo pajėgumai (tonos/metai) (P.S.329)</w:t>
                            </w:r>
                          </w:p>
                        </w:tc>
                        <w:tc>
                          <w:tcPr>
                            <w:tcW w:w="1915" w:type="pct"/>
                            <w:gridSpan w:val="2"/>
                          </w:tcPr>
                          <w:p>
                            <w:pPr>
                              <w:jc w:val="center"/>
                              <w:rPr>
                                <w:rFonts w:eastAsia="Calibri"/>
                                <w:b/>
                                <w:bCs/>
                                <w:sz w:val="22"/>
                                <w:szCs w:val="22"/>
                              </w:rPr>
                            </w:pPr>
                            <w:r>
                              <w:rPr>
                                <w:rFonts w:eastAsia="Calibri"/>
                                <w:b/>
                                <w:bCs/>
                                <w:sz w:val="22"/>
                                <w:szCs w:val="22"/>
                              </w:rPr>
                              <w:t>Sukurti / pagerinti maisto / virtuvės atliekų apdorojimo pajėgumai (tonos/metai) (P.S.330)</w:t>
                            </w:r>
                          </w:p>
                        </w:tc>
                      </w:tr>
                      <w:tr>
                        <w:tc>
                          <w:tcPr>
                            <w:tcW w:w="274" w:type="pct"/>
                            <w:vMerge/>
                          </w:tcPr>
                          <w:p>
                            <w:pPr>
                              <w:jc w:val="center"/>
                              <w:rPr>
                                <w:rFonts w:eastAsia="Calibri"/>
                                <w:b/>
                                <w:sz w:val="22"/>
                                <w:szCs w:val="22"/>
                              </w:rPr>
                            </w:pPr>
                          </w:p>
                        </w:tc>
                        <w:tc>
                          <w:tcPr>
                            <w:tcW w:w="746" w:type="pct"/>
                            <w:vMerge/>
                            <w:shd w:val="clear" w:color="auto" w:fill="auto"/>
                          </w:tcPr>
                          <w:p>
                            <w:pPr>
                              <w:jc w:val="both"/>
                              <w:rPr>
                                <w:rFonts w:eastAsia="Calibri"/>
                                <w:b/>
                                <w:sz w:val="22"/>
                                <w:szCs w:val="22"/>
                              </w:rPr>
                            </w:pPr>
                          </w:p>
                        </w:tc>
                        <w:tc>
                          <w:tcPr>
                            <w:tcW w:w="929" w:type="pct"/>
                          </w:tcPr>
                          <w:p>
                            <w:pPr>
                              <w:jc w:val="center"/>
                              <w:rPr>
                                <w:rFonts w:eastAsia="Calibri"/>
                                <w:b/>
                                <w:sz w:val="22"/>
                                <w:szCs w:val="22"/>
                              </w:rPr>
                            </w:pPr>
                            <w:r>
                              <w:rPr>
                                <w:rFonts w:eastAsia="Calibri"/>
                                <w:b/>
                                <w:sz w:val="22"/>
                                <w:szCs w:val="22"/>
                              </w:rPr>
                              <w:t>Tarpinė reikšmė 2018 m. pab.</w:t>
                            </w:r>
                          </w:p>
                        </w:tc>
                        <w:tc>
                          <w:tcPr>
                            <w:tcW w:w="1136" w:type="pct"/>
                          </w:tcPr>
                          <w:p>
                            <w:pPr>
                              <w:jc w:val="center"/>
                              <w:rPr>
                                <w:rFonts w:eastAsia="Calibri"/>
                                <w:b/>
                                <w:sz w:val="22"/>
                                <w:szCs w:val="22"/>
                              </w:rPr>
                            </w:pPr>
                            <w:r>
                              <w:rPr>
                                <w:rFonts w:eastAsia="Calibri"/>
                                <w:b/>
                                <w:sz w:val="22"/>
                                <w:szCs w:val="22"/>
                              </w:rPr>
                              <w:t>Galutinė reikšmė 2023 m. pab.</w:t>
                            </w:r>
                          </w:p>
                        </w:tc>
                        <w:tc>
                          <w:tcPr>
                            <w:tcW w:w="958" w:type="pct"/>
                            <w:shd w:val="clear" w:color="auto" w:fill="auto"/>
                          </w:tcPr>
                          <w:p>
                            <w:pPr>
                              <w:jc w:val="center"/>
                              <w:rPr>
                                <w:rFonts w:eastAsia="Calibri"/>
                                <w:b/>
                                <w:bCs/>
                                <w:sz w:val="22"/>
                                <w:szCs w:val="22"/>
                              </w:rPr>
                            </w:pPr>
                            <w:r>
                              <w:rPr>
                                <w:rFonts w:eastAsia="Calibri"/>
                                <w:b/>
                                <w:bCs/>
                                <w:sz w:val="22"/>
                                <w:szCs w:val="22"/>
                              </w:rPr>
                              <w:t>Tarpinė reikšmė 2018 m. pab.</w:t>
                            </w:r>
                          </w:p>
                        </w:tc>
                        <w:tc>
                          <w:tcPr>
                            <w:tcW w:w="957" w:type="pct"/>
                            <w:shd w:val="clear" w:color="auto" w:fill="auto"/>
                          </w:tcPr>
                          <w:p>
                            <w:pPr>
                              <w:jc w:val="center"/>
                              <w:rPr>
                                <w:rFonts w:eastAsia="Calibri"/>
                                <w:b/>
                                <w:bCs/>
                                <w:sz w:val="22"/>
                                <w:szCs w:val="22"/>
                              </w:rPr>
                            </w:pPr>
                            <w:r>
                              <w:rPr>
                                <w:rFonts w:eastAsia="Calibri"/>
                                <w:b/>
                                <w:bCs/>
                                <w:sz w:val="22"/>
                                <w:szCs w:val="22"/>
                              </w:rPr>
                              <w:t>Galutinė reikšmė 2023 m. pab.</w:t>
                            </w:r>
                          </w:p>
                        </w:tc>
                      </w:tr>
                      <w:tr>
                        <w:tc>
                          <w:tcPr>
                            <w:tcW w:w="274" w:type="pct"/>
                          </w:tcPr>
                          <w:p>
                            <w:pPr>
                              <w:jc w:val="center"/>
                              <w:rPr>
                                <w:rFonts w:eastAsia="Calibri"/>
                                <w:sz w:val="22"/>
                                <w:szCs w:val="22"/>
                              </w:rPr>
                            </w:pPr>
                            <w:r>
                              <w:rPr>
                                <w:rFonts w:eastAsia="Calibri"/>
                                <w:sz w:val="22"/>
                                <w:szCs w:val="22"/>
                              </w:rPr>
                              <w:t>1.</w:t>
                            </w:r>
                          </w:p>
                        </w:tc>
                        <w:tc>
                          <w:tcPr>
                            <w:tcW w:w="746" w:type="pct"/>
                            <w:shd w:val="clear" w:color="auto" w:fill="auto"/>
                          </w:tcPr>
                          <w:p>
                            <w:pPr>
                              <w:jc w:val="both"/>
                              <w:rPr>
                                <w:rFonts w:eastAsia="Calibri"/>
                                <w:sz w:val="22"/>
                                <w:szCs w:val="22"/>
                              </w:rPr>
                            </w:pPr>
                            <w:r>
                              <w:rPr>
                                <w:rFonts w:eastAsia="Calibri"/>
                                <w:sz w:val="22"/>
                                <w:szCs w:val="22"/>
                              </w:rPr>
                              <w:t>Alytaus</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7615</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shd w:val="clear" w:color="auto" w:fill="auto"/>
                          </w:tcPr>
                          <w:p>
                            <w:pPr>
                              <w:ind w:firstLine="57"/>
                              <w:jc w:val="center"/>
                              <w:rPr>
                                <w:rFonts w:eastAsia="Calibri"/>
                                <w:bCs/>
                                <w:color w:val="FF0000"/>
                                <w:sz w:val="22"/>
                                <w:szCs w:val="22"/>
                              </w:rPr>
                            </w:pPr>
                            <w:r>
                              <w:rPr>
                                <w:rFonts w:eastAsia="Calibri"/>
                                <w:sz w:val="22"/>
                                <w:szCs w:val="22"/>
                              </w:rPr>
                              <w:t xml:space="preserve">2626    </w:t>
                            </w:r>
                          </w:p>
                        </w:tc>
                      </w:tr>
                      <w:tr>
                        <w:tc>
                          <w:tcPr>
                            <w:tcW w:w="274" w:type="pct"/>
                          </w:tcPr>
                          <w:p>
                            <w:pPr>
                              <w:jc w:val="center"/>
                              <w:rPr>
                                <w:rFonts w:eastAsia="Calibri"/>
                                <w:sz w:val="22"/>
                                <w:szCs w:val="22"/>
                              </w:rPr>
                            </w:pPr>
                            <w:r>
                              <w:rPr>
                                <w:rFonts w:eastAsia="Calibri"/>
                                <w:sz w:val="22"/>
                                <w:szCs w:val="22"/>
                              </w:rPr>
                              <w:t>2.</w:t>
                            </w:r>
                          </w:p>
                        </w:tc>
                        <w:tc>
                          <w:tcPr>
                            <w:tcW w:w="746" w:type="pct"/>
                            <w:shd w:val="clear" w:color="auto" w:fill="auto"/>
                          </w:tcPr>
                          <w:p>
                            <w:pPr>
                              <w:jc w:val="both"/>
                              <w:rPr>
                                <w:rFonts w:eastAsia="Calibri"/>
                                <w:sz w:val="22"/>
                                <w:szCs w:val="22"/>
                              </w:rPr>
                            </w:pPr>
                            <w:r>
                              <w:rPr>
                                <w:rFonts w:eastAsia="Calibri"/>
                                <w:sz w:val="22"/>
                                <w:szCs w:val="22"/>
                              </w:rPr>
                              <w:t>Kauno</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32765</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shd w:val="clear" w:color="auto" w:fill="auto"/>
                          </w:tcPr>
                          <w:p>
                            <w:pPr>
                              <w:jc w:val="center"/>
                              <w:rPr>
                                <w:rFonts w:eastAsia="Calibri"/>
                                <w:bCs/>
                                <w:sz w:val="22"/>
                                <w:szCs w:val="22"/>
                              </w:rPr>
                            </w:pPr>
                            <w:r>
                              <w:rPr>
                                <w:rFonts w:eastAsia="Calibri"/>
                                <w:bCs/>
                                <w:sz w:val="22"/>
                                <w:szCs w:val="22"/>
                              </w:rPr>
                              <w:t>0</w:t>
                            </w:r>
                          </w:p>
                        </w:tc>
                      </w:tr>
                      <w:tr>
                        <w:tc>
                          <w:tcPr>
                            <w:tcW w:w="274" w:type="pct"/>
                          </w:tcPr>
                          <w:p>
                            <w:pPr>
                              <w:jc w:val="center"/>
                              <w:rPr>
                                <w:rFonts w:eastAsia="Calibri"/>
                                <w:sz w:val="22"/>
                                <w:szCs w:val="22"/>
                              </w:rPr>
                            </w:pPr>
                            <w:r>
                              <w:rPr>
                                <w:rFonts w:eastAsia="Calibri"/>
                                <w:sz w:val="22"/>
                                <w:szCs w:val="22"/>
                              </w:rPr>
                              <w:t>3.</w:t>
                            </w:r>
                          </w:p>
                        </w:tc>
                        <w:tc>
                          <w:tcPr>
                            <w:tcW w:w="746" w:type="pct"/>
                            <w:shd w:val="clear" w:color="auto" w:fill="auto"/>
                          </w:tcPr>
                          <w:p>
                            <w:pPr>
                              <w:jc w:val="both"/>
                              <w:rPr>
                                <w:rFonts w:eastAsia="Calibri"/>
                                <w:sz w:val="22"/>
                                <w:szCs w:val="22"/>
                              </w:rPr>
                            </w:pPr>
                            <w:r>
                              <w:rPr>
                                <w:rFonts w:eastAsia="Calibri"/>
                                <w:sz w:val="22"/>
                                <w:szCs w:val="22"/>
                              </w:rPr>
                              <w:t>Klaipėdos</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21335</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sz w:val="22"/>
                                <w:szCs w:val="22"/>
                              </w:rPr>
                            </w:pPr>
                            <w:r>
                              <w:rPr>
                                <w:rFonts w:eastAsia="Calibri"/>
                                <w:sz w:val="22"/>
                                <w:szCs w:val="22"/>
                              </w:rPr>
                              <w:t xml:space="preserve">6673    </w:t>
                            </w:r>
                          </w:p>
                        </w:tc>
                      </w:tr>
                      <w:tr>
                        <w:tc>
                          <w:tcPr>
                            <w:tcW w:w="274" w:type="pct"/>
                          </w:tcPr>
                          <w:p>
                            <w:pPr>
                              <w:jc w:val="center"/>
                              <w:rPr>
                                <w:rFonts w:eastAsia="Calibri"/>
                                <w:sz w:val="22"/>
                                <w:szCs w:val="22"/>
                              </w:rPr>
                            </w:pPr>
                            <w:r>
                              <w:rPr>
                                <w:rFonts w:eastAsia="Calibri"/>
                                <w:sz w:val="22"/>
                                <w:szCs w:val="22"/>
                              </w:rPr>
                              <w:t>4.</w:t>
                            </w:r>
                          </w:p>
                        </w:tc>
                        <w:tc>
                          <w:tcPr>
                            <w:tcW w:w="746" w:type="pct"/>
                            <w:shd w:val="clear" w:color="auto" w:fill="auto"/>
                          </w:tcPr>
                          <w:p>
                            <w:pPr>
                              <w:jc w:val="both"/>
                              <w:rPr>
                                <w:rFonts w:eastAsia="Calibri"/>
                                <w:sz w:val="22"/>
                                <w:szCs w:val="22"/>
                              </w:rPr>
                            </w:pPr>
                            <w:r>
                              <w:rPr>
                                <w:rFonts w:eastAsia="Calibri"/>
                                <w:sz w:val="22"/>
                                <w:szCs w:val="22"/>
                              </w:rPr>
                              <w:t>Marijampolės</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8155</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jc w:val="center"/>
                              <w:rPr>
                                <w:rFonts w:eastAsia="Calibri"/>
                                <w:bCs/>
                                <w:sz w:val="22"/>
                                <w:szCs w:val="22"/>
                              </w:rPr>
                            </w:pPr>
                            <w:r>
                              <w:rPr>
                                <w:rFonts w:eastAsia="Calibri"/>
                                <w:bCs/>
                                <w:sz w:val="22"/>
                                <w:szCs w:val="22"/>
                              </w:rPr>
                              <w:t>0</w:t>
                            </w:r>
                          </w:p>
                        </w:tc>
                      </w:tr>
                      <w:tr>
                        <w:tc>
                          <w:tcPr>
                            <w:tcW w:w="274" w:type="pct"/>
                          </w:tcPr>
                          <w:p>
                            <w:pPr>
                              <w:jc w:val="center"/>
                              <w:rPr>
                                <w:rFonts w:eastAsia="Calibri"/>
                                <w:sz w:val="22"/>
                                <w:szCs w:val="22"/>
                              </w:rPr>
                            </w:pPr>
                            <w:r>
                              <w:rPr>
                                <w:rFonts w:eastAsia="Calibri"/>
                                <w:sz w:val="22"/>
                                <w:szCs w:val="22"/>
                              </w:rPr>
                              <w:t>5.</w:t>
                            </w:r>
                          </w:p>
                        </w:tc>
                        <w:tc>
                          <w:tcPr>
                            <w:tcW w:w="746" w:type="pct"/>
                            <w:shd w:val="clear" w:color="auto" w:fill="auto"/>
                          </w:tcPr>
                          <w:p>
                            <w:pPr>
                              <w:jc w:val="both"/>
                              <w:rPr>
                                <w:rFonts w:eastAsia="Calibri"/>
                                <w:sz w:val="22"/>
                                <w:szCs w:val="22"/>
                              </w:rPr>
                            </w:pPr>
                            <w:r>
                              <w:rPr>
                                <w:rFonts w:eastAsia="Calibri"/>
                                <w:sz w:val="22"/>
                                <w:szCs w:val="22"/>
                              </w:rPr>
                              <w:t>Panevėžio</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12852</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sz w:val="22"/>
                                <w:szCs w:val="22"/>
                              </w:rPr>
                            </w:pPr>
                            <w:r>
                              <w:rPr>
                                <w:rFonts w:eastAsia="Calibri"/>
                                <w:sz w:val="22"/>
                                <w:szCs w:val="22"/>
                              </w:rPr>
                              <w:t xml:space="preserve">3771    </w:t>
                            </w:r>
                          </w:p>
                        </w:tc>
                      </w:tr>
                      <w:tr>
                        <w:tc>
                          <w:tcPr>
                            <w:tcW w:w="274" w:type="pct"/>
                          </w:tcPr>
                          <w:p>
                            <w:pPr>
                              <w:jc w:val="center"/>
                              <w:rPr>
                                <w:rFonts w:eastAsia="Calibri"/>
                                <w:sz w:val="22"/>
                                <w:szCs w:val="22"/>
                              </w:rPr>
                            </w:pPr>
                            <w:r>
                              <w:rPr>
                                <w:rFonts w:eastAsia="Calibri"/>
                                <w:sz w:val="22"/>
                                <w:szCs w:val="22"/>
                              </w:rPr>
                              <w:t>6.</w:t>
                            </w:r>
                          </w:p>
                        </w:tc>
                        <w:tc>
                          <w:tcPr>
                            <w:tcW w:w="746" w:type="pct"/>
                            <w:shd w:val="clear" w:color="auto" w:fill="auto"/>
                          </w:tcPr>
                          <w:p>
                            <w:pPr>
                              <w:jc w:val="both"/>
                              <w:rPr>
                                <w:rFonts w:eastAsia="Calibri"/>
                                <w:sz w:val="22"/>
                                <w:szCs w:val="22"/>
                              </w:rPr>
                            </w:pPr>
                            <w:r>
                              <w:rPr>
                                <w:rFonts w:eastAsia="Calibri"/>
                                <w:sz w:val="22"/>
                                <w:szCs w:val="22"/>
                              </w:rPr>
                              <w:t>Šiaulių</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20038</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color w:val="FF0000"/>
                                <w:sz w:val="22"/>
                                <w:szCs w:val="22"/>
                              </w:rPr>
                            </w:pPr>
                            <w:r>
                              <w:rPr>
                                <w:rFonts w:eastAsia="Calibri"/>
                                <w:sz w:val="22"/>
                                <w:szCs w:val="22"/>
                              </w:rPr>
                              <w:t xml:space="preserve">5006    </w:t>
                            </w:r>
                          </w:p>
                        </w:tc>
                      </w:tr>
                      <w:tr>
                        <w:tc>
                          <w:tcPr>
                            <w:tcW w:w="274" w:type="pct"/>
                          </w:tcPr>
                          <w:p>
                            <w:pPr>
                              <w:jc w:val="center"/>
                              <w:rPr>
                                <w:rFonts w:eastAsia="Calibri"/>
                                <w:sz w:val="22"/>
                                <w:szCs w:val="22"/>
                              </w:rPr>
                            </w:pPr>
                            <w:r>
                              <w:rPr>
                                <w:rFonts w:eastAsia="Calibri"/>
                                <w:sz w:val="22"/>
                                <w:szCs w:val="22"/>
                              </w:rPr>
                              <w:t>7.</w:t>
                            </w:r>
                          </w:p>
                        </w:tc>
                        <w:tc>
                          <w:tcPr>
                            <w:tcW w:w="746" w:type="pct"/>
                            <w:shd w:val="clear" w:color="auto" w:fill="auto"/>
                          </w:tcPr>
                          <w:p>
                            <w:pPr>
                              <w:jc w:val="both"/>
                              <w:rPr>
                                <w:rFonts w:eastAsia="Calibri"/>
                                <w:sz w:val="22"/>
                                <w:szCs w:val="22"/>
                              </w:rPr>
                            </w:pPr>
                            <w:r>
                              <w:rPr>
                                <w:rFonts w:eastAsia="Calibri"/>
                                <w:sz w:val="22"/>
                                <w:szCs w:val="22"/>
                              </w:rPr>
                              <w:t>Tauragės</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5100</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color w:val="FF0000"/>
                                <w:sz w:val="22"/>
                                <w:szCs w:val="22"/>
                              </w:rPr>
                            </w:pPr>
                            <w:r>
                              <w:rPr>
                                <w:rFonts w:eastAsia="Calibri"/>
                                <w:sz w:val="22"/>
                                <w:szCs w:val="22"/>
                              </w:rPr>
                              <w:t xml:space="preserve">1183    </w:t>
                            </w:r>
                          </w:p>
                        </w:tc>
                      </w:tr>
                      <w:tr>
                        <w:tc>
                          <w:tcPr>
                            <w:tcW w:w="274" w:type="pct"/>
                          </w:tcPr>
                          <w:p>
                            <w:pPr>
                              <w:jc w:val="center"/>
                              <w:rPr>
                                <w:rFonts w:eastAsia="Calibri"/>
                                <w:sz w:val="22"/>
                                <w:szCs w:val="22"/>
                              </w:rPr>
                            </w:pPr>
                            <w:r>
                              <w:rPr>
                                <w:rFonts w:eastAsia="Calibri"/>
                                <w:sz w:val="22"/>
                                <w:szCs w:val="22"/>
                              </w:rPr>
                              <w:t>8.</w:t>
                            </w:r>
                          </w:p>
                        </w:tc>
                        <w:tc>
                          <w:tcPr>
                            <w:tcW w:w="746" w:type="pct"/>
                            <w:shd w:val="clear" w:color="auto" w:fill="auto"/>
                          </w:tcPr>
                          <w:p>
                            <w:pPr>
                              <w:jc w:val="both"/>
                              <w:rPr>
                                <w:rFonts w:eastAsia="Calibri"/>
                                <w:sz w:val="22"/>
                                <w:szCs w:val="22"/>
                              </w:rPr>
                            </w:pPr>
                            <w:r>
                              <w:rPr>
                                <w:rFonts w:eastAsia="Calibri"/>
                                <w:sz w:val="22"/>
                                <w:szCs w:val="22"/>
                              </w:rPr>
                              <w:t>Telšių</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7286</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color w:val="FF0000"/>
                                <w:sz w:val="22"/>
                                <w:szCs w:val="22"/>
                              </w:rPr>
                            </w:pPr>
                            <w:r>
                              <w:rPr>
                                <w:rFonts w:eastAsia="Calibri"/>
                                <w:sz w:val="22"/>
                                <w:szCs w:val="22"/>
                              </w:rPr>
                              <w:t xml:space="preserve">2330    </w:t>
                            </w:r>
                          </w:p>
                        </w:tc>
                      </w:tr>
                      <w:tr>
                        <w:tc>
                          <w:tcPr>
                            <w:tcW w:w="274" w:type="pct"/>
                          </w:tcPr>
                          <w:p>
                            <w:pPr>
                              <w:jc w:val="center"/>
                              <w:rPr>
                                <w:rFonts w:eastAsia="Calibri"/>
                                <w:sz w:val="22"/>
                                <w:szCs w:val="22"/>
                              </w:rPr>
                            </w:pPr>
                            <w:r>
                              <w:rPr>
                                <w:rFonts w:eastAsia="Calibri"/>
                                <w:sz w:val="22"/>
                                <w:szCs w:val="22"/>
                              </w:rPr>
                              <w:t>9.</w:t>
                            </w:r>
                          </w:p>
                        </w:tc>
                        <w:tc>
                          <w:tcPr>
                            <w:tcW w:w="746" w:type="pct"/>
                            <w:shd w:val="clear" w:color="auto" w:fill="auto"/>
                          </w:tcPr>
                          <w:p>
                            <w:pPr>
                              <w:jc w:val="both"/>
                              <w:rPr>
                                <w:rFonts w:eastAsia="Calibri"/>
                                <w:sz w:val="22"/>
                                <w:szCs w:val="22"/>
                              </w:rPr>
                            </w:pPr>
                            <w:r>
                              <w:rPr>
                                <w:rFonts w:eastAsia="Calibri"/>
                                <w:sz w:val="22"/>
                                <w:szCs w:val="22"/>
                              </w:rPr>
                              <w:t>Utenos</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6069</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color w:val="FF0000"/>
                                <w:sz w:val="22"/>
                                <w:szCs w:val="22"/>
                              </w:rPr>
                            </w:pPr>
                            <w:r>
                              <w:rPr>
                                <w:rFonts w:eastAsia="Calibri"/>
                                <w:sz w:val="22"/>
                                <w:szCs w:val="22"/>
                              </w:rPr>
                              <w:t xml:space="preserve">2114    </w:t>
                            </w:r>
                          </w:p>
                        </w:tc>
                      </w:tr>
                      <w:tr>
                        <w:tc>
                          <w:tcPr>
                            <w:tcW w:w="274" w:type="pct"/>
                          </w:tcPr>
                          <w:p>
                            <w:pPr>
                              <w:jc w:val="center"/>
                              <w:rPr>
                                <w:rFonts w:eastAsia="Calibri"/>
                                <w:sz w:val="22"/>
                                <w:szCs w:val="22"/>
                              </w:rPr>
                            </w:pPr>
                            <w:r>
                              <w:rPr>
                                <w:rFonts w:eastAsia="Calibri"/>
                                <w:sz w:val="22"/>
                                <w:szCs w:val="22"/>
                              </w:rPr>
                              <w:t>10.</w:t>
                            </w:r>
                          </w:p>
                        </w:tc>
                        <w:tc>
                          <w:tcPr>
                            <w:tcW w:w="746" w:type="pct"/>
                            <w:shd w:val="clear" w:color="auto" w:fill="auto"/>
                          </w:tcPr>
                          <w:p>
                            <w:pPr>
                              <w:jc w:val="both"/>
                              <w:rPr>
                                <w:rFonts w:eastAsia="Calibri"/>
                                <w:sz w:val="22"/>
                                <w:szCs w:val="22"/>
                              </w:rPr>
                            </w:pPr>
                            <w:r>
                              <w:rPr>
                                <w:rFonts w:eastAsia="Calibri"/>
                                <w:sz w:val="22"/>
                                <w:szCs w:val="22"/>
                              </w:rPr>
                              <w:t>Vilniaus</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53785</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color w:val="FF0000"/>
                                <w:sz w:val="22"/>
                                <w:szCs w:val="22"/>
                              </w:rPr>
                            </w:pPr>
                            <w:r>
                              <w:rPr>
                                <w:rFonts w:eastAsia="Calibri"/>
                                <w:sz w:val="22"/>
                                <w:szCs w:val="22"/>
                              </w:rPr>
                              <w:t xml:space="preserve">19473    </w:t>
                            </w:r>
                          </w:p>
                        </w:tc>
                      </w:tr>
                      <w:tr>
                        <w:tc>
                          <w:tcPr>
                            <w:tcW w:w="274" w:type="pct"/>
                          </w:tcPr>
                          <w:p>
                            <w:pPr>
                              <w:jc w:val="center"/>
                              <w:rPr>
                                <w:rFonts w:eastAsia="Calibri"/>
                                <w:sz w:val="22"/>
                                <w:szCs w:val="22"/>
                              </w:rPr>
                            </w:pPr>
                            <w:r>
                              <w:rPr>
                                <w:rFonts w:eastAsia="Calibri"/>
                                <w:sz w:val="22"/>
                                <w:szCs w:val="22"/>
                              </w:rPr>
                              <w:t>11.</w:t>
                            </w:r>
                          </w:p>
                        </w:tc>
                        <w:tc>
                          <w:tcPr>
                            <w:tcW w:w="746" w:type="pct"/>
                            <w:shd w:val="clear" w:color="auto" w:fill="auto"/>
                          </w:tcPr>
                          <w:p>
                            <w:pPr>
                              <w:jc w:val="both"/>
                              <w:rPr>
                                <w:rFonts w:eastAsia="Calibri"/>
                                <w:sz w:val="22"/>
                                <w:szCs w:val="22"/>
                              </w:rPr>
                            </w:pPr>
                            <w:r>
                              <w:rPr>
                                <w:rFonts w:eastAsia="Calibri"/>
                                <w:sz w:val="22"/>
                                <w:szCs w:val="22"/>
                              </w:rPr>
                              <w:t>Iš viso:</w:t>
                            </w:r>
                          </w:p>
                        </w:tc>
                        <w:tc>
                          <w:tcPr>
                            <w:tcW w:w="929" w:type="pct"/>
                          </w:tcPr>
                          <w:p>
                            <w:pPr>
                              <w:jc w:val="center"/>
                              <w:rPr>
                                <w:rFonts w:eastAsia="Calibri"/>
                                <w:sz w:val="22"/>
                                <w:szCs w:val="22"/>
                              </w:rPr>
                            </w:pPr>
                            <w:r>
                              <w:rPr>
                                <w:rFonts w:eastAsia="Calibri"/>
                                <w:sz w:val="22"/>
                                <w:szCs w:val="22"/>
                              </w:rPr>
                              <w:t>0</w:t>
                            </w:r>
                          </w:p>
                        </w:tc>
                        <w:tc>
                          <w:tcPr>
                            <w:tcW w:w="1136" w:type="pct"/>
                            <w:shd w:val="clear" w:color="auto" w:fill="auto"/>
                          </w:tcPr>
                          <w:p>
                            <w:pPr>
                              <w:jc w:val="center"/>
                              <w:rPr>
                                <w:rFonts w:eastAsia="Calibri"/>
                                <w:sz w:val="22"/>
                                <w:szCs w:val="22"/>
                              </w:rPr>
                            </w:pPr>
                            <w:r>
                              <w:rPr>
                                <w:rFonts w:eastAsia="Calibri"/>
                                <w:sz w:val="22"/>
                                <w:szCs w:val="22"/>
                              </w:rPr>
                              <w:t>175000</w:t>
                            </w:r>
                          </w:p>
                        </w:tc>
                        <w:tc>
                          <w:tcPr>
                            <w:tcW w:w="958" w:type="pct"/>
                            <w:shd w:val="clear" w:color="auto" w:fill="auto"/>
                          </w:tcPr>
                          <w:p>
                            <w:pPr>
                              <w:jc w:val="center"/>
                              <w:rPr>
                                <w:rFonts w:eastAsia="Calibri"/>
                                <w:bCs/>
                                <w:sz w:val="22"/>
                                <w:szCs w:val="22"/>
                              </w:rPr>
                            </w:pPr>
                            <w:r>
                              <w:rPr>
                                <w:rFonts w:eastAsia="Calibri"/>
                                <w:bCs/>
                                <w:sz w:val="22"/>
                                <w:szCs w:val="22"/>
                              </w:rPr>
                              <w:t>0</w:t>
                            </w:r>
                          </w:p>
                        </w:tc>
                        <w:tc>
                          <w:tcPr>
                            <w:tcW w:w="957" w:type="pct"/>
                          </w:tcPr>
                          <w:p>
                            <w:pPr>
                              <w:ind w:firstLine="57"/>
                              <w:jc w:val="center"/>
                              <w:rPr>
                                <w:rFonts w:eastAsia="Calibri"/>
                                <w:bCs/>
                                <w:color w:val="FF0000"/>
                                <w:sz w:val="22"/>
                                <w:szCs w:val="22"/>
                              </w:rPr>
                            </w:pPr>
                            <w:r>
                              <w:rPr>
                                <w:rFonts w:eastAsia="Calibri"/>
                                <w:sz w:val="22"/>
                                <w:szCs w:val="22"/>
                              </w:rPr>
                              <w:t xml:space="preserve">43176    </w:t>
                            </w:r>
                          </w:p>
                        </w:tc>
                      </w:tr>
                    </w:tbl>
                    <w:p>
                      <w:pPr>
                        <w:ind w:firstLine="851"/>
                        <w:jc w:val="both"/>
                        <w:rPr>
                          <w:rFonts w:eastAsia="Calibri"/>
                          <w:color w:val="FF0000"/>
                          <w:szCs w:val="24"/>
                        </w:rPr>
                      </w:pPr>
                    </w:p>
                  </w:sdtContent>
                </w:sdt>
                <w:sdt>
                  <w:sdtPr>
                    <w:alias w:val="12 p."/>
                    <w:tag w:val="part_49f757635a334fbf834d300f6f60b55c"/>
                    <w:lock w:val="sdtLocked"/>
                    <w:richText/>
                  </w:sdtPr>
                  <w:sdtContent>
                    <w:p>
                      <w:pPr>
                        <w:ind w:left="1069" w:hanging="360"/>
                        <w:jc w:val="both"/>
                        <w:rPr>
                          <w:rFonts w:eastAsia="Calibri"/>
                          <w:szCs w:val="22"/>
                        </w:rPr>
                      </w:pPr>
                      <w:sdt>
                        <w:sdtPr>
                          <w:alias w:val="Numeris"/>
                          <w:tag w:val="nr_49f757635a334fbf834d300f6f60b55c"/>
                          <w:lock w:val="sdtLocked"/>
                          <w:richText/>
                        </w:sdtPr>
                        <w:sdtContent>
                          <w:r>
                            <w:rPr>
                              <w:rFonts w:eastAsia="Calibri"/>
                              <w:szCs w:val="22"/>
                            </w:rPr>
                            <w:t>12</w:t>
                          </w:r>
                        </w:sdtContent>
                      </w:sdt>
                      <w:r>
                        <w:rPr>
                          <w:rFonts w:eastAsia="Calibri"/>
                          <w:szCs w:val="22"/>
                        </w:rPr>
                        <w:t>.</w:t>
                        <w:tab/>
                        <w:t>Pakeičiu 24 punktą ir jį išdėstau taip:</w:t>
                      </w:r>
                    </w:p>
                    <w:p>
                      <w:pPr>
                        <w:ind w:firstLine="709"/>
                        <w:jc w:val="both"/>
                        <w:rPr>
                          <w:rFonts w:eastAsia="Calibri"/>
                          <w:szCs w:val="22"/>
                        </w:rPr>
                      </w:pPr>
                      <w:r>
                        <w:rPr>
                          <w:rFonts w:eastAsia="Calibri"/>
                          <w:szCs w:val="22"/>
                        </w:rPr>
                        <w:t xml:space="preserve">„24. Šio Aprašo 23 punkte </w:t>
                      </w:r>
                      <w:r>
                        <w:rPr>
                          <w:rFonts w:eastAsia="Calibri"/>
                          <w:bCs/>
                          <w:szCs w:val="22"/>
                        </w:rPr>
                        <w:t>nurodyti</w:t>
                      </w:r>
                      <w:r>
                        <w:rPr>
                          <w:rFonts w:eastAsia="Calibri"/>
                          <w:szCs w:val="22"/>
                        </w:rPr>
                        <w:t xml:space="preserve"> priemonės įgyvendinimo stebėsenos </w:t>
                      </w:r>
                      <w:r>
                        <w:rPr>
                          <w:rFonts w:eastAsia="Calibri"/>
                          <w:bCs/>
                          <w:szCs w:val="22"/>
                        </w:rPr>
                        <w:t>rodikliai skaičiuojami</w:t>
                      </w:r>
                      <w:r>
                        <w:rPr>
                          <w:rFonts w:eastAsia="Calibri"/>
                          <w:szCs w:val="22"/>
                        </w:rPr>
                        <w:t xml:space="preserve"> Veiksmų programos stebėsenos rodiklių skaičiavimo apraše nustatyta tvarka.“</w:t>
                      </w:r>
                    </w:p>
                  </w:sdtContent>
                </w:sdt>
              </w:sdtContent>
            </w:sdt>
          </w:sdtContent>
        </w:sdt>
        <w:sdt>
          <w:sdtPr>
            <w:alias w:val="13 p."/>
            <w:tag w:val="part_66f9175e9750426cb502b5d80760f235"/>
            <w:lock w:val="sdtLocked"/>
            <w:richText/>
          </w:sdtPr>
          <w:sdtContent>
            <w:p>
              <w:pPr>
                <w:ind w:left="1069" w:hanging="360"/>
                <w:jc w:val="both"/>
                <w:rPr>
                  <w:rFonts w:eastAsia="Calibri"/>
                  <w:szCs w:val="22"/>
                </w:rPr>
              </w:pPr>
              <w:sdt>
                <w:sdtPr>
                  <w:alias w:val="Numeris"/>
                  <w:tag w:val="nr_66f9175e9750426cb502b5d80760f235"/>
                  <w:lock w:val="sdtLocked"/>
                  <w:richText/>
                </w:sdtPr>
                <w:sdtContent>
                  <w:r>
                    <w:rPr>
                      <w:rFonts w:eastAsia="Calibri"/>
                      <w:szCs w:val="22"/>
                    </w:rPr>
                    <w:t>13</w:t>
                  </w:r>
                </w:sdtContent>
              </w:sdt>
              <w:r>
                <w:rPr>
                  <w:rFonts w:eastAsia="Calibri"/>
                  <w:szCs w:val="22"/>
                </w:rPr>
                <w:t>.</w:t>
                <w:tab/>
                <w:t>Pakeičiu 25.1 papunktį ir jį išdėstau taip:</w:t>
              </w:r>
            </w:p>
            <w:sdt>
              <w:sdtPr>
                <w:alias w:val="citata"/>
                <w:tag w:val="part_c8d2c0ddb28140e5909987995e61274e"/>
                <w:lock w:val="sdtLocked"/>
                <w:richText/>
              </w:sdtPr>
              <w:sdtContent>
                <w:sdt>
                  <w:sdtPr>
                    <w:alias w:val="25.1 pp."/>
                    <w:tag w:val="part_00f31f5617b348229cc98cd01e91a8bc"/>
                    <w:lock w:val="sdtLocked"/>
                    <w:richText/>
                  </w:sdtPr>
                  <w:sdtContent>
                    <w:p>
                      <w:pPr>
                        <w:ind w:firstLine="709"/>
                        <w:jc w:val="both"/>
                        <w:rPr>
                          <w:rFonts w:eastAsia="Calibri"/>
                          <w:szCs w:val="22"/>
                        </w:rPr>
                      </w:pPr>
                      <w:r>
                        <w:rPr>
                          <w:rFonts w:eastAsia="Calibri"/>
                          <w:szCs w:val="22"/>
                        </w:rPr>
                        <w:t>„</w:t>
                      </w:r>
                      <w:sdt>
                        <w:sdtPr>
                          <w:alias w:val="Numeris"/>
                          <w:tag w:val="nr_00f31f5617b348229cc98cd01e91a8bc"/>
                          <w:lock w:val="sdtLocked"/>
                          <w:richText/>
                        </w:sdtPr>
                        <w:sdtContent>
                          <w:r>
                            <w:rPr>
                              <w:rFonts w:eastAsia="Calibri"/>
                              <w:szCs w:val="22"/>
                            </w:rPr>
                            <w:t>25.1</w:t>
                          </w:r>
                        </w:sdtContent>
                      </w:sdt>
                      <w:r>
                        <w:rPr>
                          <w:rFonts w:eastAsia="Calibri"/>
                          <w:szCs w:val="22"/>
                        </w:rPr>
                        <w:t xml:space="preserve">. pareiškėjas turi būti pradėjęs bent vieną rangos darbų arba prekių, jeigu perkami požeminiai arba pusiau požeminiai komunalinių atliekų konteineriai </w:t>
                      </w:r>
                      <w:r>
                        <w:rPr>
                          <w:rFonts w:eastAsia="Calibri"/>
                          <w:bCs/>
                          <w:szCs w:val="22"/>
                        </w:rPr>
                        <w:t>arba įranga</w:t>
                      </w:r>
                      <w:r>
                        <w:rPr>
                          <w:rFonts w:eastAsia="Calibri"/>
                          <w:szCs w:val="22"/>
                        </w:rPr>
                        <w:t>, arba projektavimo paslaugų, jeigu projektavimo paslaugos perkamos atskirai nuo rangos darbų, viešąjį pirkimą iki paraiškos pateikimo;“</w:t>
                      </w:r>
                    </w:p>
                  </w:sdtContent>
                </w:sdt>
              </w:sdtContent>
            </w:sdt>
          </w:sdtContent>
        </w:sdt>
        <w:sdt>
          <w:sdtPr>
            <w:alias w:val="14 p."/>
            <w:tag w:val="part_048279a90a9f4225bbb45b6839eb510b"/>
            <w:lock w:val="sdtLocked"/>
            <w:richText/>
          </w:sdtPr>
          <w:sdtContent>
            <w:p>
              <w:pPr>
                <w:ind w:left="1069" w:hanging="360"/>
                <w:jc w:val="both"/>
                <w:rPr>
                  <w:rFonts w:eastAsia="Calibri"/>
                  <w:szCs w:val="22"/>
                </w:rPr>
              </w:pPr>
              <w:sdt>
                <w:sdtPr>
                  <w:alias w:val="Numeris"/>
                  <w:tag w:val="nr_048279a90a9f4225bbb45b6839eb510b"/>
                  <w:lock w:val="sdtLocked"/>
                  <w:richText/>
                </w:sdtPr>
                <w:sdtContent>
                  <w:r>
                    <w:rPr>
                      <w:rFonts w:eastAsia="Calibri"/>
                      <w:szCs w:val="22"/>
                    </w:rPr>
                    <w:t>14</w:t>
                  </w:r>
                </w:sdtContent>
              </w:sdt>
              <w:r>
                <w:rPr>
                  <w:rFonts w:eastAsia="Calibri"/>
                  <w:szCs w:val="22"/>
                </w:rPr>
                <w:t>.</w:t>
                <w:tab/>
                <w:t xml:space="preserve">Papildau </w:t>
              </w:r>
              <w:r>
                <w:rPr>
                  <w:rFonts w:eastAsia="Calibri"/>
                  <w:szCs w:val="24"/>
                </w:rPr>
                <w:t>32</w:t>
              </w:r>
              <w:r>
                <w:rPr>
                  <w:rFonts w:eastAsia="Calibri"/>
                  <w:szCs w:val="24"/>
                  <w:vertAlign w:val="superscript"/>
                </w:rPr>
                <w:t xml:space="preserve">1 </w:t>
              </w:r>
              <w:r>
                <w:rPr>
                  <w:rFonts w:eastAsia="Calibri"/>
                  <w:szCs w:val="24"/>
                </w:rPr>
                <w:t>punktu:</w:t>
              </w:r>
            </w:p>
            <w:sdt>
              <w:sdtPr>
                <w:alias w:val="citata"/>
                <w:tag w:val="part_6ab0d97abf944a4cbf53460b4643a230"/>
                <w:lock w:val="sdtLocked"/>
                <w:richText/>
              </w:sdtPr>
              <w:sdtContent>
                <w:sdt>
                  <w:sdtPr>
                    <w:alias w:val="32-1 p."/>
                    <w:tag w:val="part_33662ffafc304438be9127c22e2f5080"/>
                    <w:lock w:val="sdtLocked"/>
                    <w:richText/>
                  </w:sdtPr>
                  <w:sdtContent>
                    <w:p>
                      <w:pPr>
                        <w:ind w:firstLine="709"/>
                        <w:jc w:val="both"/>
                        <w:rPr>
                          <w:rFonts w:eastAsia="Calibri"/>
                          <w:bCs/>
                          <w:szCs w:val="24"/>
                        </w:rPr>
                      </w:pPr>
                      <w:r>
                        <w:rPr>
                          <w:rFonts w:eastAsia="Calibri"/>
                          <w:bCs/>
                          <w:szCs w:val="24"/>
                        </w:rPr>
                        <w:t>„</w:t>
                      </w:r>
                      <w:sdt>
                        <w:sdtPr>
                          <w:alias w:val="Numeris"/>
                          <w:tag w:val="nr_33662ffafc304438be9127c22e2f5080"/>
                          <w:lock w:val="sdtLocked"/>
                          <w:richText/>
                        </w:sdtPr>
                        <w:sdtContent>
                          <w:r>
                            <w:rPr>
                              <w:rFonts w:eastAsia="Calibri"/>
                              <w:bCs/>
                              <w:szCs w:val="24"/>
                            </w:rPr>
                            <w:t>32</w:t>
                          </w:r>
                          <w:r>
                            <w:rPr>
                              <w:rFonts w:eastAsia="Calibri"/>
                              <w:bCs/>
                              <w:szCs w:val="24"/>
                              <w:vertAlign w:val="superscript"/>
                            </w:rPr>
                            <w:t>1</w:t>
                          </w:r>
                        </w:sdtContent>
                      </w:sdt>
                      <w:r>
                        <w:rPr>
                          <w:rFonts w:eastAsia="Calibri"/>
                          <w:bCs/>
                          <w:szCs w:val="24"/>
                        </w:rPr>
                        <w:t>. Reikalavimai šio Aprašo 11.6 papunktyje nurodytai veiklai:</w:t>
                      </w:r>
                    </w:p>
                    <w:sdt>
                      <w:sdtPr>
                        <w:alias w:val="32-1.1 pp."/>
                        <w:tag w:val="part_ddc22f69a9bc466099bac9be029d0c8c"/>
                        <w:lock w:val="sdtLocked"/>
                        <w:richText/>
                      </w:sdtPr>
                      <w:sdtContent>
                        <w:p>
                          <w:pPr>
                            <w:ind w:firstLine="709"/>
                            <w:jc w:val="both"/>
                            <w:rPr>
                              <w:rFonts w:eastAsia="Calibri"/>
                              <w:bCs/>
                              <w:szCs w:val="24"/>
                            </w:rPr>
                          </w:pPr>
                          <w:sdt>
                            <w:sdtPr>
                              <w:alias w:val="Numeris"/>
                              <w:tag w:val="nr_ddc22f69a9bc466099bac9be029d0c8c"/>
                              <w:lock w:val="sdtLocked"/>
                              <w:richText/>
                            </w:sdtPr>
                            <w:sdtContent>
                              <w:r>
                                <w:rPr>
                                  <w:rFonts w:eastAsia="Calibri"/>
                                  <w:bCs/>
                                  <w:szCs w:val="24"/>
                                </w:rPr>
                                <w:t>32</w:t>
                              </w:r>
                              <w:r>
                                <w:rPr>
                                  <w:rFonts w:eastAsia="Calibri"/>
                                  <w:bCs/>
                                  <w:szCs w:val="24"/>
                                  <w:vertAlign w:val="superscript"/>
                                </w:rPr>
                                <w:t>1</w:t>
                              </w:r>
                              <w:r>
                                <w:rPr>
                                  <w:rFonts w:eastAsia="Calibri"/>
                                  <w:bCs/>
                                  <w:szCs w:val="24"/>
                                </w:rPr>
                                <w:t>.1</w:t>
                              </w:r>
                            </w:sdtContent>
                          </w:sdt>
                          <w:r>
                            <w:rPr>
                              <w:rFonts w:eastAsia="Calibri"/>
                              <w:bCs/>
                              <w:szCs w:val="24"/>
                            </w:rPr>
                            <w:t>. kompostavimo ar anaerobinio apdorojimo įrenginiai turi atitikti Biologiškai skaidžių atliekų kompostavimo, anaerobinio apdorojimo aplinkosauginius reikalavimus, patvirtintus Lietuvos Respublikos aplinkos ministro 2007 m. sausio 25 d. įsakymą Nr. D1-57 „Dėl Biologiškai skaidžių atliekų kompostavimo, anaerobinio apdorojimo aplinkosauginių reikalavimų patvirtinimo“;</w:t>
                          </w:r>
                        </w:p>
                      </w:sdtContent>
                    </w:sdt>
                    <w:sdt>
                      <w:sdtPr>
                        <w:alias w:val="32-1.2 pp."/>
                        <w:tag w:val="part_f21d6f90f90245f183120efa84e05b2d"/>
                        <w:lock w:val="sdtLocked"/>
                        <w:richText/>
                      </w:sdtPr>
                      <w:sdtContent>
                        <w:p>
                          <w:pPr>
                            <w:ind w:firstLine="709"/>
                            <w:jc w:val="both"/>
                            <w:rPr>
                              <w:rFonts w:eastAsia="Calibri"/>
                              <w:bCs/>
                              <w:szCs w:val="24"/>
                            </w:rPr>
                          </w:pPr>
                          <w:sdt>
                            <w:sdtPr>
                              <w:alias w:val="Numeris"/>
                              <w:tag w:val="nr_f21d6f90f90245f183120efa84e05b2d"/>
                              <w:lock w:val="sdtLocked"/>
                              <w:richText/>
                            </w:sdtPr>
                            <w:sdtContent>
                              <w:r>
                                <w:rPr>
                                  <w:rFonts w:eastAsia="Calibri"/>
                                  <w:bCs/>
                                  <w:szCs w:val="24"/>
                                </w:rPr>
                                <w:t>32</w:t>
                              </w:r>
                              <w:r>
                                <w:rPr>
                                  <w:rFonts w:eastAsia="Calibri"/>
                                  <w:bCs/>
                                  <w:szCs w:val="24"/>
                                  <w:vertAlign w:val="superscript"/>
                                </w:rPr>
                                <w:t>1</w:t>
                              </w:r>
                              <w:r>
                                <w:rPr>
                                  <w:rFonts w:eastAsia="Calibri"/>
                                  <w:bCs/>
                                  <w:szCs w:val="24"/>
                                </w:rPr>
                                <w:t>.2</w:t>
                              </w:r>
                            </w:sdtContent>
                          </w:sdt>
                          <w:r>
                            <w:rPr>
                              <w:rFonts w:eastAsia="Calibri"/>
                              <w:bCs/>
                              <w:szCs w:val="24"/>
                            </w:rPr>
                            <w:t>. projekto vykdytojui savivaldybės turi būti pavedusios vykdyti rūšiuojamuoju atliekų surinkimo būdu iš gyventojų surenkamų maisto / virtuvės atliekų apdorojimą.“</w:t>
                          </w:r>
                        </w:p>
                      </w:sdtContent>
                    </w:sdt>
                  </w:sdtContent>
                </w:sdt>
              </w:sdtContent>
            </w:sdt>
          </w:sdtContent>
        </w:sdt>
        <w:sdt>
          <w:sdtPr>
            <w:alias w:val="15 p."/>
            <w:tag w:val="part_6391054eefb24bd9b828ae1d3ec2003b"/>
            <w:lock w:val="sdtLocked"/>
            <w:richText/>
          </w:sdtPr>
          <w:sdtContent>
            <w:p>
              <w:pPr>
                <w:ind w:left="1069" w:hanging="360"/>
                <w:jc w:val="both"/>
                <w:rPr>
                  <w:rFonts w:eastAsia="Calibri"/>
                  <w:szCs w:val="24"/>
                </w:rPr>
              </w:pPr>
              <w:sdt>
                <w:sdtPr>
                  <w:alias w:val="Numeris"/>
                  <w:tag w:val="nr_6391054eefb24bd9b828ae1d3ec2003b"/>
                  <w:lock w:val="sdtLocked"/>
                  <w:richText/>
                </w:sdtPr>
                <w:sdtContent>
                  <w:r>
                    <w:rPr>
                      <w:rFonts w:eastAsia="Calibri"/>
                      <w:szCs w:val="24"/>
                    </w:rPr>
                    <w:t>15</w:t>
                  </w:r>
                </w:sdtContent>
              </w:sdt>
              <w:r>
                <w:rPr>
                  <w:rFonts w:eastAsia="Calibri"/>
                  <w:szCs w:val="24"/>
                </w:rPr>
                <w:t>.</w:t>
                <w:tab/>
                <w:t>Papildau 32</w:t>
              </w:r>
              <w:r>
                <w:rPr>
                  <w:rFonts w:eastAsia="Calibri"/>
                  <w:szCs w:val="24"/>
                  <w:vertAlign w:val="superscript"/>
                </w:rPr>
                <w:t>2</w:t>
              </w:r>
              <w:r>
                <w:rPr>
                  <w:rFonts w:eastAsia="Calibri"/>
                  <w:szCs w:val="24"/>
                </w:rPr>
                <w:t xml:space="preserve"> punktu:</w:t>
              </w:r>
            </w:p>
            <w:sdt>
              <w:sdtPr>
                <w:alias w:val="citata"/>
                <w:tag w:val="part_dcb021e355d44e91b8be3cad02e8677a"/>
                <w:lock w:val="sdtLocked"/>
                <w:richText/>
              </w:sdtPr>
              <w:sdtContent>
                <w:sdt>
                  <w:sdtPr>
                    <w:alias w:val="32-2 p."/>
                    <w:tag w:val="part_4e2596bbc0fd4c548491c26f444ff787"/>
                    <w:lock w:val="sdtLocked"/>
                    <w:richText/>
                  </w:sdtPr>
                  <w:sdtContent>
                    <w:p>
                      <w:pPr>
                        <w:ind w:firstLine="709"/>
                        <w:jc w:val="both"/>
                        <w:rPr>
                          <w:rFonts w:eastAsia="Calibri"/>
                          <w:bCs/>
                          <w:szCs w:val="24"/>
                        </w:rPr>
                      </w:pPr>
                      <w:r>
                        <w:rPr>
                          <w:rFonts w:eastAsia="Calibri"/>
                          <w:bCs/>
                          <w:szCs w:val="24"/>
                        </w:rPr>
                        <w:t>„</w:t>
                      </w:r>
                      <w:sdt>
                        <w:sdtPr>
                          <w:alias w:val="Numeris"/>
                          <w:tag w:val="nr_4e2596bbc0fd4c548491c26f444ff787"/>
                          <w:lock w:val="sdtLocked"/>
                          <w:richText/>
                        </w:sdtPr>
                        <w:sdtContent>
                          <w:r>
                            <w:rPr>
                              <w:rFonts w:eastAsia="Calibri"/>
                              <w:bCs/>
                              <w:szCs w:val="24"/>
                            </w:rPr>
                            <w:t>32</w:t>
                          </w:r>
                          <w:r>
                            <w:rPr>
                              <w:rFonts w:eastAsia="Calibri"/>
                              <w:bCs/>
                              <w:szCs w:val="24"/>
                              <w:vertAlign w:val="superscript"/>
                            </w:rPr>
                            <w:t>2</w:t>
                          </w:r>
                        </w:sdtContent>
                      </w:sdt>
                      <w:r>
                        <w:rPr>
                          <w:rFonts w:eastAsia="Calibri"/>
                          <w:bCs/>
                          <w:szCs w:val="24"/>
                        </w:rPr>
                        <w:t>. Reikalavimai šio Aprašo 11.7 papunktyje nurodytai veiklai:</w:t>
                      </w:r>
                    </w:p>
                    <w:sdt>
                      <w:sdtPr>
                        <w:alias w:val="32-2.1 pp."/>
                        <w:tag w:val="part_e0542cee9e96483da866047518bbf1fc"/>
                        <w:lock w:val="sdtLocked"/>
                        <w:richText/>
                      </w:sdtPr>
                      <w:sdtContent>
                        <w:p>
                          <w:pPr>
                            <w:ind w:firstLine="709"/>
                            <w:jc w:val="both"/>
                            <w:rPr>
                              <w:rFonts w:eastAsia="Calibri"/>
                              <w:bCs/>
                              <w:szCs w:val="24"/>
                            </w:rPr>
                          </w:pPr>
                          <w:sdt>
                            <w:sdtPr>
                              <w:alias w:val="Numeris"/>
                              <w:tag w:val="nr_e0542cee9e96483da866047518bbf1fc"/>
                              <w:lock w:val="sdtLocked"/>
                              <w:richText/>
                            </w:sdtPr>
                            <w:sdtContent>
                              <w:r>
                                <w:rPr>
                                  <w:rFonts w:eastAsia="Calibri"/>
                                  <w:bCs/>
                                  <w:szCs w:val="24"/>
                                </w:rPr>
                                <w:t>32</w:t>
                              </w:r>
                              <w:r>
                                <w:rPr>
                                  <w:rFonts w:eastAsia="Calibri"/>
                                  <w:bCs/>
                                  <w:szCs w:val="24"/>
                                  <w:vertAlign w:val="superscript"/>
                                </w:rPr>
                                <w:t>2</w:t>
                              </w:r>
                              <w:r>
                                <w:rPr>
                                  <w:rFonts w:eastAsia="Calibri"/>
                                  <w:bCs/>
                                  <w:szCs w:val="24"/>
                                </w:rPr>
                                <w:t>.1</w:t>
                              </w:r>
                            </w:sdtContent>
                          </w:sdt>
                          <w:r>
                            <w:rPr>
                              <w:rFonts w:eastAsia="Calibri"/>
                              <w:bCs/>
                              <w:szCs w:val="24"/>
                            </w:rPr>
                            <w:t>. viešinimo priemonių taikymo rezultatas projekte turi būti nustatytas kaip gyventojų nuomonės apie informavimo apie maisto / virtuvės atliekų prevenciją ir tvarkymą pakankamumą padidėjimas / pokytis (procentais), projekto pradžioje ir pabaigoje atliekant kiekybinį visuomenės nuomonės tyrimą (reprezentatyvią gyventojų apklausą);</w:t>
                          </w:r>
                        </w:p>
                      </w:sdtContent>
                    </w:sdt>
                    <w:sdt>
                      <w:sdtPr>
                        <w:alias w:val="32-2.2 pp."/>
                        <w:tag w:val="part_f34ee1906aef458b80c22662287e73c5"/>
                        <w:lock w:val="sdtLocked"/>
                        <w:richText/>
                      </w:sdtPr>
                      <w:sdtContent>
                        <w:p>
                          <w:pPr>
                            <w:ind w:firstLine="709"/>
                            <w:jc w:val="both"/>
                            <w:rPr>
                              <w:rFonts w:eastAsia="Calibri"/>
                              <w:bCs/>
                              <w:szCs w:val="24"/>
                            </w:rPr>
                          </w:pPr>
                          <w:sdt>
                            <w:sdtPr>
                              <w:alias w:val="Numeris"/>
                              <w:tag w:val="nr_f34ee1906aef458b80c22662287e73c5"/>
                              <w:lock w:val="sdtLocked"/>
                              <w:richText/>
                            </w:sdtPr>
                            <w:sdtContent>
                              <w:r>
                                <w:rPr>
                                  <w:rFonts w:eastAsia="Calibri"/>
                                  <w:bCs/>
                                  <w:szCs w:val="24"/>
                                </w:rPr>
                                <w:t>32</w:t>
                              </w:r>
                              <w:r>
                                <w:rPr>
                                  <w:rFonts w:eastAsia="Calibri"/>
                                  <w:bCs/>
                                  <w:szCs w:val="24"/>
                                  <w:vertAlign w:val="superscript"/>
                                </w:rPr>
                                <w:t>2</w:t>
                              </w:r>
                              <w:r>
                                <w:rPr>
                                  <w:rFonts w:eastAsia="Calibri"/>
                                  <w:bCs/>
                                  <w:szCs w:val="24"/>
                                </w:rPr>
                                <w:t>.2</w:t>
                              </w:r>
                            </w:sdtContent>
                          </w:sdt>
                          <w:r>
                            <w:rPr>
                              <w:rFonts w:eastAsia="Calibri"/>
                              <w:bCs/>
                              <w:szCs w:val="24"/>
                            </w:rPr>
                            <w:t>. gyventojų informavimo maisto / virtuvės atliekų rūšiavimo jų susidarymo vietoje klausimais paslaugų išlaidos negali sudaryti daugiau kaip 10 proc. visų tinkamų finansuoti projekto išlaidų;</w:t>
                          </w:r>
                        </w:p>
                      </w:sdtContent>
                    </w:sdt>
                    <w:sdt>
                      <w:sdtPr>
                        <w:alias w:val="32-2.3 pp."/>
                        <w:tag w:val="part_3e02d7b10a894765ba663e41c69a4605"/>
                        <w:lock w:val="sdtLocked"/>
                        <w:richText/>
                      </w:sdtPr>
                      <w:sdtContent>
                        <w:p>
                          <w:pPr>
                            <w:ind w:firstLine="709"/>
                            <w:jc w:val="both"/>
                            <w:rPr>
                              <w:rFonts w:eastAsia="Calibri"/>
                              <w:bCs/>
                              <w:szCs w:val="24"/>
                            </w:rPr>
                          </w:pPr>
                          <w:sdt>
                            <w:sdtPr>
                              <w:alias w:val="Numeris"/>
                              <w:tag w:val="nr_3e02d7b10a894765ba663e41c69a4605"/>
                              <w:lock w:val="sdtLocked"/>
                              <w:richText/>
                            </w:sdtPr>
                            <w:sdtContent>
                              <w:r>
                                <w:rPr>
                                  <w:rFonts w:eastAsia="Calibri"/>
                                  <w:bCs/>
                                  <w:szCs w:val="24"/>
                                </w:rPr>
                                <w:t>32</w:t>
                              </w:r>
                              <w:r>
                                <w:rPr>
                                  <w:rFonts w:eastAsia="Calibri"/>
                                  <w:bCs/>
                                  <w:szCs w:val="24"/>
                                  <w:vertAlign w:val="superscript"/>
                                </w:rPr>
                                <w:t>2</w:t>
                              </w:r>
                              <w:r>
                                <w:rPr>
                                  <w:rFonts w:eastAsia="Calibri"/>
                                  <w:bCs/>
                                  <w:szCs w:val="24"/>
                                </w:rPr>
                                <w:t>.3</w:t>
                              </w:r>
                            </w:sdtContent>
                          </w:sdt>
                          <w:r>
                            <w:rPr>
                              <w:rFonts w:eastAsia="Calibri"/>
                              <w:bCs/>
                              <w:szCs w:val="24"/>
                            </w:rPr>
                            <w:t>. taikomos viešinimo priemonės neturi diegti ir skleisti lyčių ar amžiaus grupių stereotipų, turi užtikrinti, kad jis būtų prieinamas įvairioms grupėms.“</w:t>
                          </w:r>
                        </w:p>
                      </w:sdtContent>
                    </w:sdt>
                  </w:sdtContent>
                </w:sdt>
              </w:sdtContent>
            </w:sdt>
          </w:sdtContent>
        </w:sdt>
        <w:sdt>
          <w:sdtPr>
            <w:alias w:val="16 p."/>
            <w:tag w:val="part_9beab6e9c2d440b2891be0cca765dd36"/>
            <w:lock w:val="sdtLocked"/>
            <w:richText/>
          </w:sdtPr>
          <w:sdtContent>
            <w:p>
              <w:pPr>
                <w:spacing w:line="360" w:lineRule="auto"/>
                <w:ind w:left="1069" w:hanging="360"/>
                <w:jc w:val="both"/>
                <w:rPr>
                  <w:rFonts w:eastAsia="Calibri"/>
                  <w:szCs w:val="24"/>
                </w:rPr>
              </w:pPr>
              <w:sdt>
                <w:sdtPr>
                  <w:alias w:val="Numeris"/>
                  <w:tag w:val="nr_9beab6e9c2d440b2891be0cca765dd36"/>
                  <w:lock w:val="sdtLocked"/>
                  <w:richText/>
                </w:sdtPr>
                <w:sdtContent>
                  <w:r>
                    <w:rPr>
                      <w:rFonts w:eastAsia="Calibri"/>
                      <w:szCs w:val="24"/>
                    </w:rPr>
                    <w:t>16</w:t>
                  </w:r>
                </w:sdtContent>
              </w:sdt>
              <w:r>
                <w:rPr>
                  <w:rFonts w:eastAsia="Calibri"/>
                  <w:szCs w:val="24"/>
                </w:rPr>
                <w:t>.</w:t>
                <w:tab/>
                <w:t>Pakeičiu 37 punkto lentelės 4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252"/>
                <w:gridCol w:w="2560"/>
                <w:gridCol w:w="6042"/>
              </w:tblGrid>
              <w:tr>
                <w:tc>
                  <w:tcPr>
                    <w:tcW w:w="635" w:type="pct"/>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rFonts w:eastAsia="Calibri"/>
                        <w:szCs w:val="24"/>
                        <w:lang w:eastAsia="lt-LT"/>
                      </w:rPr>
                    </w:pPr>
                    <w:r>
                      <w:rPr>
                        <w:rFonts w:eastAsia="Calibri"/>
                        <w:szCs w:val="24"/>
                        <w:lang w:eastAsia="lt-LT"/>
                      </w:rPr>
                      <w:t>„4.</w:t>
                    </w:r>
                  </w:p>
                </w:tc>
                <w:tc>
                  <w:tcPr>
                    <w:tcW w:w="1299" w:type="pct"/>
                    <w:tcBorders>
                      <w:top w:val="single" w:sz="4" w:space="0" w:color="auto"/>
                      <w:left w:val="single" w:sz="4" w:space="0" w:color="auto"/>
                      <w:bottom w:val="single" w:sz="4" w:space="0" w:color="auto"/>
                      <w:right w:val="single" w:sz="4" w:space="0" w:color="auto"/>
                    </w:tcBorders>
                    <w:shd w:val="clear" w:color="auto" w:fill="FFFFFF"/>
                    <w:vAlign w:val="center"/>
                    <w:hideMark/>
                  </w:tcPr>
                  <w:p>
                    <w:pPr>
                      <w:rPr>
                        <w:rFonts w:eastAsia="Calibri"/>
                        <w:szCs w:val="24"/>
                        <w:lang w:eastAsia="lt-LT"/>
                      </w:rPr>
                    </w:pPr>
                    <w:r>
                      <w:rPr>
                        <w:rFonts w:eastAsia="Calibri"/>
                        <w:szCs w:val="24"/>
                        <w:lang w:eastAsia="lt-LT"/>
                      </w:rPr>
                      <w:t>Įranga, įrenginiai ir kitas turtas</w:t>
                    </w:r>
                  </w:p>
                </w:tc>
                <w:tc>
                  <w:tcPr>
                    <w:tcW w:w="3066" w:type="pct"/>
                    <w:tcBorders>
                      <w:top w:val="single" w:sz="4" w:space="0" w:color="auto"/>
                      <w:left w:val="single" w:sz="4" w:space="0" w:color="auto"/>
                      <w:bottom w:val="single" w:sz="4" w:space="0" w:color="auto"/>
                      <w:right w:val="single" w:sz="4" w:space="0" w:color="auto"/>
                    </w:tcBorders>
                    <w:shd w:val="clear" w:color="auto" w:fill="FFFFFF"/>
                    <w:vAlign w:val="center"/>
                  </w:tcPr>
                  <w:p>
                    <w:pPr>
                      <w:jc w:val="both"/>
                      <w:rPr>
                        <w:rFonts w:eastAsia="Calibri"/>
                        <w:szCs w:val="22"/>
                        <w:lang w:eastAsia="lt-LT"/>
                      </w:rPr>
                    </w:pPr>
                    <w:r>
                      <w:rPr>
                        <w:rFonts w:eastAsia="Calibri"/>
                        <w:szCs w:val="22"/>
                        <w:lang w:eastAsia="lt-LT"/>
                      </w:rPr>
                      <w:t>Tinkama finansuoti:</w:t>
                    </w:r>
                  </w:p>
                  <w:p>
                    <w:pPr>
                      <w:jc w:val="both"/>
                      <w:rPr>
                        <w:rFonts w:eastAsia="Calibri"/>
                        <w:szCs w:val="22"/>
                        <w:lang w:eastAsia="lt-LT"/>
                      </w:rPr>
                    </w:pPr>
                    <w:r>
                      <w:rPr>
                        <w:rFonts w:eastAsia="Calibri"/>
                        <w:szCs w:val="22"/>
                        <w:lang w:eastAsia="lt-LT"/>
                      </w:rPr>
                      <w:t>4.1. biologinių atliekų surinkimo konteinerių individualioms valdoms įsigijimo ir išdalinimo išlaidos;</w:t>
                    </w:r>
                  </w:p>
                  <w:p>
                    <w:pPr>
                      <w:jc w:val="both"/>
                      <w:rPr>
                        <w:rFonts w:eastAsia="Calibri"/>
                        <w:szCs w:val="22"/>
                        <w:lang w:eastAsia="lt-LT"/>
                      </w:rPr>
                    </w:pPr>
                    <w:r>
                      <w:rPr>
                        <w:rFonts w:eastAsia="Calibri"/>
                        <w:szCs w:val="22"/>
                        <w:lang w:eastAsia="lt-LT"/>
                      </w:rPr>
                      <w:t>4.2. kompostavimo priemonių individualioms valdoms įsigijimo ir išdalinimo išlaidos;</w:t>
                    </w:r>
                  </w:p>
                  <w:p>
                    <w:pPr>
                      <w:jc w:val="both"/>
                      <w:rPr>
                        <w:rFonts w:eastAsia="Calibri"/>
                        <w:szCs w:val="22"/>
                        <w:lang w:eastAsia="lt-LT"/>
                      </w:rPr>
                    </w:pPr>
                    <w:r>
                      <w:rPr>
                        <w:rFonts w:eastAsia="Calibri"/>
                        <w:szCs w:val="22"/>
                        <w:lang w:eastAsia="lt-LT"/>
                      </w:rPr>
                      <w:t>4.3. konteinerių konteinerių aikštelėms ir didelių gabaritų atliekų surinkimo aikštelėms įsigijimo išlaidos;</w:t>
                    </w:r>
                  </w:p>
                  <w:p>
                    <w:pPr>
                      <w:jc w:val="both"/>
                      <w:rPr>
                        <w:rFonts w:eastAsia="Calibri"/>
                        <w:szCs w:val="22"/>
                        <w:lang w:eastAsia="lt-LT"/>
                      </w:rPr>
                    </w:pPr>
                    <w:r>
                      <w:rPr>
                        <w:rFonts w:eastAsia="Calibri"/>
                        <w:szCs w:val="22"/>
                        <w:lang w:eastAsia="lt-LT"/>
                      </w:rPr>
                      <w:t xml:space="preserve">4.4.  įranga, įrenginiai ir kitas turtas, skirtas atliekų priėmimui ir saugojimui didelių gabaritų atliekų surinkimo aikštelėse ir (ar) atliekų paruošimo pakartotiniam naudojimui priėmimo vietose;</w:t>
                    </w:r>
                  </w:p>
                  <w:p>
                    <w:pPr>
                      <w:jc w:val="both"/>
                      <w:rPr>
                        <w:rFonts w:eastAsia="Calibri"/>
                        <w:bCs/>
                        <w:szCs w:val="22"/>
                        <w:lang w:eastAsia="lt-LT"/>
                      </w:rPr>
                    </w:pPr>
                    <w:r>
                      <w:rPr>
                        <w:rFonts w:eastAsia="Calibri"/>
                        <w:bCs/>
                        <w:szCs w:val="22"/>
                        <w:lang w:eastAsia="lt-LT"/>
                      </w:rPr>
                      <w:t>4.5. įrangos ir įrenginių, skirtų maisto/virtuvės atliekų (įskaitant ir žaliųjų atliekų, kai tai būtina technologiniam procesui užtikrinti) apdorojimui, įsigijimo išlaidos (įskaitant jų pervežimo, projektavimo, montavimo, instaliavimo, derinimo, paruošimo naudoti, išbandymo, paleidimo, mokymo naudotis, saugos instruktažo ir kitas išlaidas, kai jos būtinos ruošiant įrangą ir įrenginius naudoti).</w:t>
                    </w:r>
                  </w:p>
                  <w:p>
                    <w:pPr>
                      <w:jc w:val="center"/>
                      <w:rPr>
                        <w:rFonts w:eastAsia="Calibri"/>
                        <w:szCs w:val="22"/>
                        <w:lang w:eastAsia="lt-LT"/>
                      </w:rPr>
                    </w:pPr>
                  </w:p>
                  <w:p>
                    <w:pPr>
                      <w:jc w:val="both"/>
                      <w:rPr>
                        <w:rFonts w:eastAsia="Calibri"/>
                        <w:szCs w:val="24"/>
                        <w:lang w:eastAsia="lt-LT"/>
                      </w:rPr>
                    </w:pPr>
                    <w:r>
                      <w:rPr>
                        <w:rFonts w:eastAsia="Calibri"/>
                        <w:szCs w:val="22"/>
                        <w:lang w:eastAsia="lt-LT"/>
                      </w:rPr>
                      <w:t>Netinkamos finansuoti atliekų paruošimo naudoti pakartotinai įrankių ir prietaisų</w:t>
                    </w:r>
                    <w:r>
                      <w:rPr>
                        <w:rFonts w:eastAsia="Calibri"/>
                        <w:bCs/>
                        <w:szCs w:val="22"/>
                        <w:lang w:eastAsia="lt-LT"/>
                      </w:rPr>
                      <w:t>,</w:t>
                    </w:r>
                    <w:r>
                      <w:rPr>
                        <w:rFonts w:eastAsia="Calibri"/>
                        <w:szCs w:val="22"/>
                        <w:lang w:eastAsia="lt-LT"/>
                      </w:rPr>
                      <w:t xml:space="preserve"> </w:t>
                    </w:r>
                    <w:r>
                      <w:rPr>
                        <w:rFonts w:eastAsia="Calibri"/>
                        <w:bCs/>
                        <w:szCs w:val="22"/>
                        <w:lang w:eastAsia="lt-LT"/>
                      </w:rPr>
                      <w:t xml:space="preserve">transporto priemonių </w:t>
                    </w:r>
                    <w:r>
                      <w:rPr>
                        <w:rFonts w:eastAsia="Calibri"/>
                        <w:szCs w:val="22"/>
                        <w:lang w:eastAsia="lt-LT"/>
                      </w:rPr>
                      <w:t>įsigijimo, nuomos ir lizingo (finansinės nuomos) išlaidos,</w:t>
                    </w:r>
                    <w:r>
                      <w:rPr>
                        <w:rFonts w:eastAsia="Calibri"/>
                        <w:bCs/>
                        <w:szCs w:val="22"/>
                        <w:lang w:eastAsia="lt-LT"/>
                      </w:rPr>
                      <w:t xml:space="preserve"> įrangos ir įrenginių techninio aptarnavimo ir priežiūros, keičiant susidėvinčias atsargines dalis paslaugų, susijusių su įrangos eksploatavimu, išlaidos</w:t>
                    </w:r>
                    <w:r>
                      <w:rPr>
                        <w:rFonts w:eastAsia="Calibri"/>
                        <w:szCs w:val="22"/>
                        <w:lang w:eastAsia="lt-LT"/>
                      </w:rPr>
                      <w:t>.“</w:t>
                    </w:r>
                  </w:p>
                </w:tc>
              </w:tr>
            </w:tbl>
            <w:p>
              <w:pPr>
                <w:jc w:val="both"/>
                <w:rPr>
                  <w:rFonts w:eastAsia="Calibri"/>
                  <w:szCs w:val="22"/>
                </w:rPr>
              </w:pPr>
            </w:p>
          </w:sdtContent>
        </w:sdt>
        <w:sdt>
          <w:sdtPr>
            <w:alias w:val="17 p."/>
            <w:tag w:val="part_3afe25213fae455598dcf28c45f05a38"/>
            <w:lock w:val="sdtLocked"/>
            <w:richText/>
          </w:sdtPr>
          <w:sdtContent>
            <w:p>
              <w:pPr>
                <w:ind w:left="1069" w:hanging="360"/>
                <w:jc w:val="both"/>
                <w:rPr>
                  <w:rFonts w:eastAsia="Calibri"/>
                  <w:szCs w:val="22"/>
                </w:rPr>
              </w:pPr>
              <w:sdt>
                <w:sdtPr>
                  <w:alias w:val="Numeris"/>
                  <w:tag w:val="nr_3afe25213fae455598dcf28c45f05a38"/>
                  <w:lock w:val="sdtLocked"/>
                  <w:richText/>
                </w:sdtPr>
                <w:sdtContent>
                  <w:r>
                    <w:rPr>
                      <w:rFonts w:eastAsia="Calibri"/>
                      <w:szCs w:val="22"/>
                    </w:rPr>
                    <w:t>17</w:t>
                  </w:r>
                </w:sdtContent>
              </w:sdt>
              <w:r>
                <w:rPr>
                  <w:rFonts w:eastAsia="Calibri"/>
                  <w:szCs w:val="22"/>
                </w:rPr>
                <w:t>.</w:t>
                <w:tab/>
                <w:t>Papildau 37 punkto lentelę 5.6 papunkčiu:</w:t>
              </w:r>
            </w:p>
            <w:sdt>
              <w:sdtPr>
                <w:alias w:val="citata"/>
                <w:tag w:val="part_2bc7e2a70f5f4d169950eb3aececf6bd"/>
                <w:lock w:val="sdtLocked"/>
                <w:richText/>
              </w:sdtPr>
              <w:sdtContent>
                <w:sdt>
                  <w:sdtPr>
                    <w:alias w:val="5.6 pp."/>
                    <w:tag w:val="part_e2f0a52648ef4eebbd917ea083b1d13f"/>
                    <w:lock w:val="sdtLocked"/>
                    <w:richText/>
                  </w:sdtPr>
                  <w:sdtContent>
                    <w:p>
                      <w:pPr>
                        <w:ind w:firstLine="709"/>
                        <w:jc w:val="both"/>
                        <w:rPr>
                          <w:rFonts w:eastAsia="Calibri"/>
                          <w:szCs w:val="22"/>
                        </w:rPr>
                      </w:pPr>
                      <w:r>
                        <w:rPr>
                          <w:rFonts w:eastAsia="Calibri"/>
                          <w:szCs w:val="22"/>
                        </w:rPr>
                        <w:t>„</w:t>
                      </w:r>
                      <w:sdt>
                        <w:sdtPr>
                          <w:alias w:val="Numeris"/>
                          <w:tag w:val="nr_e2f0a52648ef4eebbd917ea083b1d13f"/>
                          <w:lock w:val="sdtLocked"/>
                          <w:richText/>
                        </w:sdtPr>
                        <w:sdtContent>
                          <w:r>
                            <w:rPr>
                              <w:rFonts w:eastAsia="Calibri"/>
                              <w:bCs/>
                              <w:szCs w:val="22"/>
                            </w:rPr>
                            <w:t>5.6</w:t>
                          </w:r>
                        </w:sdtContent>
                      </w:sdt>
                      <w:r>
                        <w:rPr>
                          <w:rFonts w:eastAsia="Calibri"/>
                          <w:bCs/>
                          <w:szCs w:val="22"/>
                        </w:rPr>
                        <w:t>. kiekybinio visuomenės nuomonės tyrimo (reprezentatyvios gyventojų apklausos) paslaugų išlaidos</w:t>
                      </w:r>
                      <w:r>
                        <w:rPr>
                          <w:rFonts w:eastAsia="Calibri"/>
                          <w:szCs w:val="22"/>
                        </w:rPr>
                        <w:t>.“</w:t>
                      </w:r>
                    </w:p>
                  </w:sdtContent>
                </w:sdt>
              </w:sdtContent>
            </w:sdt>
          </w:sdtContent>
        </w:sdt>
        <w:sdt>
          <w:sdtPr>
            <w:alias w:val="18 p."/>
            <w:tag w:val="part_1114a6982381452b85dc2cb6ee0aa965"/>
            <w:lock w:val="sdtLocked"/>
            <w:richText/>
          </w:sdtPr>
          <w:sdtContent>
            <w:p>
              <w:pPr>
                <w:ind w:left="1069" w:hanging="360"/>
                <w:jc w:val="both"/>
                <w:rPr>
                  <w:rFonts w:eastAsia="Calibri"/>
                  <w:szCs w:val="22"/>
                </w:rPr>
              </w:pPr>
              <w:sdt>
                <w:sdtPr>
                  <w:alias w:val="Numeris"/>
                  <w:tag w:val="nr_1114a6982381452b85dc2cb6ee0aa965"/>
                  <w:lock w:val="sdtLocked"/>
                  <w:richText/>
                </w:sdtPr>
                <w:sdtContent>
                  <w:r>
                    <w:rPr>
                      <w:rFonts w:eastAsia="Calibri"/>
                      <w:szCs w:val="22"/>
                    </w:rPr>
                    <w:t>18</w:t>
                  </w:r>
                </w:sdtContent>
              </w:sdt>
              <w:r>
                <w:rPr>
                  <w:rFonts w:eastAsia="Calibri"/>
                  <w:szCs w:val="22"/>
                </w:rPr>
                <w:t>.</w:t>
                <w:tab/>
                <w:t>Papildau 42.5 papunkčiu:</w:t>
              </w:r>
            </w:p>
            <w:sdt>
              <w:sdtPr>
                <w:alias w:val="citata"/>
                <w:tag w:val="part_a3b39ad1b72f485c94947f41feae8a60"/>
                <w:lock w:val="sdtLocked"/>
                <w:richText/>
              </w:sdtPr>
              <w:sdtContent>
                <w:sdt>
                  <w:sdtPr>
                    <w:alias w:val="42.5 pp."/>
                    <w:tag w:val="part_e70e244c35c34db0b95fe6c70a51d279"/>
                    <w:lock w:val="sdtLocked"/>
                    <w:richText/>
                  </w:sdtPr>
                  <w:sdtContent>
                    <w:p>
                      <w:pPr>
                        <w:ind w:firstLine="709"/>
                        <w:jc w:val="both"/>
                        <w:rPr>
                          <w:rFonts w:eastAsia="Calibri"/>
                          <w:szCs w:val="22"/>
                        </w:rPr>
                      </w:pPr>
                      <w:r>
                        <w:rPr>
                          <w:rFonts w:eastAsia="Calibri"/>
                          <w:szCs w:val="22"/>
                        </w:rPr>
                        <w:t>„</w:t>
                      </w:r>
                      <w:sdt>
                        <w:sdtPr>
                          <w:alias w:val="Numeris"/>
                          <w:tag w:val="nr_e70e244c35c34db0b95fe6c70a51d279"/>
                          <w:lock w:val="sdtLocked"/>
                          <w:richText/>
                        </w:sdtPr>
                        <w:sdtContent>
                          <w:r>
                            <w:rPr>
                              <w:rFonts w:eastAsia="Calibri"/>
                              <w:bCs/>
                              <w:szCs w:val="22"/>
                            </w:rPr>
                            <w:t>42.5</w:t>
                          </w:r>
                        </w:sdtContent>
                      </w:sdt>
                      <w:r>
                        <w:rPr>
                          <w:rFonts w:eastAsia="Calibri"/>
                          <w:bCs/>
                          <w:szCs w:val="22"/>
                        </w:rPr>
                        <w:t>. kiekybinio visuomenės nuomonės tyrimo (reprezentatyvios gyventojų apklausos) dėl gyventojų nuomonės apie informavimo apie maisto / virtuvės atliekų prevenciją ir tvarkymą pakankamumą rezultatai (taikoma, jei planuojama vykdyti šio Aprašo 11.7 papunktyje nurodytą veiklą).</w:t>
                      </w:r>
                      <w:r>
                        <w:rPr>
                          <w:rFonts w:eastAsia="Calibri"/>
                          <w:szCs w:val="22"/>
                        </w:rPr>
                        <w:t>“</w:t>
                      </w:r>
                    </w:p>
                  </w:sdtContent>
                </w:sdt>
              </w:sdtContent>
            </w:sdt>
          </w:sdtContent>
        </w:sdt>
        <w:sdt>
          <w:sdtPr>
            <w:alias w:val="19 p."/>
            <w:tag w:val="part_726ef89a11f84a2b8b0f8af00eedb933"/>
            <w:lock w:val="sdtLocked"/>
            <w:richText/>
          </w:sdtPr>
          <w:sdtContent>
            <w:p>
              <w:pPr>
                <w:ind w:left="1069" w:hanging="360"/>
                <w:jc w:val="both"/>
                <w:rPr>
                  <w:rFonts w:eastAsia="Calibri"/>
                  <w:szCs w:val="22"/>
                </w:rPr>
              </w:pPr>
              <w:sdt>
                <w:sdtPr>
                  <w:alias w:val="Numeris"/>
                  <w:tag w:val="nr_726ef89a11f84a2b8b0f8af00eedb933"/>
                  <w:lock w:val="sdtLocked"/>
                  <w:richText/>
                </w:sdtPr>
                <w:sdtContent>
                  <w:r>
                    <w:rPr>
                      <w:rFonts w:eastAsia="Calibri"/>
                      <w:szCs w:val="22"/>
                    </w:rPr>
                    <w:t>19</w:t>
                  </w:r>
                </w:sdtContent>
              </w:sdt>
              <w:r>
                <w:rPr>
                  <w:rFonts w:eastAsia="Calibri"/>
                  <w:szCs w:val="22"/>
                </w:rPr>
                <w:t>.</w:t>
                <w:tab/>
                <w:t>Papildau 49.13 papunkčiu:</w:t>
              </w:r>
            </w:p>
            <w:sdt>
              <w:sdtPr>
                <w:alias w:val="citata"/>
                <w:tag w:val="part_f51e28dc60184dbeba0144c2a23c72f8"/>
                <w:lock w:val="sdtLocked"/>
                <w:richText/>
              </w:sdtPr>
              <w:sdtContent>
                <w:sdt>
                  <w:sdtPr>
                    <w:alias w:val="49.13 pp."/>
                    <w:tag w:val="part_703a99f065cf4a64accf870388630343"/>
                    <w:lock w:val="sdtLocked"/>
                    <w:richText/>
                  </w:sdtPr>
                  <w:sdtContent>
                    <w:p>
                      <w:pPr>
                        <w:ind w:firstLine="709"/>
                        <w:jc w:val="both"/>
                        <w:rPr>
                          <w:rFonts w:eastAsia="Calibri"/>
                          <w:szCs w:val="22"/>
                        </w:rPr>
                      </w:pPr>
                      <w:r>
                        <w:rPr>
                          <w:rFonts w:eastAsia="Calibri"/>
                          <w:szCs w:val="22"/>
                        </w:rPr>
                        <w:t>„</w:t>
                      </w:r>
                      <w:sdt>
                        <w:sdtPr>
                          <w:alias w:val="Numeris"/>
                          <w:tag w:val="nr_703a99f065cf4a64accf870388630343"/>
                          <w:lock w:val="sdtLocked"/>
                          <w:richText/>
                        </w:sdtPr>
                        <w:sdtContent>
                          <w:r>
                            <w:rPr>
                              <w:rFonts w:eastAsia="Calibri"/>
                              <w:bCs/>
                              <w:szCs w:val="22"/>
                            </w:rPr>
                            <w:t>49.13</w:t>
                          </w:r>
                        </w:sdtContent>
                      </w:sdt>
                      <w:r>
                        <w:rPr>
                          <w:rFonts w:eastAsia="Calibri"/>
                          <w:bCs/>
                          <w:szCs w:val="22"/>
                        </w:rPr>
                        <w:t>. dokumentus, įrodančius, kad savivaldybės pareiškėjui (projekto vykdytojui) yra pavedusios vykdyti rūšiuojamuoju atliekų surinkimo būdu iš gyventojų surenkamų maisto / virtuvės atliekų apdorojimą (taikoma, jei planuojama vykdyti šio Aprašo 11.6 papunktyje nurodytą veiklą).</w:t>
                      </w:r>
                      <w:r>
                        <w:rPr>
                          <w:rFonts w:eastAsia="Calibri"/>
                          <w:szCs w:val="22"/>
                        </w:rPr>
                        <w:t>“</w:t>
                      </w:r>
                    </w:p>
                  </w:sdtContent>
                </w:sdt>
              </w:sdtContent>
            </w:sdt>
          </w:sdtContent>
        </w:sdt>
        <w:sdt>
          <w:sdtPr>
            <w:alias w:val="20 p."/>
            <w:tag w:val="part_8aca16a821b9492388f3f6717bf8764d"/>
            <w:lock w:val="sdtLocked"/>
            <w:richText/>
          </w:sdtPr>
          <w:sdtContent>
            <w:p>
              <w:pPr>
                <w:ind w:left="1069" w:hanging="360"/>
                <w:jc w:val="both"/>
                <w:rPr>
                  <w:rFonts w:eastAsia="Calibri"/>
                  <w:szCs w:val="22"/>
                </w:rPr>
              </w:pPr>
              <w:sdt>
                <w:sdtPr>
                  <w:alias w:val="Numeris"/>
                  <w:tag w:val="nr_8aca16a821b9492388f3f6717bf8764d"/>
                  <w:lock w:val="sdtLocked"/>
                  <w:richText/>
                </w:sdtPr>
                <w:sdtContent>
                  <w:r>
                    <w:rPr>
                      <w:rFonts w:eastAsia="Calibri"/>
                      <w:szCs w:val="22"/>
                    </w:rPr>
                    <w:t>20</w:t>
                  </w:r>
                </w:sdtContent>
              </w:sdt>
              <w:r>
                <w:rPr>
                  <w:rFonts w:eastAsia="Calibri"/>
                  <w:szCs w:val="22"/>
                </w:rPr>
                <w:t>.</w:t>
                <w:tab/>
                <w:t>Pakeičiu 50 punktą ir jį išdėstau taip:</w:t>
              </w:r>
            </w:p>
            <w:sdt>
              <w:sdtPr>
                <w:alias w:val="citata"/>
                <w:tag w:val="part_00ead233cb1c4f11bbd5d067c4cdb1d9"/>
                <w:lock w:val="sdtLocked"/>
                <w:richText/>
              </w:sdtPr>
              <w:sdtContent>
                <w:sdt>
                  <w:sdtPr>
                    <w:alias w:val="50 p."/>
                    <w:tag w:val="part_cf6d481f311f4f8d8367d9ad95bc3be8"/>
                    <w:lock w:val="sdtLocked"/>
                    <w:richText/>
                  </w:sdtPr>
                  <w:sdtContent>
                    <w:p>
                      <w:pPr>
                        <w:ind w:firstLine="709"/>
                        <w:jc w:val="both"/>
                        <w:rPr>
                          <w:rFonts w:eastAsia="Calibri"/>
                          <w:szCs w:val="22"/>
                        </w:rPr>
                      </w:pPr>
                      <w:r>
                        <w:rPr>
                          <w:rFonts w:eastAsia="Calibri"/>
                          <w:color w:val="000000"/>
                          <w:szCs w:val="22"/>
                          <w:shd w:val="clear" w:color="auto" w:fill="FFFFFF"/>
                        </w:rPr>
                        <w:t>„</w:t>
                      </w:r>
                      <w:sdt>
                        <w:sdtPr>
                          <w:alias w:val="Numeris"/>
                          <w:tag w:val="nr_cf6d481f311f4f8d8367d9ad95bc3be8"/>
                          <w:lock w:val="sdtLocked"/>
                          <w:richText/>
                        </w:sdtPr>
                        <w:sdtContent>
                          <w:r>
                            <w:rPr>
                              <w:rFonts w:eastAsia="Calibri"/>
                              <w:color w:val="000000"/>
                              <w:szCs w:val="22"/>
                              <w:shd w:val="clear" w:color="auto" w:fill="FFFFFF"/>
                            </w:rPr>
                            <w:t>50</w:t>
                          </w:r>
                        </w:sdtContent>
                      </w:sdt>
                      <w:r>
                        <w:rPr>
                          <w:rFonts w:eastAsia="Calibri"/>
                          <w:color w:val="000000"/>
                          <w:szCs w:val="22"/>
                          <w:shd w:val="clear" w:color="auto" w:fill="FFFFFF"/>
                        </w:rPr>
                        <w:t>. Paraiškų pateikimo paskutinė diena nustatoma regionų projektų sąraše, kuris skelbiamas ES struktūrinių fondų svetainėje www.esinvesticijos.lt, bet ne vėliau kaip iki 2020 m. rugsėjo 1 d. Pareiškėjui praleidus regionų projektų sąraše nustatytą paraiškos pateikimo terminą, sprendimą dėl paraiškos priėmimo, atsižvelgdama į termino praleidimo priežastis ir suderinusi su ministerija, priima įgyvendinančioji institucija. Sprendimą įgyvendinančioji institucija priima ne vėliau kaip per 14 dienų nuo paraiškos gavimo datos.“</w:t>
                      </w:r>
                    </w:p>
                  </w:sdtContent>
                </w:sdt>
              </w:sdtContent>
            </w:sdt>
          </w:sdtContent>
        </w:sdt>
        <w:sdt>
          <w:sdtPr>
            <w:alias w:val="21 p."/>
            <w:tag w:val="part_20c9899562c9496381f5ca8a951d4ac1"/>
            <w:lock w:val="sdtLocked"/>
            <w:richText/>
          </w:sdtPr>
          <w:sdtContent>
            <w:p>
              <w:pPr>
                <w:ind w:left="1069" w:hanging="360"/>
                <w:jc w:val="both"/>
                <w:rPr>
                  <w:rFonts w:eastAsia="Calibri"/>
                  <w:szCs w:val="22"/>
                </w:rPr>
              </w:pPr>
              <w:sdt>
                <w:sdtPr>
                  <w:alias w:val="Numeris"/>
                  <w:tag w:val="nr_20c9899562c9496381f5ca8a951d4ac1"/>
                  <w:lock w:val="sdtLocked"/>
                  <w:richText/>
                </w:sdtPr>
                <w:sdtContent>
                  <w:r>
                    <w:rPr>
                      <w:rFonts w:eastAsia="Calibri"/>
                      <w:szCs w:val="22"/>
                    </w:rPr>
                    <w:t>21</w:t>
                  </w:r>
                </w:sdtContent>
              </w:sdt>
              <w:r>
                <w:rPr>
                  <w:rFonts w:eastAsia="Calibri"/>
                  <w:szCs w:val="22"/>
                </w:rPr>
                <w:t>.</w:t>
                <w:tab/>
                <w:t>Papildau 2 priedo lentelę 18 punktu:</w:t>
              </w:r>
            </w:p>
            <w:p>
              <w:pPr>
                <w:ind w:left="1069"/>
                <w:jc w:val="both"/>
                <w:rPr>
                  <w:rFonts w:eastAsia="Calibri"/>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
                <w:gridCol w:w="2408"/>
                <w:gridCol w:w="4746"/>
                <w:gridCol w:w="1598"/>
              </w:tblGrid>
              <w:tr>
                <w:tc>
                  <w:tcPr>
                    <w:tcW w:w="559" w:type="pct"/>
                  </w:tcPr>
                  <w:p>
                    <w:pPr>
                      <w:jc w:val="both"/>
                      <w:rPr>
                        <w:rFonts w:eastAsia="Calibri"/>
                        <w:bCs/>
                        <w:sz w:val="22"/>
                        <w:szCs w:val="22"/>
                        <w:lang w:eastAsia="lt-LT"/>
                      </w:rPr>
                    </w:pPr>
                    <w:r>
                      <w:rPr>
                        <w:rFonts w:eastAsia="Calibri"/>
                        <w:bCs/>
                        <w:sz w:val="22"/>
                        <w:szCs w:val="22"/>
                        <w:lang w:eastAsia="lt-LT"/>
                      </w:rPr>
                      <w:t xml:space="preserve">„18. </w:t>
                    </w:r>
                  </w:p>
                </w:tc>
                <w:tc>
                  <w:tcPr>
                    <w:tcW w:w="1222" w:type="pct"/>
                  </w:tcPr>
                  <w:p>
                    <w:pPr>
                      <w:jc w:val="both"/>
                      <w:rPr>
                        <w:rFonts w:eastAsia="Calibri"/>
                        <w:bCs/>
                        <w:sz w:val="22"/>
                        <w:szCs w:val="22"/>
                        <w:lang w:eastAsia="lt-LT"/>
                      </w:rPr>
                    </w:pPr>
                    <w:r>
                      <w:rPr>
                        <w:rFonts w:eastAsia="Calibri"/>
                        <w:bCs/>
                        <w:sz w:val="22"/>
                        <w:szCs w:val="22"/>
                        <w:lang w:eastAsia="lt-LT"/>
                      </w:rPr>
                      <w:t>Gyventojų informavimas maisto / virtuvės atliekų prevencijos ir tvarkymo klausimais</w:t>
                    </w:r>
                  </w:p>
                </w:tc>
                <w:tc>
                  <w:tcPr>
                    <w:tcW w:w="2408" w:type="pct"/>
                    <w:shd w:val="clear" w:color="auto" w:fill="auto"/>
                  </w:tcPr>
                  <w:p>
                    <w:pPr>
                      <w:jc w:val="both"/>
                      <w:rPr>
                        <w:rFonts w:eastAsia="Calibri"/>
                        <w:bCs/>
                        <w:sz w:val="22"/>
                        <w:szCs w:val="22"/>
                        <w:lang w:eastAsia="lt-LT"/>
                      </w:rPr>
                    </w:pPr>
                    <w:r>
                      <w:rPr>
                        <w:rFonts w:eastAsia="Calibri"/>
                        <w:bCs/>
                        <w:sz w:val="22"/>
                        <w:szCs w:val="22"/>
                        <w:lang w:eastAsia="lt-LT"/>
                      </w:rPr>
                      <w:t>Įvykdytų gyventojų informavimo kampanijų maisto / virtuvės atliekų prevencijos ir tvarkymo klausimais skaičius</w:t>
                    </w:r>
                  </w:p>
                  <w:p>
                    <w:pPr>
                      <w:jc w:val="both"/>
                      <w:rPr>
                        <w:rFonts w:eastAsia="Calibri"/>
                        <w:bCs/>
                        <w:sz w:val="22"/>
                        <w:szCs w:val="22"/>
                        <w:lang w:eastAsia="lt-LT"/>
                      </w:rPr>
                    </w:pPr>
                  </w:p>
                </w:tc>
                <w:tc>
                  <w:tcPr>
                    <w:tcW w:w="811" w:type="pct"/>
                    <w:shd w:val="clear" w:color="auto" w:fill="auto"/>
                  </w:tcPr>
                  <w:p>
                    <w:pPr>
                      <w:jc w:val="both"/>
                      <w:rPr>
                        <w:rFonts w:eastAsia="Calibri"/>
                        <w:bCs/>
                        <w:sz w:val="22"/>
                        <w:szCs w:val="22"/>
                      </w:rPr>
                    </w:pPr>
                    <w:r>
                      <w:rPr>
                        <w:rFonts w:eastAsia="Calibri"/>
                        <w:bCs/>
                        <w:sz w:val="22"/>
                        <w:szCs w:val="22"/>
                      </w:rPr>
                      <w:t>Vienetas“</w:t>
                    </w:r>
                  </w:p>
                </w:tc>
              </w:tr>
            </w:tbl>
            <w:p>
              <w:pPr>
                <w:ind w:firstLine="709"/>
                <w:jc w:val="both"/>
                <w:rPr>
                  <w:rFonts w:eastAsia="Calibri"/>
                  <w:szCs w:val="22"/>
                </w:rPr>
              </w:pPr>
            </w:p>
            <w:p>
              <w:pPr>
                <w:ind w:firstLine="709"/>
                <w:jc w:val="both"/>
                <w:rPr>
                  <w:rFonts w:eastAsia="Calibri"/>
                  <w:szCs w:val="22"/>
                </w:rPr>
              </w:pPr>
            </w:p>
            <w:p>
              <w:pPr>
                <w:ind w:firstLine="709"/>
                <w:jc w:val="both"/>
                <w:rPr>
                  <w:rFonts w:eastAsia="Calibri"/>
                  <w:szCs w:val="22"/>
                </w:rPr>
              </w:pPr>
            </w:p>
            <w:p>
              <w:pPr>
                <w:ind w:firstLine="709"/>
                <w:jc w:val="both"/>
                <w:rPr>
                  <w:rFonts w:eastAsia="Calibri"/>
                  <w:szCs w:val="22"/>
                </w:rPr>
              </w:pPr>
            </w:p>
            <w:p>
              <w:pPr>
                <w:ind w:firstLine="709"/>
                <w:jc w:val="both"/>
                <w:rPr>
                  <w:rFonts w:eastAsia="Calibri"/>
                  <w:szCs w:val="22"/>
                </w:rPr>
              </w:pPr>
            </w:p>
            <w:p>
              <w:pPr>
                <w:ind w:firstLine="709"/>
                <w:jc w:val="both"/>
                <w:rPr>
                  <w:rFonts w:eastAsia="Calibri"/>
                  <w:szCs w:val="22"/>
                </w:rPr>
              </w:pPr>
            </w:p>
            <w:p/>
            <w:tbl>
              <w:tblPr>
                <w:tblW w:w="0" w:type="auto"/>
                <w:tblInd w:w="8" w:type="dxa"/>
                <w:tblLayout w:type="fixed"/>
                <w:tblCellMar>
                  <w:left w:w="0" w:type="dxa"/>
                  <w:right w:w="0" w:type="dxa"/>
                </w:tblCellMar>
                <w:tblLook w:val="0000" w:firstRow="0" w:lastRow="0" w:firstColumn="0" w:lastColumn="0" w:noHBand="0" w:noVBand="0"/>
              </w:tblPr>
              <w:tblGrid>
                <w:gridCol w:w="4817"/>
                <w:gridCol w:w="4679"/>
              </w:tblGrid>
              <w:tr>
                <w:trPr>
                  <w:trHeight w:val="297"/>
                </w:trPr>
                <w:tc>
                  <w:tcPr>
                    <w:tcW w:w="4817" w:type="dxa"/>
                    <w:vAlign w:val="bottom"/>
                  </w:tcPr>
                  <w:p>
                    <w:pPr>
                      <w:suppressAutoHyphens/>
                      <w:ind w:firstLine="851"/>
                      <w:jc w:val="both"/>
                      <w:rPr>
                        <w:szCs w:val="22"/>
                        <w:lang w:eastAsia="lt-LT"/>
                      </w:rPr>
                    </w:pPr>
                    <w:r>
                      <w:rPr>
                        <w:lang w:eastAsia="lt-LT"/>
                      </w:rPr>
                      <w:t>Aplinkos ministras</w:t>
                    </w:r>
                  </w:p>
                </w:tc>
                <w:tc>
                  <w:tcPr>
                    <w:tcW w:w="4679" w:type="dxa"/>
                    <w:vAlign w:val="bottom"/>
                  </w:tcPr>
                  <w:p>
                    <w:pPr>
                      <w:ind w:right="34" w:firstLine="851"/>
                      <w:jc w:val="right"/>
                      <w:rPr>
                        <w:rFonts w:eastAsia="Calibri"/>
                        <w:szCs w:val="22"/>
                      </w:rPr>
                    </w:pPr>
                  </w:p>
                </w:tc>
              </w:tr>
            </w:tbl>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p>
            <w:p>
              <w:pPr>
                <w:ind w:firstLine="851"/>
                <w:jc w:val="both"/>
                <w:rPr>
                  <w:rFonts w:eastAsia="Calibri"/>
                  <w:szCs w:val="22"/>
                </w:rPr>
              </w:pPr>
              <w:r>
                <w:rPr>
                  <w:rFonts w:eastAsia="Calibri"/>
                  <w:szCs w:val="22"/>
                </w:rPr>
                <w:t>Parengė</w:t>
              </w:r>
            </w:p>
          </w:sdtContent>
        </w:sdt>
        <w:sdt>
          <w:sdtPr>
            <w:alias w:val="signatura"/>
            <w:tag w:val="part_533bae44a6c740e4b1985f596b81e835"/>
            <w:lock w:val="sdtLocked"/>
            <w:richText/>
          </w:sdtPr>
          <w:sdtContent>
            <w:p>
              <w:pPr>
                <w:jc w:val="both"/>
                <w:rPr>
                  <w:rFonts w:eastAsia="Calibri"/>
                  <w:szCs w:val="22"/>
                </w:rPr>
              </w:pPr>
              <w:r>
                <w:rPr>
                  <w:rFonts w:eastAsia="Calibri"/>
                  <w:szCs w:val="22"/>
                </w:rPr>
                <w:t>R. Uselytė</w:t>
              </w:r>
            </w:p>
            <w:p>
              <w:pPr>
                <w:jc w:val="both"/>
                <w:rPr>
                  <w:rFonts w:eastAsia="Calibri"/>
                  <w:szCs w:val="22"/>
                </w:rPr>
              </w:pPr>
              <w:r>
                <w:rPr>
                  <w:rFonts w:eastAsia="Calibri"/>
                  <w:szCs w:val="22"/>
                </w:rPr>
                <w:t>2020-04-02</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41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851"/>
        <w:jc w:val="both"/>
        <w:rPr>
          <w:rFonts w:eastAsia="Calibri"/>
          <w:szCs w:val="22"/>
        </w:rPr>
      </w:pPr>
      <w:r>
        <w:rPr>
          <w:rFonts w:eastAsia="Calibri"/>
          <w:szCs w:val="22"/>
        </w:rPr>
        <w:separator/>
      </w:r>
    </w:p>
  </w:endnote>
  <w:endnote w:type="continuationSeparator" w:id="0">
    <w:p>
      <w:pPr>
        <w:ind w:firstLine="851"/>
        <w:jc w:val="both"/>
        <w:rPr>
          <w:rFonts w:eastAsia="Calibri"/>
          <w:szCs w:val="22"/>
        </w:rPr>
      </w:pPr>
      <w:r>
        <w:rPr>
          <w:rFonts w:eastAsia="Calibri"/>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851"/>
        <w:jc w:val="both"/>
        <w:rPr>
          <w:rFonts w:eastAsia="Calibri"/>
          <w:szCs w:val="22"/>
        </w:rPr>
      </w:pPr>
      <w:r>
        <w:rPr>
          <w:rFonts w:eastAsia="Calibri"/>
          <w:szCs w:val="22"/>
        </w:rPr>
        <w:separator/>
      </w:r>
    </w:p>
  </w:footnote>
  <w:footnote w:type="continuationSeparator" w:id="0">
    <w:p>
      <w:pPr>
        <w:ind w:firstLine="851"/>
        <w:jc w:val="both"/>
        <w:rPr>
          <w:rFonts w:eastAsia="Calibri"/>
          <w:szCs w:val="22"/>
        </w:rPr>
      </w:pPr>
      <w:r>
        <w:rPr>
          <w:rFonts w:eastAsia="Calibri"/>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center"/>
      <w:rPr>
        <w:rFonts w:eastAsia="Calibri"/>
        <w:szCs w:val="22"/>
      </w:rPr>
    </w:pPr>
    <w:r>
      <w:rPr>
        <w:rFonts w:eastAsia="Calibri"/>
        <w:szCs w:val="22"/>
      </w:rPr>
      <w:fldChar w:fldCharType="begin"/>
    </w:r>
    <w:r>
      <w:rPr>
        <w:rFonts w:eastAsia="Calibri"/>
        <w:szCs w:val="22"/>
      </w:rPr>
      <w:instrText xml:space="preserve"> PAGE   \* MERGEFORMAT </w:instrText>
    </w:r>
    <w:r>
      <w:rPr>
        <w:rFonts w:eastAsia="Calibri"/>
        <w:szCs w:val="22"/>
      </w:rPr>
      <w:fldChar w:fldCharType="separate"/>
    </w:r>
    <w:r>
      <w:rPr>
        <w:rFonts w:eastAsia="Calibri"/>
        <w:szCs w:val="22"/>
      </w:rPr>
      <w:t>7</w:t>
    </w:r>
    <w:r>
      <w:rPr>
        <w:rFonts w:eastAsia="Calibri"/>
        <w:szCs w:val="22"/>
      </w:rPr>
      <w:fldChar w:fldCharType="end"/>
    </w:r>
  </w:p>
  <w:p>
    <w:pPr>
      <w:tabs>
        <w:tab w:val="center" w:pos="4819"/>
        <w:tab w:val="right" w:pos="9638"/>
      </w:tabs>
      <w:ind w:firstLine="851"/>
      <w:jc w:val="both"/>
      <w:rPr>
        <w:rFonts w:eastAsia="Calibri"/>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rFonts w:eastAsia="Calibri"/>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4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327707439">
      <w:bodyDiv w:val="1"/>
      <w:marLeft w:val="0"/>
      <w:marRight w:val="0"/>
      <w:marTop w:val="0"/>
      <w:marBottom w:val="0"/>
      <w:divBdr>
        <w:top w:val="none" w:sz="0" w:space="0" w:color="auto"/>
        <w:left w:val="none" w:sz="0" w:space="0" w:color="auto"/>
        <w:bottom w:val="none" w:sz="0" w:space="0" w:color="auto"/>
        <w:right w:val="none" w:sz="0" w:space="0" w:color="auto"/>
      </w:divBdr>
    </w:div>
    <w:div w:id="1364400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e4c8cce8dad4527a5e2d5927f0c6063" PartId="9acda0ee1ad043d18cb37c18c99b7aea">
    <Part Type="preambule" DocPartId="32945344f94f47008df7231308ef3c1b" PartId="91ac396bf75d4fa19d9b37c733f586aa"/>
    <Part Type="punktas" Nr="1" Abbr="1 p." DocPartId="e32f5b5f967c4377bc051f24045a2ac2" PartId="0c853280f5dd422a984654a1ae1deaed">
      <Part Type="citata" DocPartId="2386e9c7bdda4fbeaf165de69f5bc98d" PartId="514d12262535447a808e03bed3fb782b">
        <Part Type="punktas" Nr="3" Abbr="3 p." DocPartId="98aa5b164fb1482f96ed7e6cf6c7ad3f" PartId="8ca8f41e8fa04e4c894efa72ad742dd2"/>
      </Part>
    </Part>
    <Part Type="punktas" Nr="2" Abbr="2 p." DocPartId="9b2d152776e248fea954af5738278aec" PartId="8aacd3477ebc471db03c9d524a16a0c3">
      <Part Type="citata" DocPartId="e25413e1db194269bd0772e58cb0c73b" PartId="673f6da6a1d04c7eb6a550da3f9ef60a">
        <Part Type="punktas" Nr="8" Abbr="8 p." DocPartId="f35858fb47da4a18857991038a8385ae" PartId="475be671a14a4ba6b9b8ecc161133b19"/>
      </Part>
    </Part>
    <Part Type="punktas" Nr="3" Abbr="3 p." DocPartId="7f75cad915e54cc88388e4387ce800d9" PartId="9ad46e80144642c9bc843a7f9d606229">
      <Part Type="citata" DocPartId="db45a0faa83148f389eafaac1db2b88e" PartId="cfbef5678e2742f381c28f00a80e79ce">
        <Part Type="punktas" Nr="9" Abbr="9 p." DocPartId="d44c1b9d5c6a4a918d7dd938d060f3f7" PartId="b003a9f43baf40b7b356f5e77f048471">
          <Part Type="papunktis" Nr="9.1" Abbr="9.1 pp." DocPartId="dc822e9930a848cc85eb7ac79df7ae1b" PartId="833f641c256f48fd835f54058a1933ea"/>
          <Part Type="papunktis" Nr="9.2" Abbr="9.2 pp." DocPartId="669ef4fa634d4ca896cb9cf627ceeb7f" PartId="85abe382691b47e1a24aaaf9ec038f6d"/>
          <Part Type="papunktis" Nr="9.3" Abbr="9.3 pp." DocPartId="2c70f962ede54666b2f23144adf2fe3f" PartId="9d72d242f06e42ea959e8c7e33b206e6"/>
        </Part>
        <Part Type="punktas" Nr="4" Abbr="4 p." Notes="Numeris ne iš eilės. Trūksta dalių? [DocDalys]" DocPartId="7818ef952f7a4097b980260dd0f3e3cc" PartId="d083cc4ea48d4b2c9247f89f1d980d25"/>
      </Part>
    </Part>
    <Part Type="punktas" Nr="5" Abbr="5 p." Notes="Numeris ne iš eilės. Trūksta dalių? [DocDalys]" DocPartId="71a47da3f3664e209df373b69a8745fb" PartId="72148de74ce34fabaf5c1034b31fa8f7">
      <Part Type="citata" DocPartId="1f867903606c4eb7b5bfa93236acc8d1" PartId="a21da0dc0f684a4fab93c58ef9808e66">
        <Part Type="papunktis" Nr="11.6" Abbr="11.6 pp." DocPartId="f89727c330f8431191e860c1544ef30c" PartId="f25ee97e24d6438ea0a320ca431484ee"/>
      </Part>
    </Part>
    <Part Type="punktas" Nr="6" Abbr="6 p." DocPartId="3376307f463947ea96f7e30446be52cf" PartId="2c5a92a8afd84670bfa880a1e89519ca">
      <Part Type="citata" DocPartId="19ae334031044828a6775d42a2bf1bc7" PartId="687a5c93d58846b09e433e691168e04c">
        <Part Type="papunktis" Nr="11.7" Abbr="11.7 pp." DocPartId="58dbd162c8d94dc0b8e999e0cc8a5446" PartId="69168dafb3254611a52bd23f69b59bab"/>
      </Part>
    </Part>
    <Part Type="punktas" Nr="7" Abbr="7 p." DocPartId="995d0d49c97047019fc82f3128e0f87b" PartId="6c6871b8d16b437bad016d40f1ab01e3">
      <Part Type="citata" DocPartId="88271f92e3e245cd932b427f9fd9cc99" PartId="cbd4a8cc221a40309d83c677988eab6c">
        <Part Type="punktas" Nr="12" Abbr="12 p." DocPartId="a48e5ae7e98342e08723f253adc208c5" PartId="6f3a4fad389b439398a6f3879c141170"/>
      </Part>
    </Part>
    <Part Type="punktas" Nr="8" Abbr="8 p." DocPartId="5738df2134a14f3a84ce42d5227a448c" PartId="160c811c9b584bcf95f85c6fadadef56">
      <Part Type="citata" DocPartId="6913c9adcf9d403a8ca216181d68c34b" PartId="890278d4f07545b8979322a7f462d175">
        <Part Type="punktas" Nr="13" Abbr="13 p." DocPartId="0024e9f83fce457cbc8e7705d00dd44c" PartId="8066928d8d4f46f5b096ce07b02ffa51"/>
      </Part>
    </Part>
    <Part Type="punktas" Nr="9" Abbr="9 p." DocPartId="aa8bcceaf9264e64a870f136219e1d2e" PartId="416b9fc30fdc418393bf30d233191833">
      <Part Type="citata" DocPartId="107f0adbbc5f4d26881104f6aae71c2b" PartId="eadc5bcfb60245b8b0b4175e0909d568">
        <Part Type="punktas" Nr="14" Abbr="14 p." DocPartId="9c67cc002b14417bb892b0aa5773e7ca" PartId="0f258f7d6ae440f29e5372a14dfcf821"/>
      </Part>
    </Part>
    <Part Type="punktas" Nr="10" Abbr="10 p." DocPartId="b848fecdb4c1434580ed82462bbbba6a" PartId="13e3ef73bb274bd6bc1981902f5c84b1">
      <Part Type="citata" DocPartId="4e76540f258546b4bebb9c9954f975d0" PartId="be8ebdd03e7c4a72a4614b62767a9c18">
        <Part Type="punktas" Nr="19" Abbr="19 p." DocPartId="75e1e74c93bc4a9c9227956b0f625c92" PartId="aee9a2c763604060b2d6fa6640c740fd">
          <Part Type="papunktis" Nr="19.1" Abbr="19.1 pp." DocPartId="646342c78049493dba963eb0e79d4178" PartId="67d2191caedc4d0da4b90b3baf16cc94">
            <Part Type="papunktis" Nr="19.1.1" Abbr="19.1.1 pp." DocPartId="c1bac5bd1f794a7ca4f6752c1c04bc14" PartId="ca7cadb7c9dc4241bff0072b0f49d964"/>
            <Part Type="papunktis" Nr="19.1.2" Abbr="19.1.2 pp." DocPartId="acefe33339014d309414bb55e2d39f54" PartId="650b49a42e37416a8032768268e11272"/>
            <Part Type="papunktis" Nr="19.1.3" Abbr="19.1.3 pp." DocPartId="fb1d78009a3049abb34b92f6d2c2d9d2" PartId="b249315ced2a4277b5d5ba2f2a9466cc"/>
            <Part Type="papunktis" Nr="19.1.4" Abbr="19.1.4 pp." DocPartId="b1b03f44474d4ce5b02990725178c52f" PartId="5a3601b6b21e4c7388a155f7bb32da53"/>
          </Part>
          <Part Type="papunktis" Nr="19.2" Abbr="19.2 pp." DocPartId="6b7ee84ff6944a09a862c0defbbc07b7" PartId="1a1f2fa361d548329f4e7b6ebc0c2640"/>
          <Part Type="papunktis" Nr="19.3" Abbr="19.3 pp." DocPartId="e072603c57af46199d0a538c9119fe50" PartId="80cbf64865fd4f54826a066d5150bf4e"/>
          <Part Type="papunktis" Nr="19.4" Abbr="19.4 pp." DocPartId="327b7e00fd2c4333b85df48bf4bb1af2" PartId="99cb1a961fa84673acd208429dd6ed94"/>
        </Part>
      </Part>
    </Part>
    <Part Type="punktas" Nr="11" Abbr="11 p." DocPartId="90681e93cb894392974f9e34ef493e12" PartId="4410222d5e024ee5b8dc7dd45f30119b">
      <Part Type="citata" DocPartId="2dcbdd4404e04083a25769911a2806e8" PartId="d8a03204dba14d668f61a1f229100079">
        <Part Type="punktas" Nr="23" Abbr="23 p." DocPartId="3dc43300842a4eafa0169610e13242c5" PartId="9a458f4dce454b289c5a4c926a24f138"/>
        <Part Type="punktas" Nr="12" Abbr="12 p." Notes="Numeris ne iš eilės. Trūksta dalių? [DocDalys]" DocPartId="c730b1e1c64141778ac1d5826688a72d" PartId="49f757635a334fbf834d300f6f60b55c"/>
      </Part>
    </Part>
    <Part Type="punktas" Nr="13" Abbr="13 p." Notes="Numeris ne iš eilės. Trūksta dalių? [DocDalys]" DocPartId="0cb777c030bd4f7ca6a1e51bc882ad34" PartId="66f9175e9750426cb502b5d80760f235">
      <Part Type="citata" DocPartId="77442e2414c540428923634f5ac02b7e" PartId="c8d2c0ddb28140e5909987995e61274e">
        <Part Type="papunktis" Nr="25.1" Abbr="25.1 pp." DocPartId="1d8ccccc96b6436fa3ec5a40c1460b75" PartId="00f31f5617b348229cc98cd01e91a8bc"/>
      </Part>
    </Part>
    <Part Type="punktas" Nr="14" Abbr="14 p." DocPartId="5781149dbcbc4649a666fc83273d5378" PartId="048279a90a9f4225bbb45b6839eb510b">
      <Part Type="citata" DocPartId="67079279e8ee426b907753c70e56286d" PartId="6ab0d97abf944a4cbf53460b4643a230">
        <Part Type="punktas" Nr="32-1" Abbr="32-1 p." DocPartId="b87fdc78e9b14929a29d453a65f03c5d" PartId="33662ffafc304438be9127c22e2f5080">
          <Part Type="papunktis" Nr="32-1.1" Abbr="32-1.1 pp." DocPartId="f55233a02b07422bb8e4451d931f4829" PartId="ddc22f69a9bc466099bac9be029d0c8c"/>
          <Part Type="papunktis" Nr="32-1.2" Abbr="32-1.2 pp." DocPartId="3f953d91ea9440ec90817b102fcda299" PartId="f21d6f90f90245f183120efa84e05b2d"/>
        </Part>
      </Part>
    </Part>
    <Part Type="punktas" Nr="15" Abbr="15 p." DocPartId="432da45f44934693bddd63e54145aeb0" PartId="6391054eefb24bd9b828ae1d3ec2003b">
      <Part Type="citata" DocPartId="621255fca8634d0e8ab219f430e3195e" PartId="dcb021e355d44e91b8be3cad02e8677a">
        <Part Type="punktas" Nr="32-2" Abbr="32-2 p." DocPartId="0f185e22af904d0bbe56c2675af4c2bc" PartId="4e2596bbc0fd4c548491c26f444ff787">
          <Part Type="papunktis" Nr="32-2.1" Abbr="32-2.1 pp." DocPartId="bc1109a904e04e6787cd091a27eb1087" PartId="e0542cee9e96483da866047518bbf1fc"/>
          <Part Type="papunktis" Nr="32-2.2" Abbr="32-2.2 pp." DocPartId="beed5e0d2a5348019c1b560cf53cf6d1" PartId="f34ee1906aef458b80c22662287e73c5"/>
          <Part Type="papunktis" Nr="32-2.3" Abbr="32-2.3 pp." DocPartId="6fd9fbfa94bc4e27a1f6f5779535f71b" PartId="3e02d7b10a894765ba663e41c69a4605"/>
        </Part>
      </Part>
    </Part>
    <Part Type="punktas" Nr="16" Abbr="16 p." DocPartId="77ab445e52fd47648cd39a293e703ca8" PartId="9beab6e9c2d440b2891be0cca765dd36"/>
    <Part Type="punktas" Nr="17" Abbr="17 p." DocPartId="7dec5155c4294a15bb2ebd80686111d4" PartId="3afe25213fae455598dcf28c45f05a38">
      <Part Type="citata" DocPartId="469b6dab0a2e49be83faf31069ba5d01" PartId="2bc7e2a70f5f4d169950eb3aececf6bd">
        <Part Type="papunktis" Nr="5.6" Abbr="5.6 pp." DocPartId="004c1842c7054aea80194ee110b9cae2" PartId="e2f0a52648ef4eebbd917ea083b1d13f"/>
      </Part>
    </Part>
    <Part Type="punktas" Nr="18" Abbr="18 p." DocPartId="e329c3350b4b4ecf8b693d866f3c7f82" PartId="1114a6982381452b85dc2cb6ee0aa965">
      <Part Type="citata" DocPartId="08d467c065ac46af8e8ab6fb8235886a" PartId="a3b39ad1b72f485c94947f41feae8a60">
        <Part Type="papunktis" Nr="42.5" Abbr="42.5 pp." DocPartId="9899595fc22f47f586e657b410d8278e" PartId="e70e244c35c34db0b95fe6c70a51d279"/>
      </Part>
    </Part>
    <Part Type="punktas" Nr="19" Abbr="19 p." DocPartId="99dcb369d3044ba092369918684b5c9d" PartId="726ef89a11f84a2b8b0f8af00eedb933">
      <Part Type="citata" DocPartId="df4b7f588ebd4f2284c140da6ebaa42d" PartId="f51e28dc60184dbeba0144c2a23c72f8">
        <Part Type="papunktis" Nr="49.13" Abbr="49.13 pp." DocPartId="7a419e58bd4347c9980a6e3f20210c3d" PartId="703a99f065cf4a64accf870388630343"/>
      </Part>
    </Part>
    <Part Type="punktas" Nr="20" Abbr="20 p." DocPartId="46224a2278274f91813613f6cd3c20f6" PartId="8aca16a821b9492388f3f6717bf8764d">
      <Part Type="citata" DocPartId="fa6028034e4a44efbb481878d3880e10" PartId="00ead233cb1c4f11bbd5d067c4cdb1d9">
        <Part Type="punktas" Nr="50" Abbr="50 p." DocPartId="2040e42b2a7c4cd1a6260247ea0388f7" PartId="cf6d481f311f4f8d8367d9ad95bc3be8"/>
      </Part>
    </Part>
    <Part Type="punktas" Nr="21" Abbr="21 p." DocPartId="5e2c26e57dc64536a30a83ff8b06af9d" PartId="20c9899562c9496381f5ca8a951d4ac1"/>
    <Part Type="signatura" DocPartId="5ed12e1ce1cc471b83020538997499ee" PartId="533bae44a6c740e4b1985f596b81e835"/>
  </Part>
</Parts>
</file>

<file path=customXml/itemProps1.xml><?xml version="1.0" encoding="utf-8"?>
<ds:datastoreItem xmlns:ds="http://schemas.openxmlformats.org/officeDocument/2006/customXml" ds:itemID="{17E8415B-8F10-464B-BCD6-D10CBFC2E376}">
  <ds:schemaRefs>
    <ds:schemaRef ds:uri="http://schemas.openxmlformats.org/officeDocument/2006/bibliography"/>
  </ds:schemaRefs>
</ds:datastoreItem>
</file>

<file path=customXml/itemProps2.xml><?xml version="1.0" encoding="utf-8"?>
<ds:datastoreItem xmlns:ds="http://schemas.openxmlformats.org/officeDocument/2006/customXml" ds:itemID="{9F0401F0-4799-4EFF-AC6D-99CB577CF7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2370</Words>
  <Characters>14766</Characters>
  <Application>Microsoft Office Word</Application>
  <DocSecurity>4</DocSecurity>
  <Lines>703</Lines>
  <Paragraphs>463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2020-04-06T10:48:00Z</dcterms:created>
  <dc:creator>r.uselyte</dc:creator>
  <lastModifiedBy>adlibuser</lastModifiedBy>
  <lastPrinted>2020-02-25T13:16:00Z</lastPrinted>
  <dcterms:modified xsi:type="dcterms:W3CDTF">2020-04-06T10:48:00Z</dcterms:modified>
  <revision>2</revision>
</coreProperties>
</file>