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88C1D" w14:textId="77777777" w:rsidR="00033771" w:rsidRDefault="00595399">
      <w:pPr>
        <w:jc w:val="right"/>
        <w:rPr>
          <w:rFonts w:eastAsia="NSimSun"/>
          <w:b/>
          <w:bCs/>
          <w:kern w:val="2"/>
          <w:szCs w:val="24"/>
          <w:lang w:eastAsia="zh-CN" w:bidi="hi-IN"/>
        </w:rPr>
      </w:pPr>
      <w:r>
        <w:rPr>
          <w:rFonts w:eastAsia="NSimSun"/>
          <w:b/>
          <w:bCs/>
          <w:kern w:val="2"/>
          <w:szCs w:val="24"/>
          <w:lang w:eastAsia="zh-CN" w:bidi="hi-IN"/>
        </w:rPr>
        <w:t>Projektas</w:t>
      </w:r>
    </w:p>
    <w:p w14:paraId="1423D7FB" w14:textId="77777777" w:rsidR="00033771" w:rsidRDefault="00595399">
      <w:pPr>
        <w:jc w:val="center"/>
        <w:rPr>
          <w:rFonts w:eastAsia="NSimSun"/>
          <w:b/>
          <w:bCs/>
          <w:kern w:val="2"/>
          <w:szCs w:val="24"/>
          <w:lang w:eastAsia="zh-CN" w:bidi="hi-IN"/>
        </w:rPr>
      </w:pPr>
      <w:r>
        <w:rPr>
          <w:rFonts w:eastAsia="NSimSun"/>
          <w:b/>
          <w:bCs/>
          <w:kern w:val="2"/>
          <w:szCs w:val="24"/>
          <w:lang w:eastAsia="zh-CN" w:bidi="hi-IN"/>
        </w:rPr>
        <w:t>LIETUVOS RESPUBLIKOS</w:t>
      </w:r>
    </w:p>
    <w:p w14:paraId="3E216871" w14:textId="77777777" w:rsidR="00033771" w:rsidRDefault="00595399">
      <w:pPr>
        <w:jc w:val="center"/>
        <w:rPr>
          <w:rFonts w:ascii="Liberation Serif" w:eastAsia="NSimSun" w:hAnsi="Liberation Serif" w:cs="Lucida Sans"/>
          <w:kern w:val="2"/>
          <w:szCs w:val="24"/>
          <w:lang w:eastAsia="zh-CN" w:bidi="hi-IN"/>
        </w:rPr>
      </w:pPr>
      <w:r>
        <w:rPr>
          <w:rFonts w:cs="Lucida Sans"/>
          <w:b/>
          <w:kern w:val="2"/>
          <w:szCs w:val="24"/>
          <w:lang w:eastAsia="zh-CN" w:bidi="hi-IN"/>
        </w:rPr>
        <w:t xml:space="preserve">DĖL LIETUVOS RESPUBLIKOS </w:t>
      </w:r>
    </w:p>
    <w:p w14:paraId="22B080A2" w14:textId="33D2805E" w:rsidR="00033771" w:rsidRDefault="00595399">
      <w:pPr>
        <w:keepNext/>
        <w:spacing w:line="312" w:lineRule="auto"/>
        <w:jc w:val="center"/>
        <w:rPr>
          <w:rFonts w:cs="Lucida Sans"/>
          <w:b/>
          <w:bCs/>
          <w:color w:val="000000"/>
          <w:kern w:val="2"/>
          <w:szCs w:val="24"/>
          <w:lang w:eastAsia="zh-CN" w:bidi="hi-IN"/>
        </w:rPr>
      </w:pPr>
      <w:r>
        <w:rPr>
          <w:rFonts w:cs="Lucida Sans"/>
          <w:b/>
          <w:bCs/>
          <w:color w:val="000000"/>
          <w:kern w:val="2"/>
          <w:szCs w:val="24"/>
          <w:lang w:eastAsia="zh-CN" w:bidi="hi-IN"/>
        </w:rPr>
        <w:t xml:space="preserve">DARBO KODEKSO PATVIRTINIMO, ĮSIGALIOJIMO IR ĮGYVENDINIMO ĮSTATYMO </w:t>
      </w:r>
      <w:r>
        <w:rPr>
          <w:rFonts w:cs="Lucida Sans"/>
          <w:b/>
          <w:bCs/>
          <w:color w:val="000000"/>
          <w:szCs w:val="24"/>
          <w:lang w:eastAsia="zh-CN" w:bidi="hi-IN"/>
        </w:rPr>
        <w:t>NR.</w:t>
      </w:r>
      <w:r>
        <w:rPr>
          <w:rFonts w:ascii="Liberation Serif" w:eastAsia="NSimSun" w:hAnsi="Liberation Serif" w:cs="Lucida Sans"/>
          <w:szCs w:val="24"/>
          <w:lang w:eastAsia="zh-CN" w:bidi="hi-IN"/>
        </w:rPr>
        <w:t xml:space="preserve"> </w:t>
      </w:r>
      <w:r>
        <w:rPr>
          <w:rFonts w:cs="Lucida Sans"/>
          <w:b/>
          <w:bCs/>
          <w:color w:val="000000"/>
          <w:szCs w:val="24"/>
          <w:lang w:eastAsia="zh-CN" w:bidi="hi-IN"/>
        </w:rPr>
        <w:t xml:space="preserve">XII-2603  </w:t>
      </w:r>
      <w:r>
        <w:rPr>
          <w:rFonts w:cs="Lucida Sans"/>
          <w:b/>
          <w:bCs/>
          <w:color w:val="000000"/>
          <w:kern w:val="2"/>
          <w:szCs w:val="24"/>
          <w:lang w:eastAsia="zh-CN" w:bidi="hi-IN"/>
        </w:rPr>
        <w:t>107 STRAIPSNIO PAKEITIMO</w:t>
      </w:r>
    </w:p>
    <w:p w14:paraId="68438890" w14:textId="77777777" w:rsidR="00033771" w:rsidRDefault="00595399">
      <w:pPr>
        <w:jc w:val="center"/>
        <w:rPr>
          <w:rFonts w:eastAsia="NSimSun"/>
          <w:b/>
          <w:bCs/>
          <w:kern w:val="2"/>
          <w:szCs w:val="24"/>
          <w:lang w:eastAsia="zh-CN" w:bidi="hi-IN"/>
        </w:rPr>
      </w:pPr>
      <w:r>
        <w:rPr>
          <w:rFonts w:eastAsia="NSimSun"/>
          <w:b/>
          <w:bCs/>
          <w:kern w:val="2"/>
          <w:szCs w:val="24"/>
          <w:lang w:eastAsia="zh-CN" w:bidi="hi-IN"/>
        </w:rPr>
        <w:t>ĮSTATYMAS</w:t>
      </w:r>
    </w:p>
    <w:p w14:paraId="01DAE19F" w14:textId="77777777" w:rsidR="00033771" w:rsidRDefault="00033771">
      <w:pPr>
        <w:jc w:val="center"/>
        <w:rPr>
          <w:rFonts w:eastAsia="NSimSun"/>
          <w:b/>
          <w:bCs/>
          <w:kern w:val="2"/>
          <w:szCs w:val="24"/>
          <w:lang w:eastAsia="zh-CN" w:bidi="hi-IN"/>
        </w:rPr>
      </w:pPr>
    </w:p>
    <w:p w14:paraId="450E340E" w14:textId="77777777" w:rsidR="00033771" w:rsidRDefault="00595399">
      <w:pPr>
        <w:jc w:val="center"/>
        <w:rPr>
          <w:rFonts w:eastAsia="NSimSun"/>
          <w:kern w:val="2"/>
          <w:szCs w:val="24"/>
          <w:lang w:eastAsia="zh-CN" w:bidi="hi-IN"/>
        </w:rPr>
      </w:pPr>
      <w:r>
        <w:rPr>
          <w:rFonts w:eastAsia="NSimSun"/>
          <w:kern w:val="2"/>
          <w:szCs w:val="24"/>
          <w:lang w:eastAsia="zh-CN" w:bidi="hi-IN"/>
        </w:rPr>
        <w:t>2020 m.                     d. Nr.</w:t>
      </w:r>
      <w:r>
        <w:rPr>
          <w:rFonts w:eastAsia="NSimSun"/>
          <w:kern w:val="2"/>
          <w:szCs w:val="24"/>
          <w:lang w:eastAsia="zh-CN" w:bidi="hi-IN"/>
        </w:rPr>
        <w:br/>
        <w:t>Vilnius</w:t>
      </w:r>
    </w:p>
    <w:p w14:paraId="4CEFC5C5" w14:textId="77777777" w:rsidR="00033771" w:rsidRDefault="00033771">
      <w:pPr>
        <w:rPr>
          <w:rFonts w:eastAsia="NSimSun"/>
          <w:kern w:val="2"/>
          <w:szCs w:val="24"/>
          <w:lang w:eastAsia="zh-CN" w:bidi="hi-IN"/>
        </w:rPr>
      </w:pPr>
    </w:p>
    <w:p w14:paraId="2582E864" w14:textId="77777777" w:rsidR="00033771" w:rsidRDefault="00595399">
      <w:pPr>
        <w:ind w:firstLine="720"/>
        <w:rPr>
          <w:rFonts w:eastAsia="NSimSun"/>
          <w:b/>
          <w:bCs/>
          <w:kern w:val="2"/>
          <w:szCs w:val="24"/>
          <w:lang w:eastAsia="zh-CN" w:bidi="hi-IN"/>
        </w:rPr>
      </w:pPr>
      <w:r>
        <w:rPr>
          <w:rFonts w:eastAsia="NSimSun"/>
          <w:b/>
          <w:bCs/>
          <w:kern w:val="2"/>
          <w:szCs w:val="24"/>
          <w:lang w:eastAsia="zh-CN" w:bidi="hi-IN"/>
        </w:rPr>
        <w:t>1</w:t>
      </w:r>
      <w:r>
        <w:rPr>
          <w:rFonts w:eastAsia="NSimSun"/>
          <w:b/>
          <w:bCs/>
          <w:kern w:val="2"/>
          <w:szCs w:val="24"/>
          <w:lang w:eastAsia="zh-CN" w:bidi="hi-IN"/>
        </w:rPr>
        <w:t xml:space="preserve"> straipsnis. </w:t>
      </w:r>
      <w:r>
        <w:rPr>
          <w:rFonts w:eastAsia="NSimSun"/>
          <w:b/>
          <w:bCs/>
          <w:kern w:val="2"/>
          <w:szCs w:val="24"/>
          <w:lang w:eastAsia="zh-CN" w:bidi="hi-IN"/>
        </w:rPr>
        <w:t>107 straipsnio  pakeitimas</w:t>
      </w:r>
    </w:p>
    <w:p w14:paraId="2A1A054B" w14:textId="77777777" w:rsidR="00033771" w:rsidRDefault="00595399">
      <w:pPr>
        <w:ind w:firstLine="720"/>
        <w:rPr>
          <w:rFonts w:eastAsia="NSimSun"/>
          <w:kern w:val="2"/>
          <w:szCs w:val="24"/>
          <w:lang w:eastAsia="zh-CN" w:bidi="hi-IN"/>
        </w:rPr>
      </w:pPr>
      <w:r>
        <w:rPr>
          <w:rFonts w:eastAsia="NSimSun"/>
          <w:kern w:val="2"/>
          <w:szCs w:val="24"/>
          <w:lang w:eastAsia="zh-CN" w:bidi="hi-IN"/>
        </w:rPr>
        <w:t xml:space="preserve">Papildyti 107 straipsnio 3 dalį nauju 1 punktu ir jį išdėstyti taip: </w:t>
      </w:r>
    </w:p>
    <w:p w14:paraId="4349D43B" w14:textId="6D9184CD" w:rsidR="00033771" w:rsidRDefault="00595399">
      <w:pPr>
        <w:spacing w:line="276" w:lineRule="auto"/>
        <w:ind w:firstLine="720"/>
        <w:jc w:val="both"/>
        <w:rPr>
          <w:rFonts w:eastAsia="NSimSun"/>
          <w:kern w:val="2"/>
          <w:szCs w:val="24"/>
          <w:lang w:eastAsia="zh-CN" w:bidi="hi-IN"/>
        </w:rPr>
      </w:pPr>
      <w:r>
        <w:rPr>
          <w:rFonts w:eastAsia="NSimSun"/>
          <w:kern w:val="2"/>
          <w:szCs w:val="24"/>
          <w:lang w:eastAsia="zh-CN" w:bidi="hi-IN"/>
        </w:rPr>
        <w:t>1</w:t>
      </w:r>
      <w:r>
        <w:rPr>
          <w:rFonts w:eastAsia="NSimSun"/>
          <w:kern w:val="2"/>
          <w:szCs w:val="24"/>
          <w:lang w:eastAsia="zh-CN" w:bidi="hi-IN"/>
        </w:rPr>
        <w:t>)</w:t>
      </w:r>
      <w:r>
        <w:rPr>
          <w:rFonts w:eastAsia="NSimSun"/>
          <w:color w:val="000000"/>
          <w:kern w:val="2"/>
          <w:szCs w:val="24"/>
          <w:lang w:eastAsia="zh-CN" w:bidi="hi-IN"/>
        </w:rPr>
        <w:t xml:space="preserve"> Dienpinigiai turi būti išmokami bankiniu pavedimu.</w:t>
      </w:r>
    </w:p>
    <w:p w14:paraId="025FA7F1" w14:textId="77777777" w:rsidR="00033771" w:rsidRDefault="00595399">
      <w:pPr>
        <w:spacing w:line="276" w:lineRule="auto"/>
        <w:jc w:val="both"/>
        <w:rPr>
          <w:rFonts w:eastAsia="NSimSun"/>
          <w:kern w:val="2"/>
          <w:szCs w:val="24"/>
          <w:lang w:eastAsia="zh-CN" w:bidi="hi-IN"/>
        </w:rPr>
      </w:pPr>
    </w:p>
    <w:p w14:paraId="2ABA6720" w14:textId="77777777" w:rsidR="00033771" w:rsidRDefault="00595399">
      <w:pPr>
        <w:spacing w:line="276" w:lineRule="auto"/>
        <w:ind w:firstLine="720"/>
        <w:jc w:val="both"/>
        <w:rPr>
          <w:rFonts w:eastAsia="NSimSun"/>
          <w:b/>
          <w:bCs/>
          <w:kern w:val="2"/>
          <w:szCs w:val="24"/>
          <w:lang w:eastAsia="zh-CN" w:bidi="hi-IN"/>
        </w:rPr>
      </w:pPr>
      <w:r>
        <w:rPr>
          <w:rFonts w:eastAsia="NSimSun"/>
          <w:b/>
          <w:bCs/>
          <w:kern w:val="2"/>
          <w:szCs w:val="24"/>
          <w:lang w:eastAsia="zh-CN" w:bidi="hi-IN"/>
        </w:rPr>
        <w:t>2</w:t>
      </w:r>
      <w:r>
        <w:rPr>
          <w:rFonts w:eastAsia="NSimSun"/>
          <w:b/>
          <w:bCs/>
          <w:kern w:val="2"/>
          <w:szCs w:val="24"/>
          <w:lang w:eastAsia="zh-CN" w:bidi="hi-IN"/>
        </w:rPr>
        <w:t xml:space="preserve"> straipsnis. </w:t>
      </w:r>
      <w:r>
        <w:rPr>
          <w:rFonts w:eastAsia="NSimSun"/>
          <w:b/>
          <w:bCs/>
          <w:kern w:val="2"/>
          <w:szCs w:val="24"/>
          <w:lang w:eastAsia="zh-CN" w:bidi="hi-IN"/>
        </w:rPr>
        <w:t>Įstatymo įsigaliojimas</w:t>
      </w:r>
    </w:p>
    <w:p w14:paraId="4C12EE4C" w14:textId="38043D94" w:rsidR="00033771" w:rsidRDefault="00595399">
      <w:pPr>
        <w:spacing w:line="276" w:lineRule="auto"/>
        <w:ind w:left="1070" w:hanging="360"/>
        <w:jc w:val="both"/>
        <w:rPr>
          <w:rFonts w:eastAsia="NSimSun"/>
          <w:kern w:val="2"/>
          <w:szCs w:val="24"/>
          <w:lang w:eastAsia="zh-CN" w:bidi="hi-IN"/>
        </w:rPr>
      </w:pPr>
      <w:r>
        <w:rPr>
          <w:rFonts w:eastAsia="NSimSun"/>
          <w:kern w:val="2"/>
          <w:szCs w:val="21"/>
          <w:lang w:eastAsia="zh-CN" w:bidi="hi-IN"/>
        </w:rPr>
        <w:t>1</w:t>
      </w:r>
      <w:r>
        <w:rPr>
          <w:rFonts w:eastAsia="NSimSun"/>
          <w:kern w:val="2"/>
          <w:szCs w:val="21"/>
          <w:lang w:eastAsia="zh-CN" w:bidi="hi-IN"/>
        </w:rPr>
        <w:t>.</w:t>
      </w:r>
      <w:r>
        <w:rPr>
          <w:rFonts w:eastAsia="NSimSun"/>
          <w:kern w:val="2"/>
          <w:szCs w:val="21"/>
          <w:lang w:eastAsia="zh-CN" w:bidi="hi-IN"/>
        </w:rPr>
        <w:tab/>
      </w:r>
      <w:r>
        <w:rPr>
          <w:rFonts w:eastAsia="NSimSun"/>
          <w:kern w:val="2"/>
          <w:szCs w:val="24"/>
          <w:lang w:eastAsia="zh-CN" w:bidi="hi-IN"/>
        </w:rPr>
        <w:t>Šis įstatymas įsigalioja 2020 m. liepos 1 d.</w:t>
      </w:r>
    </w:p>
    <w:p w14:paraId="0DAB260F" w14:textId="30F3E3DE" w:rsidR="00033771" w:rsidRDefault="00595399">
      <w:pPr>
        <w:spacing w:line="276" w:lineRule="auto"/>
        <w:ind w:left="1070" w:hanging="360"/>
        <w:jc w:val="both"/>
        <w:rPr>
          <w:rFonts w:eastAsia="NSimSun"/>
          <w:kern w:val="2"/>
          <w:szCs w:val="24"/>
          <w:lang w:eastAsia="zh-CN" w:bidi="hi-IN"/>
        </w:rPr>
      </w:pPr>
      <w:r>
        <w:rPr>
          <w:rFonts w:eastAsia="NSimSun"/>
          <w:kern w:val="2"/>
          <w:szCs w:val="21"/>
          <w:lang w:eastAsia="zh-CN" w:bidi="hi-IN"/>
        </w:rPr>
        <w:t>2</w:t>
      </w:r>
      <w:r>
        <w:rPr>
          <w:rFonts w:eastAsia="NSimSun"/>
          <w:kern w:val="2"/>
          <w:szCs w:val="21"/>
          <w:lang w:eastAsia="zh-CN" w:bidi="hi-IN"/>
        </w:rPr>
        <w:t>.</w:t>
      </w:r>
      <w:r>
        <w:rPr>
          <w:rFonts w:eastAsia="NSimSun"/>
          <w:kern w:val="2"/>
          <w:szCs w:val="21"/>
          <w:lang w:eastAsia="zh-CN" w:bidi="hi-IN"/>
        </w:rPr>
        <w:tab/>
      </w:r>
      <w:r>
        <w:rPr>
          <w:rFonts w:eastAsia="NSimSun"/>
          <w:kern w:val="2"/>
          <w:szCs w:val="24"/>
          <w:lang w:eastAsia="zh-CN" w:bidi="hi-IN"/>
        </w:rPr>
        <w:t>Lietuvos Respublikos Vyriausybė arba jos įgaliota institucija iki 2020 m. birželio 31 d.</w:t>
      </w:r>
    </w:p>
    <w:p w14:paraId="35D6D4B6" w14:textId="3CEA7CB8" w:rsidR="00033771" w:rsidRDefault="00595399">
      <w:pPr>
        <w:spacing w:line="276" w:lineRule="auto"/>
        <w:ind w:left="710"/>
        <w:jc w:val="both"/>
        <w:rPr>
          <w:rFonts w:eastAsia="NSimSun"/>
          <w:kern w:val="2"/>
          <w:szCs w:val="24"/>
          <w:lang w:eastAsia="zh-CN" w:bidi="hi-IN"/>
        </w:rPr>
      </w:pPr>
      <w:r>
        <w:rPr>
          <w:rFonts w:eastAsia="NSimSun"/>
          <w:kern w:val="2"/>
          <w:szCs w:val="24"/>
          <w:lang w:eastAsia="zh-CN" w:bidi="hi-IN"/>
        </w:rPr>
        <w:t>priima šiam įstatymui įgyvendinti reikalingus teisės aktus.</w:t>
      </w:r>
    </w:p>
    <w:p w14:paraId="374B1FFA" w14:textId="7190D594" w:rsidR="00033771" w:rsidRDefault="00033771">
      <w:pPr>
        <w:spacing w:line="276" w:lineRule="auto"/>
        <w:jc w:val="both"/>
        <w:rPr>
          <w:rFonts w:eastAsia="NSimSun"/>
          <w:kern w:val="2"/>
          <w:szCs w:val="24"/>
          <w:lang w:eastAsia="zh-CN" w:bidi="hi-IN"/>
        </w:rPr>
      </w:pPr>
    </w:p>
    <w:p w14:paraId="0D4CC8E2" w14:textId="77777777" w:rsidR="00033771" w:rsidRDefault="00595399">
      <w:pPr>
        <w:spacing w:line="276" w:lineRule="auto"/>
        <w:jc w:val="both"/>
        <w:rPr>
          <w:rFonts w:eastAsia="NSimSun"/>
          <w:kern w:val="2"/>
          <w:szCs w:val="24"/>
          <w:lang w:eastAsia="zh-CN" w:bidi="hi-IN"/>
        </w:rPr>
      </w:pPr>
    </w:p>
    <w:p w14:paraId="55C32F76" w14:textId="77777777" w:rsidR="00033771" w:rsidRDefault="0059539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firstLine="1296"/>
        <w:rPr>
          <w:rFonts w:eastAsia="N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NSimSun"/>
          <w:i/>
          <w:iCs/>
          <w:color w:val="000000"/>
          <w:kern w:val="2"/>
          <w:szCs w:val="24"/>
          <w:lang w:eastAsia="zh-CN" w:bidi="hi-IN"/>
        </w:rPr>
        <w:t>Skelbiu šį Lietuvos Respublikos Seimo priimtą įstatymą</w:t>
      </w:r>
    </w:p>
    <w:p w14:paraId="3C00A5E6" w14:textId="77777777" w:rsidR="00033771" w:rsidRDefault="0003377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color w:val="000000"/>
          <w:kern w:val="2"/>
          <w:szCs w:val="24"/>
          <w:lang w:eastAsia="zh-CN" w:bidi="hi-IN"/>
        </w:rPr>
      </w:pPr>
    </w:p>
    <w:p w14:paraId="7FE92ED5" w14:textId="77777777" w:rsidR="00033771" w:rsidRDefault="0059539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jc w:val="both"/>
        <w:rPr>
          <w:rFonts w:eastAsia="NSimSun"/>
          <w:color w:val="000000"/>
          <w:kern w:val="2"/>
          <w:szCs w:val="24"/>
          <w:lang w:eastAsia="zh-CN" w:bidi="hi-IN"/>
        </w:rPr>
      </w:pPr>
      <w:r>
        <w:rPr>
          <w:rFonts w:eastAsia="NSimSun"/>
          <w:color w:val="000000"/>
          <w:kern w:val="2"/>
          <w:szCs w:val="24"/>
          <w:lang w:eastAsia="zh-CN" w:bidi="hi-IN"/>
        </w:rPr>
        <w:t xml:space="preserve">Respublikos Prezidentas </w:t>
      </w:r>
    </w:p>
    <w:p w14:paraId="2FB6B01E" w14:textId="77777777" w:rsidR="00033771" w:rsidRDefault="0003377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jc w:val="both"/>
        <w:rPr>
          <w:rFonts w:eastAsia="NSimSun"/>
          <w:color w:val="000000"/>
          <w:kern w:val="2"/>
          <w:szCs w:val="24"/>
          <w:lang w:eastAsia="zh-CN" w:bidi="hi-IN"/>
        </w:rPr>
      </w:pPr>
    </w:p>
    <w:p w14:paraId="0E8F49CA" w14:textId="77777777" w:rsidR="00033771" w:rsidRDefault="0059539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jc w:val="both"/>
        <w:rPr>
          <w:rFonts w:eastAsia="NSimSun"/>
          <w:color w:val="000000"/>
          <w:kern w:val="2"/>
          <w:szCs w:val="24"/>
          <w:lang w:eastAsia="zh-CN" w:bidi="hi-IN"/>
        </w:rPr>
      </w:pPr>
      <w:r>
        <w:rPr>
          <w:rFonts w:eastAsia="NSimSun"/>
          <w:color w:val="000000"/>
          <w:kern w:val="2"/>
          <w:szCs w:val="24"/>
          <w:lang w:eastAsia="zh-CN" w:bidi="hi-IN"/>
        </w:rPr>
        <w:t>Teikia</w:t>
      </w:r>
    </w:p>
    <w:p w14:paraId="2A0E8A86" w14:textId="77777777" w:rsidR="00033771" w:rsidRDefault="00595399">
      <w:pPr>
        <w:tabs>
          <w:tab w:val="left" w:pos="1134"/>
        </w:tabs>
        <w:suppressAutoHyphens/>
        <w:spacing w:line="312" w:lineRule="auto"/>
        <w:jc w:val="both"/>
        <w:rPr>
          <w:rFonts w:eastAsia="Calibri"/>
          <w:kern w:val="2"/>
          <w:szCs w:val="24"/>
          <w:lang w:eastAsia="zh-CN" w:bidi="hi-IN"/>
        </w:rPr>
      </w:pPr>
      <w:r>
        <w:rPr>
          <w:rFonts w:eastAsia="Calibri"/>
          <w:kern w:val="2"/>
          <w:szCs w:val="24"/>
          <w:lang w:eastAsia="zh-CN" w:bidi="hi-IN"/>
        </w:rPr>
        <w:t xml:space="preserve">Seimo </w:t>
      </w:r>
      <w:r>
        <w:rPr>
          <w:rFonts w:eastAsia="Calibri"/>
          <w:kern w:val="2"/>
          <w:szCs w:val="24"/>
          <w:lang w:eastAsia="zh-CN" w:bidi="hi-IN"/>
        </w:rPr>
        <w:t>nariai</w:t>
      </w:r>
    </w:p>
    <w:p w14:paraId="074258D7" w14:textId="77777777" w:rsidR="00033771" w:rsidRDefault="00595399">
      <w:pPr>
        <w:ind w:firstLine="567"/>
        <w:jc w:val="right"/>
        <w:rPr>
          <w:rFonts w:cs="Lucida Sans"/>
          <w:kern w:val="2"/>
          <w:szCs w:val="24"/>
          <w:lang w:eastAsia="zh-CN" w:bidi="hi-IN"/>
        </w:rPr>
      </w:pPr>
      <w:r>
        <w:rPr>
          <w:rFonts w:cs="Lucida Sans"/>
          <w:kern w:val="2"/>
          <w:szCs w:val="24"/>
          <w:lang w:eastAsia="zh-CN" w:bidi="hi-IN"/>
        </w:rPr>
        <w:t>Simonas Gentvilas</w:t>
      </w:r>
    </w:p>
    <w:p w14:paraId="1756D7F8" w14:textId="77777777" w:rsidR="00033771" w:rsidRDefault="00595399">
      <w:pPr>
        <w:ind w:firstLine="567"/>
        <w:jc w:val="right"/>
        <w:rPr>
          <w:rFonts w:cs="Lucida Sans"/>
          <w:kern w:val="2"/>
          <w:szCs w:val="24"/>
          <w:lang w:eastAsia="zh-CN" w:bidi="hi-IN"/>
        </w:rPr>
      </w:pPr>
      <w:r>
        <w:rPr>
          <w:rFonts w:cs="Lucida Sans"/>
          <w:kern w:val="2"/>
          <w:szCs w:val="24"/>
          <w:lang w:eastAsia="zh-CN" w:bidi="hi-IN"/>
        </w:rPr>
        <w:t>Gintaras Vaičekauskas</w:t>
      </w:r>
    </w:p>
    <w:p w14:paraId="79A810D8" w14:textId="77777777" w:rsidR="00033771" w:rsidRDefault="00595399">
      <w:pPr>
        <w:ind w:firstLine="567"/>
        <w:jc w:val="right"/>
        <w:rPr>
          <w:rFonts w:cs="Lucida Sans"/>
          <w:kern w:val="2"/>
          <w:szCs w:val="24"/>
          <w:lang w:eastAsia="zh-CN" w:bidi="hi-IN"/>
        </w:rPr>
      </w:pPr>
      <w:r>
        <w:rPr>
          <w:rFonts w:cs="Lucida Sans"/>
          <w:kern w:val="2"/>
          <w:szCs w:val="24"/>
          <w:lang w:eastAsia="zh-CN" w:bidi="hi-IN"/>
        </w:rPr>
        <w:t>Eugenijus Gentvilas</w:t>
      </w:r>
    </w:p>
    <w:p w14:paraId="3F9B20CF" w14:textId="27DD7BCE" w:rsidR="00033771" w:rsidRDefault="00595399">
      <w:pPr>
        <w:ind w:firstLine="567"/>
        <w:jc w:val="right"/>
        <w:rPr>
          <w:rFonts w:cs="Lucida Sans"/>
          <w:kern w:val="2"/>
          <w:szCs w:val="24"/>
          <w:lang w:eastAsia="zh-CN" w:bidi="hi-IN"/>
        </w:rPr>
      </w:pPr>
      <w:r>
        <w:rPr>
          <w:rFonts w:cs="Lucida Sans"/>
          <w:kern w:val="2"/>
          <w:szCs w:val="24"/>
          <w:lang w:eastAsia="zh-CN" w:bidi="hi-IN"/>
        </w:rPr>
        <w:t xml:space="preserve">Viktorija Čmilytė- </w:t>
      </w:r>
      <w:proofErr w:type="spellStart"/>
      <w:r>
        <w:rPr>
          <w:rFonts w:cs="Lucida Sans"/>
          <w:kern w:val="2"/>
          <w:szCs w:val="24"/>
          <w:lang w:eastAsia="zh-CN" w:bidi="hi-IN"/>
        </w:rPr>
        <w:t>Nielsen</w:t>
      </w:r>
      <w:proofErr w:type="spellEnd"/>
    </w:p>
    <w:p w14:paraId="76E3473A" w14:textId="750F04C2" w:rsidR="00595399" w:rsidRDefault="00595399">
      <w:pPr>
        <w:ind w:firstLine="567"/>
        <w:jc w:val="right"/>
        <w:rPr>
          <w:rFonts w:cs="Lucida Sans"/>
          <w:kern w:val="2"/>
          <w:szCs w:val="24"/>
          <w:lang w:eastAsia="zh-CN" w:bidi="hi-IN"/>
        </w:rPr>
      </w:pPr>
      <w:r>
        <w:rPr>
          <w:rFonts w:cs="Lucida Sans"/>
          <w:kern w:val="2"/>
          <w:szCs w:val="24"/>
          <w:lang w:eastAsia="zh-CN" w:bidi="hi-IN"/>
        </w:rPr>
        <w:t>Andrius B</w:t>
      </w:r>
      <w:bookmarkStart w:id="0" w:name="_GoBack"/>
      <w:bookmarkEnd w:id="0"/>
      <w:r>
        <w:rPr>
          <w:rFonts w:cs="Lucida Sans"/>
          <w:kern w:val="2"/>
          <w:szCs w:val="24"/>
          <w:lang w:eastAsia="zh-CN" w:bidi="hi-IN"/>
        </w:rPr>
        <w:t>agdonas (pasirašė 2021-04-15)</w:t>
      </w:r>
    </w:p>
    <w:p w14:paraId="0DC0B222" w14:textId="77777777" w:rsidR="00033771" w:rsidRDefault="00595399">
      <w:pPr>
        <w:ind w:firstLine="567"/>
        <w:jc w:val="right"/>
        <w:rPr>
          <w:kern w:val="2"/>
          <w:szCs w:val="24"/>
          <w:lang w:eastAsia="zh-CN" w:bidi="hi-IN"/>
        </w:rPr>
      </w:pPr>
    </w:p>
    <w:sectPr w:rsidR="00033771">
      <w:pgSz w:w="11906" w:h="16838"/>
      <w:pgMar w:top="1134" w:right="567" w:bottom="1134" w:left="1701" w:header="0" w:footer="0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6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C"/>
    <w:rsid w:val="00033771"/>
    <w:rsid w:val="00595399"/>
    <w:rsid w:val="00D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C0AA"/>
  <w15:docId w15:val="{C46A80CF-E9F5-4066-B5C3-EEF9D707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880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2020-02-24T13:02:00Z</dcterms:created>
  <dc:creator>GENTVILAS Simonas</dc:creator>
  <dc:language>en-GB</dc:language>
  <lastModifiedBy>EITUTIENĖ Rasa</lastModifiedBy>
  <lastPrinted>2019-11-18T09:55:00Z</lastPrinted>
  <dcterms:modified xsi:type="dcterms:W3CDTF">2021-04-15T05:16:00Z</dcterms:modified>
  <revision>3</revision>
</coreProperties>
</file>