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E704C40" w14:textId="77777777">
      <w:pPr>
        <w:keepNext/>
        <w:widowControl w:val="0"/>
        <w:suppressAutoHyphens/>
        <w:jc w:val="right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Projektas</w:t>
      </w:r>
    </w:p>
    <w:p w14:paraId="4584E839" w14:textId="77777777">
      <w:pPr>
        <w:keepNext/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16CDA774" w14:textId="77777777">
      <w:pPr>
        <w:keepNext/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ŠIAULIŲ MIESTO SAVIVALDYBĖS TARYBA</w:t>
      </w:r>
    </w:p>
    <w:p w14:paraId="6A9DD153" w14:textId="77777777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</w:p>
    <w:p w14:paraId="4374423B" w14:textId="77777777">
      <w:pPr>
        <w:keepNext/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SPRENDIMAS</w:t>
      </w:r>
    </w:p>
    <w:p w14:paraId="5E1DAC8B" w14:textId="77777777">
      <w:pPr>
        <w:widowControl w:val="0"/>
        <w:tabs>
          <w:tab w:val="left" w:pos="0"/>
        </w:tabs>
        <w:suppressAutoHyphens/>
        <w:jc w:val="center"/>
        <w:rPr>
          <w:rFonts w:eastAsia="Lucida Sans Unicode"/>
          <w:b/>
          <w:szCs w:val="24"/>
          <w:lang w:eastAsia="ar-SA"/>
        </w:rPr>
      </w:pPr>
      <w:r>
        <w:rPr>
          <w:rFonts w:eastAsia="Lucida Sans Unicode"/>
          <w:b/>
          <w:szCs w:val="24"/>
          <w:lang w:eastAsia="ar-SA"/>
        </w:rPr>
        <w:t>DĖL DIDŽIAUSIO LEISTINO VALSTYBĖS TARNAUTOJŲ IR DARBUOTOJŲ, DIRBANČIŲ PAGAL DARBO SUTARTIS, PAREIGYBIŲ SKAIČIAUS NUSTATYMO</w:t>
      </w:r>
    </w:p>
    <w:p w14:paraId="33714BE7" w14:textId="77777777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</w:p>
    <w:p w14:paraId="1C79BCFB" w14:textId="381A14CF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 xml:space="preserve">2022 m.                            d. Nr. T-</w:t>
      </w:r>
    </w:p>
    <w:p w14:paraId="0553976B" w14:textId="77777777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Šiauliai</w:t>
      </w:r>
    </w:p>
    <w:p w14:paraId="72E49A1E" w14:textId="77777777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</w:p>
    <w:p w14:paraId="46F95E38" w14:textId="77777777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</w:p>
    <w:p w14:paraId="67A064C8" w14:textId="77777777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</w:p>
    <w:p w14:paraId="0F472FB7" w14:textId="77777777">
      <w:pPr>
        <w:widowControl w:val="0"/>
        <w:suppressAutoHyphens/>
        <w:ind w:firstLine="561"/>
        <w:jc w:val="both"/>
        <w:rPr>
          <w:rFonts w:eastAsia="Lucida Sans Unicode"/>
          <w:spacing w:val="100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 xml:space="preserve">Vadovaudamasi Lietuvos Respublikos vietos savivaldos įstatymo 16 straipsnio 2 dalies 10 punktu, 18 straipsnio 1 dalimi, 29 straipsnio 8 dalies 11 punktu, 30 straipsnio 1 dalimi, atsižvelgdama į Šiaulių miesto savivaldybės administracijos direktoriaus siūlymą ir Šiaulių miesto savivaldybės mero teikimą, Šiaulių miesto savivaldybės taryba  </w:t>
      </w:r>
      <w:r>
        <w:rPr>
          <w:rFonts w:eastAsia="Lucida Sans Unicode"/>
          <w:spacing w:val="100"/>
          <w:szCs w:val="24"/>
          <w:lang w:eastAsia="ar-SA"/>
        </w:rPr>
        <w:t>nusprendžia:</w:t>
      </w:r>
    </w:p>
    <w:p w14:paraId="38FE37E7" w14:textId="5080E7FC">
      <w:pPr>
        <w:widowControl w:val="0"/>
        <w:suppressAutoHyphens/>
        <w:ind w:firstLine="561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</w:t>
      </w:r>
      <w:r>
        <w:rPr>
          <w:rFonts w:eastAsia="Lucida Sans Unicode"/>
          <w:szCs w:val="24"/>
          <w:lang w:eastAsia="ar-SA"/>
        </w:rPr>
        <w:t>. Nustatyti Šiaulių miesto savivaldybės administracijos didžiausią leistiną valstybės tarnautojų ir darbuotojų, dirbančių pagal darbo sutartis ir gaunančių darbo užmokestį iš savivaldybės biudžeto, pareigybių skaičių – 270.</w:t>
      </w:r>
    </w:p>
    <w:p w14:paraId="0BB36A25" w14:textId="5E1CA252">
      <w:pPr>
        <w:widowControl w:val="0"/>
        <w:suppressAutoHyphens/>
        <w:ind w:firstLine="561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2</w:t>
      </w:r>
      <w:r>
        <w:rPr>
          <w:rFonts w:eastAsia="Lucida Sans Unicode"/>
          <w:szCs w:val="24"/>
          <w:lang w:eastAsia="ar-SA"/>
        </w:rPr>
        <w:t>. Pripažinti netekusiu galios Šiaulių miesto savivaldybės tarybos 2021 m. gruodžio 23 d. sprendimą Nr. T-512 „Dėl didžiausio leistino valstybės tarnautojų ir darbuotojų, dirbančių pagal darbo sutartis, pareigybių skaičiaus nustatymo“.</w:t>
      </w:r>
    </w:p>
    <w:p w14:paraId="7CFBBD04" w14:textId="77777777">
      <w:pPr>
        <w:widowControl w:val="0"/>
        <w:suppressAutoHyphens/>
        <w:ind w:firstLine="561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 xml:space="preserve">Šis sprendimas </w:t>
      </w:r>
      <w:r>
        <w:rPr>
          <w:rFonts w:eastAsia="Lucida Sans Unicode"/>
          <w:szCs w:val="24"/>
          <w:shd w:val="clear" w:color="auto" w:fill="FFFFFF"/>
          <w:lang w:eastAsia="ar-SA"/>
        </w:rPr>
        <w:t xml:space="preserve">ne vėliau kaip per vieną mėnesį nuo jo įteikimo dienos gali būti skundžiamas paduodant skundą Lietuvos administracinių ginčų komisijos Šiaulių apygardos skyriui adresu: Dvaro g. 81, Šiauliai, arba  Regionų apygardos administraciniam teismui bet kuriuose šio teismo rūmuose.</w:t>
      </w:r>
    </w:p>
    <w:p w14:paraId="608F4FC4" w14:textId="77777777">
      <w:pPr>
        <w:widowControl w:val="0"/>
        <w:suppressAutoHyphens/>
        <w:ind w:firstLine="561"/>
        <w:jc w:val="both"/>
        <w:rPr>
          <w:rFonts w:eastAsia="Lucida Sans Unicode"/>
          <w:szCs w:val="24"/>
          <w:lang w:eastAsia="ar-SA"/>
        </w:rPr>
      </w:pPr>
    </w:p>
    <w:p w14:paraId="74F40238" w14:textId="77777777">
      <w:pPr>
        <w:widowControl w:val="0"/>
        <w:suppressAutoHyphens/>
        <w:ind w:firstLine="561"/>
        <w:jc w:val="both"/>
        <w:rPr>
          <w:rFonts w:eastAsia="Lucida Sans Unicode"/>
          <w:color w:val="FF0000"/>
          <w:szCs w:val="24"/>
          <w:lang w:eastAsia="ar-SA"/>
        </w:rPr>
      </w:pPr>
    </w:p>
    <w:p w14:paraId="50060D63" w14:textId="77777777">
      <w:pPr>
        <w:widowControl w:val="0"/>
        <w:suppressAutoHyphens/>
        <w:ind w:firstLine="561"/>
        <w:jc w:val="both"/>
        <w:rPr>
          <w:rFonts w:eastAsia="Lucida Sans Unicode"/>
          <w:szCs w:val="24"/>
          <w:lang w:eastAsia="ar-SA"/>
        </w:rPr>
      </w:pPr>
    </w:p>
    <w:p w14:paraId="133C704D" w14:textId="77777777">
      <w:pPr>
        <w:widowControl w:val="0"/>
        <w:suppressAutoHyphens/>
        <w:ind w:firstLine="561"/>
        <w:jc w:val="both"/>
        <w:rPr>
          <w:rFonts w:eastAsia="Lucida Sans Unicode"/>
          <w:szCs w:val="24"/>
          <w:lang w:eastAsia="ar-SA"/>
        </w:rPr>
      </w:pPr>
    </w:p>
    <w:p w14:paraId="10ACEB94" w14:textId="77777777">
      <w:pPr>
        <w:widowControl w:val="0"/>
        <w:suppressAutoHyphens/>
        <w:jc w:val="both"/>
        <w:rPr>
          <w:rFonts w:eastAsia="Lucida Sans Unicode"/>
          <w:szCs w:val="24"/>
          <w:lang w:eastAsia="ar-SA"/>
        </w:rPr>
      </w:pPr>
    </w:p>
    <w:p w14:paraId="54D649AE" w14:textId="77777777">
      <w:pPr>
        <w:widowControl w:val="0"/>
        <w:suppressAutoHyphens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Savivaldybės meras</w:t>
      </w:r>
    </w:p>
    <w:p w14:paraId="3BD58BE7" w14:textId="77777777">
      <w:pPr>
        <w:widowControl w:val="0"/>
        <w:suppressAutoHyphens/>
        <w:ind w:firstLine="561"/>
        <w:jc w:val="both"/>
        <w:rPr>
          <w:rFonts w:eastAsia="Lucida Sans Unicode"/>
          <w:szCs w:val="24"/>
          <w:lang w:eastAsia="ar-SA"/>
        </w:rPr>
      </w:pPr>
    </w:p>
    <w:p w14:paraId="0A64E1C8" w14:textId="77777777">
      <w:pPr>
        <w:widowControl w:val="0"/>
        <w:suppressAutoHyphens/>
        <w:ind w:firstLine="561"/>
        <w:jc w:val="both"/>
        <w:rPr>
          <w:rFonts w:eastAsia="Lucida Sans Unicode"/>
          <w:szCs w:val="24"/>
          <w:lang w:eastAsia="ar-SA"/>
        </w:rPr>
      </w:pPr>
    </w:p>
    <w:p w14:paraId="5B36665C" w14:textId="77777777"/>
    <w:sectPr>
      <w:pgSz w:w="11906" w:h="16838"/>
      <w:pgMar w:top="851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E49D"/>
  <w15:chartTrackingRefBased/>
  <w15:docId w15:val="{1153830B-FF9E-4E66-9ECA-2F58174DB36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1196</Characters>
  <Application>Microsoft Office Word</Application>
  <DocSecurity>4</DocSecurity>
  <Lines>35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2022-05-07T08:29:00Z</dcterms:created>
  <dc:creator>Janina Noraitienė</dc:creator>
  <lastModifiedBy>adlibuser</lastModifiedBy>
  <lastPrinted>2019-10-11T11:49:00Z</lastPrinted>
  <dcterms:modified xsi:type="dcterms:W3CDTF">2022-05-07T08:29:00Z</dcterms:modified>
  <revision>2</revision>
</coreProperties>
</file>