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51BF0445" w14:textId="77777777">
      <w:pPr>
        <w:keepNext/>
        <w:ind w:left="7920" w:firstLine="720"/>
        <w:jc w:val="right"/>
        <w:rPr>
          <w:b/>
          <w:lang w:eastAsia="lt-LT"/>
        </w:rPr>
      </w:pPr>
      <w:r>
        <w:rPr>
          <w:b/>
          <w:lang w:eastAsia="lt-LT"/>
        </w:rPr>
        <w:t>Projektas</w:t>
      </w:r>
    </w:p>
    <w:p w14:paraId="51BF0446" w14:textId="77777777"/>
    <w:p w14:paraId="51BF0448" w14:textId="7777777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vALSTYBINĖ KAINŲ IR ENERGETIKOS KONTROLĖS KOMISIJA</w:t>
      </w:r>
    </w:p>
    <w:p w14:paraId="51BF0449" w14:textId="77777777">
      <w:pPr>
        <w:tabs>
          <w:tab w:val="left" w:pos="975"/>
        </w:tabs>
        <w:ind w:firstLine="975"/>
        <w:jc w:val="both"/>
        <w:rPr>
          <w:b/>
          <w:caps/>
          <w:lang w:eastAsia="lt-LT"/>
        </w:rPr>
      </w:pPr>
    </w:p>
    <w:p w14:paraId="51BF044A" w14:textId="7777777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1BF044B" w14:textId="224FF25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Lietuvos elektros energetikos sistemos 400–110 kV tinklų plėtros plano 2016–2025 m. derinimo</w:t>
      </w:r>
    </w:p>
    <w:p w14:paraId="51BF044C" w14:textId="77777777">
      <w:pPr>
        <w:jc w:val="center"/>
        <w:rPr>
          <w:b/>
          <w:caps/>
          <w:lang w:eastAsia="lt-LT"/>
        </w:rPr>
      </w:pPr>
    </w:p>
    <w:p w14:paraId="51BF044D" w14:textId="35EE1397">
      <w:pPr>
        <w:jc w:val="center"/>
        <w:rPr>
          <w:lang w:eastAsia="lt-LT"/>
        </w:rPr>
      </w:pPr>
      <w:r>
        <w:rPr>
          <w:lang w:eastAsia="lt-LT"/>
        </w:rPr>
        <w:t xml:space="preserve">2016 m. </w:t>
        <w:tab/>
        <w:tab/>
        <w:t xml:space="preserve"> d. Nr. O3-</w:t>
      </w:r>
    </w:p>
    <w:p w14:paraId="51BF044E" w14:textId="7777777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1BF044F" w14:textId="77777777">
      <w:pPr>
        <w:ind w:firstLine="720"/>
        <w:jc w:val="both"/>
        <w:rPr>
          <w:lang w:eastAsia="lt-LT"/>
        </w:rPr>
      </w:pPr>
    </w:p>
    <w:p w14:paraId="51BF0450" w14:textId="2910772F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Vadovaudamasi Lietuvos Respublikos elektros energetikos įstatymo (toliau – Įstatymas) 33 straipsnio 5 dalimi, </w:t>
      </w:r>
      <w:r>
        <w:t xml:space="preserve">Energetikos įmonių investicijų vertinimo ir derinimo Valstybinėje kainų ir energetikos kontrolės komisijoje tvarkos aprašo, patvirtinto Valstybinės kainų ir energetikos kontrolės komisijos (toliau – Komisija) 2009 m. liepos 10 d. nutarimu Nr. O3-100 „Dėl </w:t>
      </w:r>
      <w:r>
        <w:rPr>
          <w:bCs/>
        </w:rPr>
        <w:t>Valstybinės kainų ir energetikos kontrolės komisijos 2003 m. birželio 17 d. nutarimo Nr. O3-35 „Dėl Energetikos įmonių investicijų projektų derinimo Valstybinėje kainų ir energetikos kontrolės komisijoje tvarkos patvirtinimo“ pakeitimo“</w:t>
      </w:r>
      <w:r>
        <w:t>, trečiuoju skirsniu,</w:t>
      </w:r>
      <w:r>
        <w:rPr>
          <w:lang w:eastAsia="lt-LT"/>
        </w:rPr>
        <w:t xml:space="preserve"> atsižvelgdama į LITGRID AB (toliau – Bendrovė) </w:t>
        <w:br/>
        <w:t xml:space="preserve">2016 m. birželio 30 d. raštą Nr. KONF-SD-63, Komisijos Dujų ir elektros departamento Elektros skyriaus 2016 m.                d. pažymą Nr. O5-          „Dėl Lietuvos elektros energetikos sistemos </w:t>
        <w:br/>
        <w:t>400–110 kV tinklų plėtros plano 2016–2025 m. derinimo“, Komisija n u t a r i a:</w:t>
      </w:r>
    </w:p>
    <w:p w14:paraId="51BF0451" w14:textId="1C7CD3E7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</w:t>
        <w:tab/>
        <w:t xml:space="preserve">Konstatuoti, kad Bendrovės pateiktas Lietuvos elektros energetikos sistemos </w:t>
        <w:br/>
        <w:t>400–110 kV tinklų plėtros planas 2016–2025 m. (toliau – Planas) atitinka Įstatymo 33 straipsnio 2, 3 ir 5 dalies reikalavimus.</w:t>
      </w:r>
    </w:p>
    <w:p w14:paraId="5ABCBAA6" w14:textId="6D3A6FCB">
      <w:pPr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</w:t>
        <w:tab/>
        <w:t>Derinti Bendrovės pateiktą Planą (pridedama).</w:t>
      </w:r>
    </w:p>
    <w:p w14:paraId="51BF0452" w14:textId="77777777">
      <w:pPr>
        <w:ind w:firstLine="720"/>
        <w:jc w:val="both"/>
        <w:rPr>
          <w:lang w:eastAsia="lt-LT"/>
        </w:rPr>
      </w:pPr>
      <w:r>
        <w:rPr>
          <w:iCs/>
          <w:color w:val="000000"/>
          <w:lang w:eastAsia="lt-LT"/>
        </w:rPr>
        <w:t>Šis nutarimas gali būti skundžiamas Lietuvos Respublikos administracinių bylų teisenos įstatymo nustatyta tvarka ir sąlygomis.</w:t>
      </w:r>
    </w:p>
    <w:p w14:paraId="51BF0453" w14:textId="77777777"/>
    <w:p w14:paraId="5F9DC97E" w14:textId="77777777">
      <w:pPr>
        <w:jc w:val="both"/>
        <w:rPr>
          <w:lang w:eastAsia="lt-LT"/>
        </w:rPr>
      </w:pPr>
    </w:p>
    <w:p w14:paraId="51BF0454" w14:textId="77777777">
      <w:pPr>
        <w:jc w:val="both"/>
        <w:rPr>
          <w:lang w:eastAsia="lt-LT"/>
        </w:rPr>
      </w:pPr>
    </w:p>
    <w:p w14:paraId="51BF0455" w14:textId="77777777">
      <w:pPr>
        <w:jc w:val="both"/>
        <w:rPr>
          <w:lang w:eastAsia="lt-LT"/>
        </w:rPr>
      </w:pPr>
      <w:r>
        <w:rPr>
          <w:lang w:eastAsia="lt-LT"/>
        </w:rPr>
        <w:t>Komisijos pirmininkas</w:t>
      </w:r>
    </w:p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7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0445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3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1348</Characters>
  <Application>Microsoft Office Word</Application>
  <DocSecurity>4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2016-07-12T05:53:00Z</dcterms:created>
  <dc:creator>Gitana Andrulytė</dc:creator>
  <lastModifiedBy>CLUSadmin</lastModifiedBy>
  <dcterms:modified xsi:type="dcterms:W3CDTF">2016-07-12T05:53:00Z</dcterms:modified>
  <revision>2</revision>
</coreProperties>
</file>