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2952FB9D" w14:textId="4BCB2925">
      <w:pPr>
        <w:spacing w:line="259" w:lineRule="auto"/>
        <w:ind w:left="6480" w:firstLine="1296"/>
        <w:rPr>
          <w:b/>
          <w:szCs w:val="24"/>
        </w:rPr>
      </w:pPr>
      <w:r>
        <w:rPr>
          <w:b/>
          <w:szCs w:val="24"/>
        </w:rPr>
        <w:t xml:space="preserve">Projektas </w:t>
      </w:r>
    </w:p>
    <w:p w14:paraId="6F8B8A41" w14:textId="77777777">
      <w:pPr>
        <w:jc w:val="center"/>
        <w:rPr>
          <w:b/>
          <w:bCs/>
          <w:caps/>
          <w:szCs w:val="24"/>
          <w:lang w:eastAsia="lt-LT"/>
        </w:rPr>
      </w:pPr>
    </w:p>
    <w:p w14:paraId="5743BFBF" w14:textId="77777777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LIETUVOS RESPUBLIKOS</w:t>
      </w:r>
    </w:p>
    <w:p w14:paraId="7B40FCC9" w14:textId="77777777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ADMINISTRACINIŲ NUSIŽENGIMŲ KODEKSO papildymo </w:t>
      </w:r>
      <w:r>
        <w:rPr>
          <w:b/>
          <w:bCs/>
          <w:szCs w:val="24"/>
          <w:lang w:eastAsia="lt-LT"/>
        </w:rPr>
        <w:t>65</w:t>
      </w:r>
      <w:r>
        <w:rPr>
          <w:b/>
          <w:bCs/>
          <w:szCs w:val="24"/>
          <w:vertAlign w:val="superscript"/>
          <w:lang w:val="en-US" w:eastAsia="lt-LT"/>
        </w:rPr>
        <w:t>1</w:t>
      </w:r>
      <w:r>
        <w:rPr>
          <w:b/>
          <w:bCs/>
          <w:caps/>
          <w:szCs w:val="24"/>
          <w:lang w:eastAsia="lt-LT"/>
        </w:rPr>
        <w:t xml:space="preserve"> STRAIPSNIu </w:t>
      </w:r>
    </w:p>
    <w:p w14:paraId="5D1FDE06" w14:textId="747658FE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IR </w:t>
      </w:r>
      <w:r>
        <w:rPr>
          <w:b/>
          <w:bCs/>
          <w:szCs w:val="24"/>
          <w:lang w:eastAsia="lt-LT"/>
        </w:rPr>
        <w:t xml:space="preserve">589 STRAIPSNIO PAKEITIMO </w:t>
      </w:r>
    </w:p>
    <w:p w14:paraId="2A956BA4" w14:textId="77777777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ĮSTATYMAS</w:t>
      </w:r>
    </w:p>
    <w:p w14:paraId="414F35CA" w14:textId="77777777">
      <w:pPr>
        <w:ind w:firstLine="62"/>
        <w:jc w:val="center"/>
        <w:rPr>
          <w:szCs w:val="24"/>
          <w:lang w:eastAsia="lt-LT"/>
        </w:rPr>
      </w:pPr>
    </w:p>
    <w:p w14:paraId="16CF5D9A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                 d. Nr. </w:t>
      </w:r>
    </w:p>
    <w:p w14:paraId="2C46A0E8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C97B475" w14:textId="77777777">
      <w:pPr>
        <w:ind w:firstLine="57"/>
        <w:jc w:val="center"/>
        <w:rPr>
          <w:szCs w:val="24"/>
          <w:lang w:eastAsia="lt-LT"/>
        </w:rPr>
      </w:pPr>
    </w:p>
    <w:p w14:paraId="52F2AD9E" w14:textId="77777777">
      <w:pPr>
        <w:ind w:firstLine="758"/>
        <w:jc w:val="both"/>
        <w:rPr>
          <w:szCs w:val="24"/>
          <w:lang w:eastAsia="lt-LT"/>
        </w:rPr>
      </w:pPr>
    </w:p>
    <w:p w14:paraId="28E448D2" w14:textId="77777777">
      <w:pPr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papildymas 65</w:t>
      </w:r>
      <w:r>
        <w:rPr>
          <w:b/>
          <w:bCs/>
          <w:szCs w:val="24"/>
          <w:vertAlign w:val="superscript"/>
          <w:lang w:val="en-US" w:eastAsia="lt-LT"/>
        </w:rPr>
        <w:t>1</w:t>
      </w:r>
      <w:r>
        <w:rPr>
          <w:b/>
          <w:bCs/>
          <w:szCs w:val="24"/>
          <w:lang w:eastAsia="lt-LT"/>
        </w:rPr>
        <w:t xml:space="preserve"> straipsniu</w:t>
      </w:r>
    </w:p>
    <w:p w14:paraId="58CA703D" w14:textId="777777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Papildyti Įstatymą </w:t>
      </w:r>
      <w:r>
        <w:rPr>
          <w:bCs/>
          <w:szCs w:val="24"/>
          <w:lang w:eastAsia="lt-LT"/>
        </w:rPr>
        <w:t>65</w:t>
      </w:r>
      <w:r>
        <w:rPr>
          <w:bCs/>
          <w:szCs w:val="24"/>
          <w:vertAlign w:val="superscript"/>
          <w:lang w:val="en-US" w:eastAsia="lt-LT"/>
        </w:rPr>
        <w:t>1</w:t>
      </w:r>
      <w:r>
        <w:rPr>
          <w:bCs/>
          <w:szCs w:val="24"/>
          <w:lang w:eastAsia="lt-LT"/>
        </w:rPr>
        <w:t xml:space="preserve"> straipsniu</w:t>
      </w:r>
      <w:r>
        <w:rPr>
          <w:szCs w:val="24"/>
          <w:lang w:eastAsia="lt-LT"/>
        </w:rPr>
        <w:t>:</w:t>
      </w:r>
    </w:p>
    <w:p w14:paraId="6940A6BB" w14:textId="777777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65</w:t>
      </w:r>
      <w:r>
        <w:rPr>
          <w:b/>
          <w:bCs/>
          <w:szCs w:val="24"/>
          <w:vertAlign w:val="superscript"/>
          <w:lang w:val="en-US"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Sprendimo taikyti laikinąsias apribojimo priemones nevykdymas</w:t>
      </w:r>
    </w:p>
    <w:p w14:paraId="70493437" w14:textId="7777777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Narkotikų, tabako ir alkoholio kontrolės departamento direktoriaus sprendimo taikyti laikinąsias apribojimo priemones nevykdymas </w:t>
      </w:r>
    </w:p>
    <w:p w14:paraId="43650B7B" w14:textId="471F002B">
      <w:pPr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užtraukia baudą asmenims nuo trijų šimtų iki vieno tūkstančio penkių šimtų eurų ir juridinių asmenų vadovams ar kitiems atsakingiems asmenims – nuo penkių šimtų iki trijų tūkstančių eurų.“.</w:t>
      </w:r>
    </w:p>
    <w:p w14:paraId="16763DEF" w14:textId="77777777">
      <w:pPr>
        <w:ind w:firstLine="782"/>
        <w:jc w:val="both"/>
        <w:rPr>
          <w:szCs w:val="24"/>
          <w:lang w:eastAsia="lt-LT"/>
        </w:rPr>
      </w:pPr>
    </w:p>
    <w:p w14:paraId="42FB5A51" w14:textId="43A73743">
      <w:pPr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589 straipsnio pakeitimas</w:t>
      </w:r>
    </w:p>
    <w:p w14:paraId="3FC4C00D" w14:textId="3E817C6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589 straipsnio </w:t>
      </w:r>
      <w:r>
        <w:rPr>
          <w:bCs/>
          <w:szCs w:val="24"/>
        </w:rPr>
        <w:t>27</w:t>
      </w:r>
      <w:r>
        <w:rPr>
          <w:szCs w:val="24"/>
          <w:lang w:eastAsia="lt-LT"/>
        </w:rPr>
        <w:t xml:space="preserve"> punktą ir jį išdėstyti taip:</w:t>
      </w:r>
    </w:p>
    <w:p w14:paraId="7A087867" w14:textId="00C73900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szCs w:val="24"/>
        </w:rPr>
        <w:t>27</w:t>
      </w:r>
      <w:r>
        <w:rPr>
          <w:bCs/>
          <w:szCs w:val="24"/>
        </w:rPr>
        <w:t xml:space="preserve">) Narkotikų, tabako ir alkoholio kontrolės departamento – dėl šio kodekso 65, </w:t>
      </w:r>
      <w:r>
        <w:rPr>
          <w:bCs/>
          <w:szCs w:val="24"/>
          <w:lang w:eastAsia="lt-LT"/>
        </w:rPr>
        <w:t>65</w:t>
      </w:r>
      <w:r>
        <w:rPr>
          <w:bCs/>
          <w:szCs w:val="24"/>
          <w:vertAlign w:val="superscript"/>
          <w:lang w:eastAsia="lt-LT"/>
        </w:rPr>
        <w:t>1</w:t>
      </w:r>
      <w:r>
        <w:rPr>
          <w:bCs/>
          <w:szCs w:val="24"/>
        </w:rPr>
        <w:t>, 70, 127, 132, 137, 138, 145, 152, 168, 170 straipsniuose, 209 straipsnio 1, 2, 3, 4, 5, 6, 7, 8 dalyse, 224 straipsnio 1 dalyje, 505, 507 straipsniuose numatytų administracinių nusižengimų</w:t>
      </w:r>
      <w:r>
        <w:rPr>
          <w:szCs w:val="24"/>
          <w:lang w:eastAsia="lt-LT"/>
        </w:rPr>
        <w:t>;“.</w:t>
      </w:r>
    </w:p>
    <w:p w14:paraId="746754D7" w14:textId="77777777">
      <w:pPr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Pakeisti 589 straipsnio </w:t>
      </w:r>
      <w:r>
        <w:rPr>
          <w:bCs/>
          <w:szCs w:val="24"/>
          <w:lang w:eastAsia="lt-LT"/>
        </w:rPr>
        <w:t xml:space="preserve">40 </w:t>
      </w:r>
      <w:r>
        <w:rPr>
          <w:szCs w:val="24"/>
          <w:lang w:eastAsia="lt-LT"/>
        </w:rPr>
        <w:t>punktą ir jį išdėstyti taip:</w:t>
      </w:r>
    </w:p>
    <w:p w14:paraId="051A379C" w14:textId="012078DE">
      <w:pPr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40</w:t>
      </w:r>
      <w:r>
        <w:rPr>
          <w:bCs/>
          <w:szCs w:val="24"/>
          <w:lang w:eastAsia="lt-LT"/>
        </w:rPr>
        <w:t xml:space="preserve">) Lietuvos Respublikos muitinės – dėl šio kodekso 47 straipsnio 3 dalyje, 49 straipsnio 5 dalyje, 63 straipsnio 6 dalyje, 64 straipsnyje, 65 straipsnio 3 dalyje, </w:t>
      </w:r>
      <w:r>
        <w:rPr>
          <w:b/>
          <w:bCs/>
          <w:szCs w:val="24"/>
          <w:lang w:eastAsia="lt-LT"/>
        </w:rPr>
        <w:t>65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Cs/>
          <w:szCs w:val="24"/>
        </w:rPr>
        <w:t xml:space="preserve">, </w:t>
      </w:r>
      <w:r>
        <w:rPr>
          <w:bCs/>
          <w:szCs w:val="24"/>
          <w:lang w:eastAsia="lt-LT"/>
        </w:rPr>
        <w:t>66 straipsnio 5 dalyje, 69, 121, 122, 125 straipsniuose, 140 straipsnio 1, 2 dalyse, 141, 143, 173, 174, 176, 187, 208 straipsniuose, 209 straipsnio 1, 2, 3, 4, 5, 6, 7, 8 dalyse, 210, 211, 212, 213, 214, 215, 216, 217, 217</w:t>
      </w:r>
      <w:r>
        <w:rPr>
          <w:bCs/>
          <w:szCs w:val="24"/>
          <w:vertAlign w:val="superscript"/>
          <w:lang w:eastAsia="lt-LT"/>
        </w:rPr>
        <w:t>1</w:t>
      </w:r>
      <w:r>
        <w:rPr>
          <w:bCs/>
          <w:szCs w:val="24"/>
          <w:lang w:eastAsia="lt-LT"/>
        </w:rPr>
        <w:t>, 218, 219, 221, 224 straipsniuose, 234 straipsnio 1 dalyje, 245 straipsnyje, 251 straipsnio 1, 2, 3, 5, 6, 7, 8, 9, 10, 11, 12, 13, 14, 15, 16, 17, 18, 19 dalyse, 284 straipsnio 5, 6 dalyse, 285 straipsnio 1 dalyje, 303 straipsnio 1, 2, 3 dalyse, 304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 straipsnio 2 dalyje, 308 straipsnio 3, 6 dalyse, 309 straipsnio 6, 9 dalyse, 310 straipsnio 10, 11 dalyse, 312 straipsnio 1, 3, 4 dalyse, 341 straipsnyje, 342 straipsnio 3, 4 dalyse, 408, 412 straipsniuose, 426 straipsnio 4 dalyje, 436, 437, 450 straipsniuose, 459 straipsnio 3, 4, 5, 7 dalyse, 463, 464, 475, 504, 505 straipsniuose, 506 straipsnio 4 dalyje, 508, 515 straipsniuose numatytų administracinių nusižengimų;“.</w:t>
      </w:r>
    </w:p>
    <w:p w14:paraId="5171F7A7" w14:textId="05FB9413">
      <w:pPr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Pakeisti 589 straipsnio </w:t>
      </w:r>
      <w:r>
        <w:rPr>
          <w:bCs/>
          <w:szCs w:val="24"/>
          <w:lang w:eastAsia="lt-LT"/>
        </w:rPr>
        <w:t>49</w:t>
      </w:r>
      <w:r>
        <w:rPr>
          <w:szCs w:val="24"/>
          <w:lang w:eastAsia="lt-LT"/>
        </w:rPr>
        <w:t xml:space="preserve"> punktą ir jį išdėstyti taip</w:t>
      </w:r>
      <w:r>
        <w:rPr>
          <w:bCs/>
          <w:szCs w:val="24"/>
          <w:lang w:eastAsia="lt-LT"/>
        </w:rPr>
        <w:t>:</w:t>
      </w:r>
    </w:p>
    <w:p w14:paraId="54F84136" w14:textId="7BDAB806">
      <w:pPr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49</w:t>
      </w:r>
      <w:r>
        <w:rPr>
          <w:bCs/>
          <w:szCs w:val="24"/>
          <w:lang w:eastAsia="lt-LT"/>
        </w:rPr>
        <w:t>) policijos – dėl šio kodekso 48, 62, 63, 65, 65</w:t>
      </w:r>
      <w:r>
        <w:rPr>
          <w:bCs/>
          <w:szCs w:val="24"/>
          <w:vertAlign w:val="superscript"/>
          <w:lang w:eastAsia="lt-LT"/>
        </w:rPr>
        <w:t>1</w:t>
      </w:r>
      <w:r>
        <w:rPr>
          <w:bCs/>
          <w:szCs w:val="24"/>
        </w:rPr>
        <w:t xml:space="preserve">, </w:t>
      </w:r>
      <w:r>
        <w:rPr>
          <w:bCs/>
          <w:szCs w:val="24"/>
          <w:lang w:eastAsia="lt-LT"/>
        </w:rPr>
        <w:t>69, 71, 72, 73, 74 straipsniuose, 75 straipsnio 1 dalyje, 76, 77, 78, 80, 88, 89, 95 straipsniuose, 98 straipsnio 1 dalyje, 108, 109, 115, 122, 125, 127, 130, 131, 133, 134, 137, 142, 143, 150, 151, 152, 153, 154, 155, 159, 160, 161, 162, 163, 164, 166, 167, 168, 169, 170, 171 straipsniuose, 172 straipsnio 1, 2 dalyse, 173, 174, 176, 182, 183, 192, 206, 207, 208, 209, 214, 219, 220, 224, 225, 226, 227, 228, 229, 230, 231, 232, 233, 234, 234</w:t>
      </w:r>
      <w:r>
        <w:rPr>
          <w:bCs/>
          <w:szCs w:val="24"/>
          <w:vertAlign w:val="superscript"/>
          <w:lang w:eastAsia="lt-LT"/>
        </w:rPr>
        <w:t>1</w:t>
      </w:r>
      <w:r>
        <w:rPr>
          <w:bCs/>
          <w:szCs w:val="24"/>
          <w:lang w:eastAsia="lt-LT"/>
        </w:rPr>
        <w:t>, 234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 straipsniuose, 281 straipsnio 1, 2 dalyse, 282, 290, 306, 307, 321, 336, 339, 340, 342, 346, 366, 367, 368 straipsniuose, 369 straipsnio 5, 6 dalyse, 414, 415, 416, 417, 420, 421, 422, 423, 424 straipsniuose, 426 straipsnio 1, 2, 3, 5 dalyse, 427, 428, 429, 430, 431, 432, 433 straipsniuose, 434 straipsnio 1, 3 dalyse, 436, 438 straipsniuose, 439 straipsnio 2 dalyje, 450, 451, 452, 453, 454, 455, 456, 458, 459, 460, 461, 462, 463, 473, 474 straipsniuose, 479 straipsnio 5, 6 dalyse, 481, 482, 483, 484, 485, 486, 487, 488, 489, 490, 491, 492, 493, 494, 495 straipsniuose, 496 straipsnio 1, 2 dalyse, 506 straipsnio 1, 2, 4, 5, 6 dalyse, 507, 508, 511, 512, 513, 518, 519, 520, 521, 523, 524, 527, 528, 530, 532, 534, 535, 538, 539, 540, 541 straipsniuose, 542 straipsnio 1, 2, 3 dalyse, 543, 546, 553 straipsniuose numatytų administracinių nusižengimų;“.</w:t>
      </w:r>
    </w:p>
    <w:p w14:paraId="320004C6" w14:textId="77777777">
      <w:pPr>
        <w:ind w:firstLine="720"/>
        <w:jc w:val="both"/>
        <w:rPr>
          <w:szCs w:val="24"/>
          <w:lang w:eastAsia="lt-LT"/>
        </w:rPr>
      </w:pPr>
    </w:p>
    <w:p w14:paraId="16FE6BD4" w14:textId="75552008">
      <w:pPr>
        <w:ind w:firstLine="72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Įstatymo įsigaliojimas</w:t>
      </w:r>
    </w:p>
    <w:p w14:paraId="397B4FED" w14:textId="77777777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Šis įstatymas įsigalioja 2018 m.                        d.</w:t>
      </w:r>
    </w:p>
    <w:p w14:paraId="4AB5FB82" w14:textId="77777777">
      <w:pPr>
        <w:ind w:firstLine="782"/>
        <w:jc w:val="both"/>
        <w:rPr>
          <w:szCs w:val="24"/>
          <w:lang w:eastAsia="lt-LT"/>
        </w:rPr>
      </w:pPr>
    </w:p>
    <w:p w14:paraId="427E7DD9" w14:textId="77777777">
      <w:pPr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 w14:paraId="09AEBC96" w14:textId="77777777">
      <w:pPr>
        <w:ind w:firstLine="62"/>
        <w:rPr>
          <w:szCs w:val="24"/>
          <w:lang w:eastAsia="lt-LT"/>
        </w:rPr>
      </w:pPr>
    </w:p>
    <w:p w14:paraId="0F85764D" w14:textId="77777777">
      <w:pPr>
        <w:ind w:firstLine="62"/>
        <w:rPr>
          <w:szCs w:val="24"/>
          <w:lang w:eastAsia="lt-LT"/>
        </w:rPr>
      </w:pPr>
    </w:p>
    <w:p w14:paraId="0E18171B" w14:textId="77777777">
      <w:pPr>
        <w:ind w:firstLine="62"/>
        <w:rPr>
          <w:szCs w:val="24"/>
          <w:lang w:eastAsia="lt-LT"/>
        </w:rPr>
      </w:pPr>
    </w:p>
    <w:p w14:paraId="4D3B23F3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t>RESPUBLIKOS PREZIDENTAS</w:t>
      </w:r>
      <w:r>
        <w:rPr>
          <w:caps/>
          <w:szCs w:val="24"/>
          <w:lang w:eastAsia="lt-LT"/>
        </w:rPr>
        <w:t xml:space="preserve">                                                                                        </w:t>
      </w:r>
    </w:p>
    <w:p w14:paraId="70DF0381" w14:textId="77777777">
      <w:pPr>
        <w:rPr>
          <w:sz w:val="22"/>
          <w:szCs w:val="22"/>
        </w:rPr>
      </w:pPr>
    </w:p>
    <w:p w14:paraId="5B3F43EE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Teikia </w:t>
      </w:r>
    </w:p>
    <w:p w14:paraId="70F5CFE8" w14:textId="251DF142">
      <w:pPr>
        <w:rPr>
          <w:sz w:val="22"/>
          <w:szCs w:val="22"/>
        </w:rPr>
      </w:pPr>
      <w:r>
        <w:rPr>
          <w:sz w:val="22"/>
          <w:szCs w:val="22"/>
        </w:rPr>
        <w:t>Seimo nariai:</w:t>
      </w:r>
    </w:p>
    <w:p w14:paraId="08BD24C1" w14:textId="77777777">
      <w:pPr>
        <w:rPr>
          <w:sz w:val="22"/>
          <w:szCs w:val="22"/>
        </w:rPr>
      </w:pPr>
    </w:p>
    <w:p w14:paraId="2135E461" w14:textId="27C40D52">
      <w:pPr>
        <w:rPr>
          <w:sz w:val="22"/>
          <w:szCs w:val="22"/>
        </w:rPr>
      </w:pPr>
      <w:r>
        <w:rPr>
          <w:sz w:val="22"/>
          <w:szCs w:val="22"/>
        </w:rPr>
        <w:t>Raimundas Martinėlis</w:t>
      </w:r>
    </w:p>
    <w:p w14:paraId="7A4AEF1C" w14:textId="527F5D87">
      <w:pPr>
        <w:rPr>
          <w:sz w:val="22"/>
          <w:szCs w:val="22"/>
        </w:rPr>
      </w:pPr>
      <w:r>
        <w:rPr>
          <w:sz w:val="22"/>
          <w:szCs w:val="22"/>
        </w:rPr>
        <w:t>Asta Kubiliene</w:t>
      </w:r>
    </w:p>
    <w:p w14:paraId="273FB7EA" w14:textId="136BCF64">
      <w:pPr>
        <w:rPr>
          <w:sz w:val="22"/>
          <w:szCs w:val="22"/>
        </w:rPr>
      </w:pPr>
      <w:r>
        <w:rPr>
          <w:sz w:val="22"/>
          <w:szCs w:val="22"/>
        </w:rPr>
        <w:t>Darius Kaminskas</w:t>
      </w:r>
    </w:p>
    <w:p w14:paraId="7B33F5DB" w14:textId="5C3921A4">
      <w:pPr>
        <w:rPr>
          <w:sz w:val="22"/>
          <w:szCs w:val="22"/>
        </w:rPr>
      </w:pPr>
      <w:r>
        <w:rPr>
          <w:sz w:val="22"/>
          <w:szCs w:val="22"/>
        </w:rPr>
        <w:t>Petras Nevulis</w:t>
      </w:r>
    </w:p>
    <w:p w14:paraId="29FFFA7C" w14:textId="3B5A99B3">
      <w:pPr>
        <w:rPr>
          <w:sz w:val="22"/>
          <w:szCs w:val="22"/>
        </w:rPr>
      </w:pPr>
      <w:r>
        <w:rPr>
          <w:sz w:val="22"/>
          <w:szCs w:val="22"/>
        </w:rPr>
        <w:t>Audrys Šimas</w:t>
      </w:r>
    </w:p>
    <w:p w14:paraId="16CC6C12" w14:textId="7E0ECC26">
      <w:pPr>
        <w:rPr>
          <w:sz w:val="22"/>
          <w:szCs w:val="22"/>
        </w:rPr>
      </w:pPr>
      <w:r>
        <w:rPr>
          <w:sz w:val="22"/>
          <w:szCs w:val="22"/>
        </w:rPr>
        <w:t>Laimutė Matkevičienė</w:t>
      </w:r>
    </w:p>
    <w:p w14:paraId="18BABF2D" w14:textId="4DDF0979">
      <w:pPr>
        <w:rPr>
          <w:sz w:val="22"/>
          <w:szCs w:val="22"/>
        </w:rPr>
      </w:pPr>
      <w:r>
        <w:rPr>
          <w:sz w:val="22"/>
          <w:szCs w:val="22"/>
        </w:rPr>
        <w:t>Gediminas Vasiliauskas</w:t>
      </w:r>
    </w:p>
    <w:p w14:paraId="07AB3363" w14:textId="007B3CC1">
      <w:pPr>
        <w:rPr>
          <w:sz w:val="22"/>
          <w:szCs w:val="22"/>
        </w:rPr>
      </w:pPr>
      <w:r>
        <w:rPr>
          <w:sz w:val="22"/>
          <w:szCs w:val="22"/>
        </w:rPr>
        <w:t>Dainius Gaižauskas</w:t>
      </w:r>
    </w:p>
    <w:p w14:paraId="36967116" w14:textId="77777777">
      <w:pPr>
        <w:rPr>
          <w:sz w:val="22"/>
          <w:szCs w:val="22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3D17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91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3388</Characters>
  <Application>Microsoft Office Word</Application>
  <DocSecurity>4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2017-12-12T14:57:00Z</dcterms:created>
  <dc:creator>Dell</dc:creator>
  <lastModifiedBy>adlibuser</lastModifiedBy>
  <dcterms:modified xsi:type="dcterms:W3CDTF">2017-12-12T14:57:00Z</dcterms:modified>
  <revision>2</revision>
</coreProperties>
</file>