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c94b5d1cc64591bf3002e1c9befe9e"/>
        <w:lock w:val="sdtLocked"/>
        <w:richText/>
      </w:sdtPr>
      <w:sdtContent>
        <w:p w14:paraId="6F6F997C" w14:textId="77777777">
          <w:pPr>
            <w:ind w:left="7788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2FB1C608" w14:textId="77777777">
          <w:pPr>
            <w:ind w:left="7788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5206DA9A" w14:textId="77777777">
          <w:pPr>
            <w:jc w:val="right"/>
            <w:rPr>
              <w:szCs w:val="24"/>
            </w:rPr>
          </w:pPr>
        </w:p>
        <w:tbl>
          <w:tblPr>
            <w:tblW w:w="985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00" w:firstRow="0" w:lastRow="0" w:firstColumn="0" w:lastColumn="0" w:noHBand="0" w:noVBand="0"/>
          </w:tblPr>
          <w:tblGrid>
            <w:gridCol w:w="9854"/>
          </w:tblGrid>
          <w:tr w14:paraId="67EFFCBE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6BFD1A89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RADVILIŠKIO RAJONO SAVIVALDYBĖS TARYBA </w:t>
                </w:r>
              </w:p>
            </w:tc>
          </w:tr>
          <w:tr w14:paraId="6AC0F454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CBFF257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11B77261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76A3D1F" w14:textId="77777777">
                <w:pPr>
                  <w:keepNext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SPRENDIMAS</w:t>
                </w:r>
              </w:p>
            </w:tc>
          </w:tr>
          <w:tr w14:paraId="685227AE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45ABBBD8" w14:textId="77777777">
                <w:pPr>
                  <w:keepNext/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DĖL VALSTYBINĖS ŽEMĖS NUOMOS SUTARties NUTRAUKIMO</w:t>
                </w:r>
              </w:p>
            </w:tc>
          </w:tr>
          <w:tr w14:paraId="6BABCE5A" w14:textId="77777777"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2C932BA" w14:textId="77777777">
                <w:pPr>
                  <w:keepNext/>
                  <w:spacing w:line="360" w:lineRule="auto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73BB641C" w14:textId="77777777">
            <w:trPr>
              <w:cantSplit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918492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                      d. Nr. T-</w:t>
                </w:r>
              </w:p>
            </w:tc>
          </w:tr>
          <w:tr w14:paraId="5182399F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6FC8B8B" w14:textId="77777777">
                <w:pPr>
                  <w:tabs>
                    <w:tab w:val="left" w:pos="3912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Radviliškis</w:t>
                </w:r>
              </w:p>
            </w:tc>
          </w:tr>
          <w:tr w14:paraId="16CB5957" w14:textId="77777777">
            <w:trPr>
              <w:cantSplit/>
              <w:trHeight w:val="294"/>
            </w:trPr>
            <w:tc>
              <w:tcPr>
                <w:tcW w:w="9854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0BE978C8" w14:textId="77777777">
                <w:pPr>
                  <w:tabs>
                    <w:tab w:val="left" w:pos="4092"/>
                  </w:tabs>
                  <w:spacing w:line="360" w:lineRule="auto"/>
                  <w:rPr>
                    <w:szCs w:val="24"/>
                  </w:rPr>
                </w:pPr>
              </w:p>
            </w:tc>
          </w:tr>
        </w:tbl>
        <w:p w14:paraId="122F196D" w14:textId="77777777">
          <w:pPr>
            <w:tabs>
              <w:tab w:val="left" w:pos="720"/>
            </w:tabs>
            <w:spacing w:line="360" w:lineRule="auto"/>
            <w:ind w:firstLine="720"/>
            <w:jc w:val="both"/>
            <w:rPr>
              <w:spacing w:val="-4"/>
              <w:szCs w:val="24"/>
            </w:rPr>
          </w:pPr>
          <w:r>
            <w:rPr>
              <w:szCs w:val="24"/>
            </w:rPr>
            <w:t xml:space="preserve">Vadovaudamasi Lietuvos Respublikos civilinio kodekso 6.562 straipsnio 5 dalimi, 6.565 straipsnio 1 dalimi, </w:t>
          </w:r>
          <w:r>
            <w:rPr>
              <w:iCs/>
              <w:szCs w:val="24"/>
            </w:rPr>
            <w:t>Lietuvos Respublikos vietos savivaldos įstatymo 7 straipsnio 9 punktu, 15 straipsnio 2 dalies 20 punktu,</w:t>
          </w:r>
          <w:r>
            <w:rPr>
              <w:szCs w:val="24"/>
            </w:rPr>
            <w:t xml:space="preserve"> Lietuvos Respublikos žemės įstatymo 7 straipsnio 1 dalies 2 punktu, Kitos paskirties valstybinės žemės sklypų pardavimo ir nuomos taisyklių, patvirtintų Lietuvos Respublikos Vyriausybės 1999 m. kovo 9 d. nutarimu Nr. 260 „Dėl kitos paskirties valstybinės žemės sklypų pardavimo ir nuomos taisyklių patvirtinimo“, 2 punktu,</w:t>
          </w:r>
          <w:r>
            <w:rPr>
              <w:bCs/>
              <w:iCs/>
              <w:szCs w:val="24"/>
            </w:rPr>
            <w:t xml:space="preserve"> </w:t>
          </w:r>
          <w:r>
            <w:rPr>
              <w:szCs w:val="24"/>
            </w:rPr>
            <w:t xml:space="preserve">atsižvelgdama į UAB „Aivaro projektai“ 2025 m. liepos 24 d. prašymą </w:t>
          </w:r>
          <w:r>
            <w:rPr>
              <w:spacing w:val="-4"/>
              <w:szCs w:val="24"/>
            </w:rPr>
            <w:t xml:space="preserve">(registracijos DVS „Kontora“ Nr. G-4568 (8.32), 2025 m. liepos 1 d. </w:t>
          </w:r>
          <w:r>
            <w:rPr>
              <w:szCs w:val="24"/>
            </w:rPr>
            <w:t>pirkimo–pardavimo</w:t>
          </w:r>
          <w:r>
            <w:rPr>
              <w:spacing w:val="-4"/>
              <w:szCs w:val="24"/>
            </w:rPr>
            <w:t xml:space="preserve"> sutartį Nr. 3958, </w:t>
          </w:r>
          <w:r>
            <w:rPr>
              <w:szCs w:val="24"/>
            </w:rPr>
            <w:t xml:space="preserve">Radviliškio rajono savivaldybės taryba  </w:t>
          </w:r>
          <w:r>
            <w:rPr>
              <w:spacing w:val="50"/>
              <w:szCs w:val="24"/>
            </w:rPr>
            <w:t>nusprendži</w:t>
          </w:r>
          <w:r>
            <w:rPr>
              <w:szCs w:val="24"/>
            </w:rPr>
            <w:t xml:space="preserve">a: </w:t>
          </w:r>
        </w:p>
        <w:sdt>
          <w:sdtPr>
            <w:alias w:val="1 p."/>
            <w:tag w:val="part_a699fa942f5f474582edc0c599417e01"/>
            <w:lock w:val="sdtLocked"/>
            <w:richText/>
          </w:sdtPr>
          <w:sdtContent>
            <w:p w14:paraId="33EF34A1" w14:textId="77777777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699fa942f5f474582edc0c599417e0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Nutraukti 2</w:t>
              </w:r>
              <w:r>
                <w:rPr>
                  <w:bCs/>
                  <w:szCs w:val="24"/>
                </w:rPr>
                <w:t>016 m. kovo 31 d. valstybinės žemės nuomos sutartį Nr. 30SŽN-116-(14.30.55.), pakeistą 2021 m. kovo 9 d. susitarimu pakeisti sutartį Nr. 30SŽN-50-(14.30.55.), sudarytą su UAB „Vilmarlita“ dėl kitos paskirties 0,1963 ha ploto valstybinės žemės sklypo (kadastro Nr. 7157/0026:16, unikalus Nr. 4400-4008-4922), adresu Radviliškis, Laisvės al. 3.</w:t>
              </w:r>
            </w:p>
          </w:sdtContent>
        </w:sdt>
        <w:sdt>
          <w:sdtPr>
            <w:alias w:val="2 p."/>
            <w:tag w:val="part_dbfcbd6c579f4425b85225597524022a"/>
            <w:lock w:val="sdtLocked"/>
            <w:richText/>
          </w:sdtPr>
          <w:sdtContent>
            <w:p w14:paraId="7AC2C9A5" w14:textId="77777777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bfcbd6c579f4425b85225597524022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Radviliškio rajono savivaldybės administracijai kreiptis į Nekilnojamojo turto  registro tvarkytoją su prašymu dėl 1 punkte nurodytos pasibaigusios valstybinės žemės nuomos sutarties išregistravimo iš Nekilnojamojo turto registro.</w:t>
              </w:r>
            </w:p>
          </w:sdtContent>
        </w:sdt>
        <w:sdt>
          <w:sdtPr>
            <w:alias w:val="3 p."/>
            <w:tag w:val="part_723f20a1b6904fb9821d73f037d18b6b"/>
            <w:lock w:val="sdtLocked"/>
            <w:richText/>
          </w:sdtPr>
          <w:sdtContent>
            <w:p w14:paraId="1DBEB1E2" w14:textId="77777777">
              <w:pPr>
                <w:tabs>
                  <w:tab w:val="left" w:pos="720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3f20a1b6904fb9821d73f037d18b6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37BAF728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1AA87B05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036E31F7" w14:textId="77777777">
              <w:pPr>
                <w:spacing w:line="360" w:lineRule="auto"/>
                <w:jc w:val="both"/>
                <w:rPr>
                  <w:szCs w:val="24"/>
                </w:rPr>
              </w:pPr>
            </w:p>
            <w:p w14:paraId="4C843F37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</w:t>
              </w:r>
            </w:p>
            <w:p w14:paraId="0879F700" w14:textId="77777777"/>
            <w:p w14:paraId="4A05828E" w14:textId="77777777">
              <w:pPr>
                <w:rPr>
                  <w:szCs w:val="24"/>
                </w:rPr>
              </w:pPr>
            </w:p>
            <w:p w14:paraId="0FD12AFB" w14:textId="77777777">
              <w:pPr>
                <w:tabs>
                  <w:tab w:val="left" w:pos="7371"/>
                </w:tabs>
                <w:rPr>
                  <w:szCs w:val="24"/>
                </w:rPr>
              </w:pPr>
            </w:p>
            <w:p w14:paraId="4109AA53" w14:textId="55AAAD8F">
              <w:pPr>
                <w:tabs>
                  <w:tab w:val="left" w:pos="7371"/>
                </w:tabs>
                <w:ind w:firstLine="7371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80b239d5c3b644aabe860331ed2374c3"/>
            <w:lock w:val="sdtLocked"/>
            <w:richText/>
          </w:sdtPr>
          <w:sdtContent>
            <w:sdt>
              <w:sdtPr>
                <w:alias w:val="Pavadinimas"/>
                <w:tag w:val="title_80b239d5c3b644aabe860331ed2374c3"/>
                <w:lock w:val="sdtLocked"/>
                <w:richText/>
              </w:sdtPr>
              <w:sdtContent>
                <w:p w14:paraId="2AD80D31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RADVILIŠKIO RAJONO SAVIVALDYBĖS TARYBOS SPRENDIMO PROJEKTO</w:t>
                  </w:r>
                </w:p>
                <w:p w14:paraId="3D7EDEE0" w14:textId="77777777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szCs w:val="24"/>
                    </w:rPr>
                    <w:t>DĖL VALSTYBINĖS ŽEMĖS NUOMOS SUTARTIES NUTRAUKIMO</w:t>
                  </w:r>
                  <w:r>
                    <w:rPr>
                      <w:b/>
                      <w:szCs w:val="24"/>
                    </w:rPr>
                    <w:t>“</w:t>
                  </w:r>
                </w:p>
                <w:p w14:paraId="47391B8E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74E2EACD" w14:textId="77777777">
              <w:pPr>
                <w:jc w:val="center"/>
                <w:rPr>
                  <w:szCs w:val="24"/>
                </w:rPr>
              </w:pPr>
            </w:p>
            <w:p w14:paraId="4056C0F8" w14:textId="74E29CB2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2025 m. liepos 31 d.</w:t>
              </w:r>
            </w:p>
            <w:p w14:paraId="5B35C5BB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38EF7665" w14:textId="77777777"/>
            <w:sdt>
              <w:sdtPr>
                <w:alias w:val="1 p."/>
                <w:tag w:val="part_8b8ca9a0010c4592b946b27f3578f3dc"/>
                <w:lock w:val="sdtLocked"/>
                <w:richText/>
              </w:sdtPr>
              <w:sdtContent>
                <w:p w14:paraId="559DC3E7" w14:textId="0302FABA">
                  <w:pPr>
                    <w:spacing w:line="276" w:lineRule="auto"/>
                    <w:ind w:left="1080" w:hanging="36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b8ca9a0010c4592b946b27f3578f3d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projekto tikslai ir uždaviniai.</w:t>
                  </w:r>
                </w:p>
                <w:p w14:paraId="20714C23" w14:textId="42394E04">
                  <w:pPr>
                    <w:spacing w:line="276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projektas parengtas, gavus UAB „Aivaro projektai“ 2025 m. liepos 24 d. prašymą </w:t>
                  </w:r>
                  <w:r>
                    <w:rPr>
                      <w:spacing w:val="-4"/>
                      <w:szCs w:val="24"/>
                    </w:rPr>
                    <w:t>(registracijos DVS „Kontora“ Nr. G-4568 (8.32) nutraukti 2016-03-31 valstybinės žemės nuomos sutartį Nr. 30SŽN-116-(14.30.55.)</w:t>
                  </w:r>
                  <w:r>
                    <w:rPr>
                      <w:szCs w:val="24"/>
                    </w:rPr>
                    <w:t xml:space="preserve">, pakeistą 2021-03-09 susitarimu pakeisti sutartį Nr. 30SŽN-50-(14.30.55.), </w:t>
                  </w:r>
                  <w:r>
                    <w:rPr>
                      <w:color w:val="000000"/>
                      <w:szCs w:val="24"/>
                    </w:rPr>
                    <w:t xml:space="preserve">kuria išnuomotas 0,1963 ha ploto žemės sklypas (kadastro Nr. </w:t>
                  </w:r>
                  <w:r>
                    <w:rPr>
                      <w:bCs/>
                      <w:color w:val="000000"/>
                      <w:szCs w:val="24"/>
                    </w:rPr>
                    <w:t>7157/0026:16, unikalus Nr. 4400-4008-4922)</w:t>
                  </w:r>
                  <w:r>
                    <w:rPr>
                      <w:color w:val="000000"/>
                      <w:szCs w:val="24"/>
                    </w:rPr>
                    <w:t>, adresu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 Radviliškis, Laisvės al. 3.</w:t>
                  </w:r>
                </w:p>
                <w:p w14:paraId="35829EAD" w14:textId="77777777">
                  <w:pPr>
                    <w:spacing w:line="276" w:lineRule="auto"/>
                    <w:ind w:firstLine="782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tikslas – gauti </w:t>
                  </w:r>
                  <w:r>
                    <w:rPr>
                      <w:bCs/>
                      <w:szCs w:val="24"/>
                    </w:rPr>
                    <w:t xml:space="preserve">Radviliškio rajono savivaldybės tarybos pritarimą </w:t>
                  </w:r>
                  <w:r>
                    <w:rPr>
                      <w:szCs w:val="24"/>
                    </w:rPr>
                    <w:t>nutraukti minėtą</w:t>
                  </w:r>
                  <w:r>
                    <w:rPr>
                      <w:bCs/>
                      <w:szCs w:val="24"/>
                    </w:rPr>
                    <w:t xml:space="preserve"> valstybinės žemės nuomos sutartį. </w:t>
                  </w:r>
                </w:p>
              </w:sdtContent>
            </w:sdt>
            <w:sdt>
              <w:sdtPr>
                <w:alias w:val="2 p."/>
                <w:tag w:val="part_3011afa33cd64b76a0be31d3f0877f5a"/>
                <w:lock w:val="sdtLocked"/>
                <w:richText/>
              </w:sdtPr>
              <w:sdtContent>
                <w:p w14:paraId="6F0E2305" w14:textId="77777777">
                  <w:pPr>
                    <w:tabs>
                      <w:tab w:val="left" w:pos="720"/>
                    </w:tabs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011afa33cd64b76a0be31d3f0877f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iniciatoriai (institucija, asmenys ar piliečių atstovai) ir rengėjai.</w:t>
                  </w:r>
                </w:p>
                <w:p w14:paraId="0C625E4C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Iniciatorius – Radviliškio rajono savivaldybės administracijos Architektūros ir urbanistikos skyrius. Sprendimo projektą parengė Architektūros ir urbanistikos skyriaus vyriausioji specialistė Vida Rodžianskienė.</w:t>
                  </w:r>
                </w:p>
              </w:sdtContent>
            </w:sdt>
            <w:sdt>
              <w:sdtPr>
                <w:alias w:val="3 p."/>
                <w:tag w:val="part_f7d5b8c16b88435b9d991f655f3329f3"/>
                <w:lock w:val="sdtLocked"/>
                <w:richText/>
              </w:sdtPr>
              <w:sdtContent>
                <w:p w14:paraId="34C8373E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7d5b8c16b88435b9d991f655f3329f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Kaip šiuo metu yra reguliuojami projekte aptarti teisiniai santykiai.</w:t>
                  </w:r>
                </w:p>
                <w:p w14:paraId="7FFC10BF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vietos savivaldos įstatymo 15 straipsnio 2 dalies 20 punkte numatyta išimtinė savivaldybės Tarybos kompetencija – sprendimų dėl savivaldybei priskirtos valstybinės žemės ir kito valstybės turto valdymo, naudojimo ir disponavimo juo patikėjimo teise priėmimas.</w:t>
                  </w:r>
                </w:p>
                <w:p w14:paraId="041B7DAE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Respublikos civilinio kodekso 6.565 straipsnio 1 dalyje reglamentuota, kad žemės nuomos sutartis gali būti nutraukta prieš terminą nuomininko reikalavimu.</w:t>
                  </w:r>
                </w:p>
                <w:p w14:paraId="2DB12D4A" w14:textId="77777777">
                  <w:pPr>
                    <w:spacing w:line="276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Kadangi </w:t>
                  </w:r>
                  <w:r>
                    <w:rPr>
                      <w:bCs/>
                      <w:szCs w:val="24"/>
                    </w:rPr>
                    <w:t>pastatai, patalpos, kiti inžinerinių statiniai sandoriais yra perleisti kitiems asmenims, asmuo pateikė prašymą dėl valstybinės žemės nuomos sutarties nutraukimo.</w:t>
                  </w:r>
                </w:p>
                <w:p w14:paraId="012348C0" w14:textId="77777777">
                  <w:pPr>
                    <w:spacing w:line="276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Naujieji pastatų, patalpų, kitų inžinerinių statinių savininkai dėl valstybinės žemės sklypo įsigijimo gali kreiptis į Nacionalinę žemės tarnybą prie Aplinkos ministerijos, arba dėl valstybinės žemės sklypo nuomos sutarties sudarymo – į Radviliškio rajono savivaldybę.</w:t>
                  </w:r>
                </w:p>
              </w:sdtContent>
            </w:sdt>
            <w:sdt>
              <w:sdtPr>
                <w:alias w:val="4 p."/>
                <w:tag w:val="part_e499e6899ba04313ac2f3eafd7d012cf"/>
                <w:lock w:val="sdtLocked"/>
                <w:richText/>
              </w:sdtPr>
              <w:sdtContent>
                <w:p w14:paraId="41AAB18F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499e6899ba04313ac2f3eafd7d012c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Kokios siūlomos naujos teisinio reguliavimo nuostatos, kokių teigiamų rezultatų laukiama.</w:t>
                  </w:r>
                </w:p>
                <w:p w14:paraId="4C6AA38D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7e01e1b9ae784b1a84220cb8bf512bf8"/>
                <w:lock w:val="sdtLocked"/>
                <w:richText/>
              </w:sdtPr>
              <w:sdtContent>
                <w:p w14:paraId="32112D0B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e01e1b9ae784b1a84220cb8bf512bf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57F9CA26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48ffa14a99ee42f9b59ccf43427a0eea"/>
                <w:lock w:val="sdtLocked"/>
                <w:richText/>
              </w:sdtPr>
              <w:sdtContent>
                <w:p w14:paraId="24CCF4C4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8ffa14a99ee42f9b59ccf43427a0e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 w14:paraId="65D6B853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nebus keičiami ar pripažįstami negaliojančiais teisės aktai. 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f7f3c154bef94ea68061e04d093aec21"/>
                <w:lock w:val="sdtLocked"/>
                <w:richText/>
              </w:sdtPr>
              <w:sdtContent>
                <w:p w14:paraId="796A4009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7f3c154bef94ea68061e04d093aec2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</w:p>
                <w:p w14:paraId="7C278B15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Priėmusi sprendimą, Radviliškio rajono savivaldybė papildomų išlaidų nepatirs.</w:t>
                  </w:r>
                </w:p>
              </w:sdtContent>
            </w:sdt>
            <w:sdt>
              <w:sdtPr>
                <w:alias w:val="8 p."/>
                <w:tag w:val="part_b273a1219a264b6d90afbc0a19e52eb7"/>
                <w:lock w:val="sdtLocked"/>
                <w:richText/>
              </w:sdtPr>
              <w:sdtContent>
                <w:p w14:paraId="140FA18A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273a1219a264b6d90afbc0a19e52eb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36B4D6D1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Kitų sprendimo projekto rengimo metu specialistų vertinimų ir išvadų negauta. </w:t>
                  </w:r>
                </w:p>
              </w:sdtContent>
            </w:sdt>
            <w:sdt>
              <w:sdtPr>
                <w:alias w:val="9 p."/>
                <w:tag w:val="part_5ce78e29ae6847c18fca39ed5a8c0757"/>
                <w:lock w:val="sdtLocked"/>
                <w:richText/>
              </w:sdtPr>
              <w:sdtContent>
                <w:p w14:paraId="52A1E5CB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ce78e29ae6847c18fca39ed5a8c075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27F97CBB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Nevertinamas.</w:t>
                  </w:r>
                </w:p>
              </w:sdtContent>
            </w:sdt>
            <w:sdt>
              <w:sdtPr>
                <w:alias w:val="10 p."/>
                <w:tag w:val="part_9b6e9914a62340d5ab8f0fada2f6a586"/>
                <w:lock w:val="sdtLocked"/>
                <w:richText/>
              </w:sdtPr>
              <w:sdtContent>
                <w:p w14:paraId="2932DF90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b6e9914a62340d5ab8f0fada2f6a58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antikorupcinis vertinimas.</w:t>
                  </w:r>
                </w:p>
                <w:p w14:paraId="1FB751AF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Vertinimas neatliekamas.</w:t>
                  </w:r>
                </w:p>
              </w:sdtContent>
            </w:sdt>
            <w:sdt>
              <w:sdtPr>
                <w:alias w:val="11 p."/>
                <w:tag w:val="part_aee4bfed6c32474f956b9b7b2a893196"/>
                <w:lock w:val="sdtLocked"/>
                <w:richText/>
              </w:sdtPr>
              <w:sdtContent>
                <w:p w14:paraId="56C56D28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ee4bfed6c32474f956b9b7b2a89319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Kiti, iniciatoriaus nuomone, reikalingi pagrindimai ir paaiškinimai.</w:t>
                  </w:r>
                </w:p>
                <w:p w14:paraId="6EF9756A" w14:textId="77777777"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2a4b8894dbde4233a7e32ff5be268340"/>
                <w:lock w:val="sdtLocked"/>
                <w:richText/>
              </w:sdtPr>
              <w:sdtContent>
                <w:p w14:paraId="731A5432" w14:textId="77777777">
                  <w:pPr>
                    <w:spacing w:line="276" w:lineRule="auto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a4b8894dbde4233a7e32ff5be2683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Pridedami dokumentai.</w:t>
                  </w:r>
                </w:p>
                <w:p w14:paraId="541D098F" w14:textId="77777777">
                  <w:pPr>
                    <w:spacing w:line="276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Nepridedama.</w:t>
                  </w:r>
                </w:p>
                <w:p w14:paraId="7904957A" w14:textId="77777777">
                  <w:pPr>
                    <w:spacing w:line="276" w:lineRule="auto"/>
                    <w:jc w:val="both"/>
                    <w:rPr>
                      <w:szCs w:val="24"/>
                    </w:rPr>
                  </w:pPr>
                </w:p>
                <w:p w14:paraId="3FE7640E" w14:textId="77777777">
                  <w:pPr>
                    <w:spacing w:line="276" w:lineRule="auto"/>
                    <w:jc w:val="both"/>
                    <w:rPr>
                      <w:szCs w:val="24"/>
                    </w:rPr>
                  </w:pPr>
                </w:p>
                <w:p w14:paraId="245AAE9C" w14:textId="77777777">
                  <w:pPr>
                    <w:spacing w:line="276" w:lineRule="auto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af7d9206a87472a9cb4a64a22481fd1"/>
            <w:lock w:val="sdtLocked"/>
            <w:richText/>
          </w:sdtPr>
          <w:sdtContent>
            <w:p w14:paraId="2AF634F2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 w14:paraId="4259E2CF" w14:textId="19A5E7F8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                                                                                            Vida Rodžianskienė</w:t>
              </w:r>
            </w:p>
            <w:p w14:paraId="0D5EF033" w14:textId="77777777">
              <w:pPr>
                <w:spacing w:line="276" w:lineRule="auto"/>
                <w:rPr>
                  <w:szCs w:val="24"/>
                </w:rPr>
              </w:pPr>
            </w:p>
            <w:p w14:paraId="0E319592" w14:textId="77777777"/>
            <w:p w14:paraId="1F43A8A1" w14:textId="77777777">
              <w:pPr>
                <w:rPr>
                  <w:szCs w:val="24"/>
                </w:rPr>
              </w:pPr>
            </w:p>
            <w:p w14:paraId="01A8F0E0" w14:textId="77777777">
              <w:pPr>
                <w:rPr>
                  <w:szCs w:val="24"/>
                </w:rPr>
              </w:pPr>
            </w:p>
            <w:p w14:paraId="492D6052" w14:textId="77777777">
              <w:pPr>
                <w:rPr>
                  <w:szCs w:val="24"/>
                </w:rPr>
              </w:pPr>
            </w:p>
            <w:p w14:paraId="6CD5044D" w14:textId="77777777">
              <w:pPr>
                <w:rPr>
                  <w:szCs w:val="24"/>
                </w:rPr>
              </w:pPr>
            </w:p>
            <w:p w14:paraId="4312F376" w14:textId="77777777">
              <w:pPr>
                <w:rPr>
                  <w:szCs w:val="24"/>
                </w:rPr>
              </w:pPr>
            </w:p>
            <w:p w14:paraId="4912C883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default" r:id="rId7"/>
      <w:type w:val="continuous"/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804825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270C022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CA8AE2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889152C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99768" w14:textId="77777777">
    <w:pPr>
      <w:tabs>
        <w:tab w:val="left" w:pos="7088"/>
      </w:tabs>
      <w:rPr>
        <w:szCs w:val="24"/>
      </w:rPr>
    </w:pPr>
  </w:p>
  <w:p w14:paraId="16C25EDB" w14:textId="77777777">
    <w:pPr>
      <w:tabs>
        <w:tab w:val="left" w:pos="7088"/>
      </w:tabs>
      <w:ind w:left="3894" w:firstLine="1298"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48A956"/>
  <w15:chartTrackingRefBased/>
  <w15:docId w15:val="{F0A35C43-06E6-48CC-8F4C-28569E236F6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91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7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0c4ae41224944a387745c306aaac5f1" PartId="b3c94b5d1cc64591bf3002e1c9befe9e">
    <Part Type="punktas" Nr="1" Abbr="1 p." DocPartId="9a38ffa9c645404e8f818c09506aa94b" PartId="a699fa942f5f474582edc0c599417e01"/>
    <Part Type="punktas" Nr="2" Abbr="2 p." DocPartId="9f58dc2fe0b645549d114d3777c46f53" PartId="dbfcbd6c579f4425b85225597524022a"/>
    <Part Type="punktas" Nr="3" Abbr="3 p." DocPartId="8d6ce03107fc4a48986c388911c52943" PartId="723f20a1b6904fb9821d73f037d18b6b"/>
    <Part Type="skirsnis" Title="RADVILIŠKIO RAJONO SAVIVALDYBĖS TARYBOS SPRENDIMO PROJEKTO „DĖL VALSTYBINĖS ŽEMĖS NUOMOS SUTARTIES NUTRAUKIMO“ AIŠKINAMASIS RAŠTAS" DocPartId="3a87788bbdd94c72bb6f09651e9411a2" PartId="80b239d5c3b644aabe860331ed2374c3">
      <Part Type="punktas" Nr="1" Abbr="1 p." DocPartId="74fb0c40f8cb4fd7bd3f48813a81d297" PartId="8b8ca9a0010c4592b946b27f3578f3dc"/>
      <Part Type="punktas" Nr="2" Abbr="2 p." DocPartId="0a403b2214be493186abd7dee5389d16" PartId="3011afa33cd64b76a0be31d3f0877f5a"/>
      <Part Type="punktas" Nr="3" Abbr="3 p." DocPartId="4eb7c8d943434716a0ac3ec85c010e0d" PartId="f7d5b8c16b88435b9d991f655f3329f3"/>
      <Part Type="punktas" Nr="4" Abbr="4 p." DocPartId="065b4ff47c9343f692b7eade51da8717" PartId="e499e6899ba04313ac2f3eafd7d012cf"/>
      <Part Type="punktas" Nr="5" Abbr="5 p." DocPartId="b37057792d98478f99f708ee654180bb" PartId="7e01e1b9ae784b1a84220cb8bf512bf8"/>
      <Part Type="punktas" Nr="6" Abbr="6 p." DocPartId="fb9fb37dac3146b7867708759ddf6133" PartId="48ffa14a99ee42f9b59ccf43427a0eea"/>
      <Part Type="punktas" Nr="7" Abbr="7 p." DocPartId="72823180c9c74814b81420816d3b5490" PartId="f7f3c154bef94ea68061e04d093aec21"/>
      <Part Type="punktas" Nr="8" Abbr="8 p." DocPartId="5ce8b7e1b267441bb3b6e339538e0435" PartId="b273a1219a264b6d90afbc0a19e52eb7"/>
      <Part Type="punktas" Nr="9" Abbr="9 p." DocPartId="59c79b61e12044f29fe6d9f35a703df9" PartId="5ce78e29ae6847c18fca39ed5a8c0757"/>
      <Part Type="punktas" Nr="10" Abbr="10 p." DocPartId="82d782ed6c1845f88f1866ee5f3fea91" PartId="9b6e9914a62340d5ab8f0fada2f6a586"/>
      <Part Type="punktas" Nr="11" Abbr="11 p." DocPartId="cf93b56e97db4ae2b082769c3386714f" PartId="aee4bfed6c32474f956b9b7b2a893196"/>
      <Part Type="punktas" Nr="12" Abbr="12 p." DocPartId="e4ba705d1b8f4777a50dc34bd4cd344a" PartId="2a4b8894dbde4233a7e32ff5be268340"/>
    </Part>
    <Part Type="signatura" DocPartId="70dc31a8d38741519adfdbc393d4a362" PartId="eaf7d9206a87472a9cb4a64a22481fd1"/>
  </Part>
</Parts>
</file>

<file path=customXml/itemProps1.xml><?xml version="1.0" encoding="utf-8"?>
<ds:datastoreItem xmlns:ds="http://schemas.openxmlformats.org/officeDocument/2006/customXml" ds:itemID="{F99638FD-BCED-4226-82C7-3C5EA928435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3C3130-3159-49D6-9239-E56F195AA5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657</Words>
  <Characters>4706</Characters>
  <Application>Microsoft Office Word</Application>
  <DocSecurity>4</DocSecurity>
  <Lines>109</Lines>
  <Paragraphs>55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2025-08-13T06:50:00Z</dcterms:created>
  <dc:creator>Sigitas Labanauskas</dc:creator>
  <lastModifiedBy>adlibuser</lastModifiedBy>
  <lastPrinted>2024-05-24T11:18:00Z</lastPrinted>
  <dcterms:modified xsi:type="dcterms:W3CDTF">2025-08-13T06:50:00Z</dcterms:modified>
  <revision>2</revision>
</coreProperties>
</file>