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d6a282fe9cc467e8306309161f04394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Calibri" w:eastAsia="Calibri" w:hAnsi="Calibri"/>
              <w:sz w:val="22"/>
              <w:szCs w:val="22"/>
            </w:rPr>
          </w:pPr>
        </w:p>
        <w:p>
          <w:pPr>
            <w:tabs>
              <w:tab w:val="left" w:pos="8505"/>
            </w:tabs>
            <w:ind w:firstLine="8505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 xml:space="preserve">Projektas </w:t>
          </w:r>
        </w:p>
        <w:p>
          <w:pPr>
            <w:tabs>
              <w:tab w:val="left" w:pos="7371"/>
            </w:tabs>
            <w:rPr>
              <w:rFonts w:eastAsia="Calibri"/>
              <w:b/>
              <w:szCs w:val="24"/>
            </w:rPr>
          </w:pPr>
        </w:p>
        <w:p>
          <w:pPr>
            <w:jc w:val="center"/>
            <w:rPr>
              <w:rFonts w:eastAsia="Calibri"/>
              <w:b/>
              <w:szCs w:val="24"/>
            </w:rPr>
          </w:pPr>
        </w:p>
        <w:p>
          <w:pPr>
            <w:spacing w:line="360" w:lineRule="auto"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LIETUVOS RESPUBLIKOS</w:t>
          </w:r>
        </w:p>
        <w:p>
          <w:pPr>
            <w:spacing w:line="360" w:lineRule="auto"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BAUDŽIAMOJO KODEKSO 135 STRAIPSNIO PAPILDYMO</w:t>
          </w:r>
        </w:p>
        <w:p>
          <w:pPr>
            <w:spacing w:line="360" w:lineRule="auto"/>
            <w:jc w:val="center"/>
            <w:rPr>
              <w:rFonts w:eastAsia="Calibri"/>
              <w:b/>
              <w:szCs w:val="24"/>
            </w:rPr>
          </w:pPr>
          <w:r>
            <w:rPr>
              <w:rFonts w:eastAsia="Calibri"/>
              <w:b/>
              <w:szCs w:val="24"/>
            </w:rPr>
            <w:t>ĮSTATYMAS</w:t>
          </w:r>
        </w:p>
        <w:p>
          <w:pPr>
            <w:spacing w:line="360" w:lineRule="auto"/>
            <w:rPr>
              <w:rFonts w:eastAsia="Calibri"/>
              <w:b/>
              <w:szCs w:val="24"/>
            </w:rPr>
          </w:pPr>
        </w:p>
        <w:p>
          <w:pPr>
            <w:spacing w:line="360" w:lineRule="auto"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2016 m.</w:t>
            <w:tab/>
            <w:t xml:space="preserve">          d.    Nr.</w:t>
          </w:r>
        </w:p>
        <w:p>
          <w:pPr>
            <w:spacing w:line="360" w:lineRule="auto"/>
            <w:jc w:val="center"/>
            <w:rPr>
              <w:rFonts w:eastAsia="Calibri"/>
              <w:szCs w:val="24"/>
            </w:rPr>
          </w:pPr>
          <w:r>
            <w:rPr>
              <w:rFonts w:eastAsia="Calibri"/>
              <w:szCs w:val="24"/>
            </w:rPr>
            <w:t>Vilnius</w:t>
          </w:r>
        </w:p>
        <w:p>
          <w:pPr>
            <w:spacing w:line="360" w:lineRule="auto"/>
            <w:rPr>
              <w:rFonts w:eastAsia="Calibri"/>
              <w:b/>
              <w:szCs w:val="24"/>
            </w:rPr>
          </w:pPr>
        </w:p>
        <w:sdt>
          <w:sdtPr>
            <w:alias w:val="1 str."/>
            <w:tag w:val="part_2e96e41a5e75470e934ea3ac01f22c9a"/>
            <w:lock w:val="sdtLocked"/>
            <w:richText/>
          </w:sdtPr>
          <w:sdtContent>
            <w:p>
              <w:pPr>
                <w:spacing w:line="360" w:lineRule="auto"/>
                <w:ind w:left="993" w:hanging="284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2e96e41a5e75470e934ea3ac01f22c9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e96e41a5e75470e934ea3ac01f22c9a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szCs w:val="24"/>
                    </w:rPr>
                    <w:t>135 straipsnio papildymas</w:t>
                  </w:r>
                </w:sdtContent>
              </w:sdt>
            </w:p>
            <w:sdt>
              <w:sdtPr>
                <w:alias w:val="1 str. 1 d."/>
                <w:tag w:val="part_4662a9479ee94afa817df32a44ac0be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Papildyti 135 straipsnio 2 dalį 13 punktu, </w:t>
                  </w:r>
                  <w:r>
                    <w:rPr>
                      <w:szCs w:val="24"/>
                      <w:lang w:eastAsia="lt-LT"/>
                    </w:rPr>
                    <w:t xml:space="preserve">buvusį 13 punktą atitinkamai laikyti 14 </w:t>
                  </w:r>
                  <w:r>
                    <w:rPr>
                      <w:rFonts w:eastAsia="Calibri"/>
                      <w:szCs w:val="24"/>
                    </w:rPr>
                    <w:t>ir išdėstyti taip:</w:t>
                  </w:r>
                </w:p>
                <w:sdt>
                  <w:sdtPr>
                    <w:alias w:val="citata"/>
                    <w:tag w:val="part_46d89c2fa6fe4b369b3003b3a511fb80"/>
                    <w:lock w:val="sdtLocked"/>
                    <w:richText/>
                  </w:sdtPr>
                  <w:sdtContent>
                    <w:sdt>
                      <w:sdtPr>
                        <w:alias w:val="13 p."/>
                        <w:tag w:val="part_d18732c279e0409eb8f861312b118146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18732c279e0409eb8f861312b11814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13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) siekdamas atlikti ar atlikdamas moters lytinių organų žalojimą remiantis religiniais įsitikinimais ir socialinėmis, kultūrinėmis reikmėmis.</w:t>
                          </w:r>
                        </w:p>
                        <w:p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</w:sdtContent>
                    </w:sdt>
                    <w:sdt>
                      <w:sdtPr>
                        <w:alias w:val="14 p."/>
                        <w:tag w:val="part_4d2f2e5da0b94c9ebd7a3cc643b49b52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20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d2f2e5da0b94c9ebd7a3cc643b49b5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) siekdamas išreikšti neapykantą asmenų grupei ar jai priklausančiam asmeniui dėl amžiaus, lyties, seksualinės orientacijos, neįgalumo, rasės, tautybės, kalbos, kilmės, socialinės padėties, tikėjimo, įsitikinimų ar pažiūrų,</w:t>
                          </w:r>
                        </w:p>
                        <w:p>
                          <w:pPr>
                            <w:rPr>
                              <w:sz w:val="18"/>
                              <w:szCs w:val="18"/>
                            </w:rPr>
                          </w:pPr>
                        </w:p>
                        <w:p>
                          <w:pPr>
                            <w:spacing w:line="360" w:lineRule="auto"/>
                            <w:ind w:firstLine="709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szCs w:val="24"/>
                            </w:rPr>
                            <w:t>baudžiamas laisvės atėmimu nuo dvejų iki dvylikos metų.“</w:t>
                          </w:r>
                        </w:p>
                        <w:p>
                          <w:pPr>
                            <w:spacing w:line="360" w:lineRule="auto"/>
                            <w:jc w:val="both"/>
                            <w:rPr>
                              <w:rFonts w:eastAsia="Calibri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11635faa0f34222b3b397d4e845ba64"/>
            <w:lock w:val="sdtLocked"/>
            <w:richText/>
          </w:sdtPr>
          <w:sdtContent>
            <w:p>
              <w:pPr>
                <w:spacing w:line="360" w:lineRule="auto"/>
                <w:ind w:firstLine="709"/>
                <w:jc w:val="both"/>
                <w:rPr>
                  <w:rFonts w:eastAsia="Calibri"/>
                  <w:i/>
                  <w:szCs w:val="24"/>
                </w:rPr>
              </w:pPr>
              <w:r>
                <w:rPr>
                  <w:rFonts w:eastAsia="Calibri"/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jc w:val="both"/>
                <w:rPr>
                  <w:rFonts w:eastAsia="Calibri"/>
                  <w:szCs w:val="24"/>
                </w:rPr>
              </w:pPr>
            </w:p>
            <w:p>
              <w:pPr>
                <w:spacing w:line="360" w:lineRule="auto"/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Respublikos Prezidentas</w:t>
              </w:r>
            </w:p>
            <w:p>
              <w:pPr>
                <w:spacing w:line="360" w:lineRule="auto"/>
                <w:rPr>
                  <w:rFonts w:eastAsia="Calibri"/>
                  <w:b/>
                  <w:szCs w:val="24"/>
                </w:rPr>
              </w:pPr>
            </w:p>
            <w:p>
              <w:pPr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Teikia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7371"/>
                </w:tabs>
                <w:spacing w:line="276" w:lineRule="auto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Seimo narė</w:t>
                <w:tab/>
                <w:t>Giedrė Purvaneckienė</w:t>
              </w:r>
            </w:p>
            <w:p>
              <w:pPr>
                <w:rPr>
                  <w:sz w:val="18"/>
                  <w:szCs w:val="18"/>
                </w:rPr>
              </w:pPr>
            </w:p>
            <w:p>
              <w:pPr>
                <w:tabs>
                  <w:tab w:val="left" w:pos="7371"/>
                </w:tabs>
                <w:spacing w:line="276" w:lineRule="auto"/>
                <w:rPr>
                  <w:rFonts w:eastAsia="Calibri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7" w:right="567" w:bottom="56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endnote>
  <w:end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</w:p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separator/>
      </w:r>
    </w:p>
  </w:footnote>
  <w:footnote w:type="continuationSeparator" w:id="0">
    <w:p>
      <w:pPr>
        <w:rPr>
          <w:rFonts w:ascii="Calibri" w:eastAsia="Calibri" w:hAnsi="Calibri"/>
          <w:sz w:val="22"/>
          <w:szCs w:val="22"/>
        </w:rPr>
      </w:pPr>
      <w:r>
        <w:rPr>
          <w:rFonts w:ascii="Calibri" w:eastAsia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  <w:r>
      <w:rPr>
        <w:rFonts w:ascii="Calibri" w:eastAsia="Calibri" w:hAnsi="Calibri"/>
        <w:sz w:val="22"/>
        <w:szCs w:val="22"/>
      </w:rPr>
      <w:fldChar w:fldCharType="begin"/>
    </w:r>
    <w:r>
      <w:rPr>
        <w:rFonts w:ascii="Calibri" w:eastAsia="Calibri" w:hAnsi="Calibri"/>
        <w:sz w:val="22"/>
        <w:szCs w:val="22"/>
      </w:rPr>
      <w:instrText xml:space="preserve"> PAGE   \* MERGEFORMAT </w:instrText>
    </w:r>
    <w:r>
      <w:rPr>
        <w:rFonts w:ascii="Calibri" w:eastAsia="Calibri" w:hAnsi="Calibri"/>
        <w:sz w:val="22"/>
        <w:szCs w:val="22"/>
      </w:rPr>
      <w:fldChar w:fldCharType="separate"/>
    </w:r>
    <w:r>
      <w:rPr>
        <w:rFonts w:ascii="Calibri" w:eastAsia="Calibri" w:hAnsi="Calibri"/>
        <w:sz w:val="22"/>
        <w:szCs w:val="22"/>
      </w:rPr>
      <w:t>2</w:t>
    </w:r>
    <w:r>
      <w:rPr>
        <w:rFonts w:ascii="Calibri" w:eastAsia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jc w:val="center"/>
      <w:rPr>
        <w:rFonts w:ascii="Calibri" w:eastAsia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Calibri" w:eastAsia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787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5f1acb9cc124a6dbf028d07ba9089b8" PartId="4d6a282fe9cc467e8306309161f04394">
    <Part Type="straipsnis" Nr="1" Abbr="1 str." Title="135 straipsnio papildymas" DocPartId="fe68f50344764358ba50a836fcb7e42e" PartId="2e96e41a5e75470e934ea3ac01f22c9a">
      <Part Type="strDalis" Nr="1" Abbr="1 str. 1 d." DocPartId="d427a3c088cc44fbb5e551303d15a2f0" PartId="4662a9479ee94afa817df32a44ac0be9">
        <Part Type="citata" DocPartId="c0473b88c7fa4c77bc5f5d5521d070d2" PartId="46d89c2fa6fe4b369b3003b3a511fb80">
          <Part Type="strPunktas" Nr="13" Abbr="13 p." DocPartId="43e802ff37214d968e6e49aa0c639056" PartId="d18732c279e0409eb8f861312b118146"/>
          <Part Type="strPunktas" Nr="14" Abbr="14 p." DocPartId="d41029475cfb4ee5a8c3c7cee237129b" PartId="4d2f2e5da0b94c9ebd7a3cc643b49b52"/>
        </Part>
      </Part>
    </Part>
    <Part Type="signatura" DocPartId="33e59f573a5841e98f3452f5da47ff16" PartId="311635faa0f34222b3b397d4e845ba64"/>
  </Part>
</Parts>
</file>

<file path=customXml/itemProps1.xml><?xml version="1.0" encoding="utf-8"?>
<ds:datastoreItem xmlns:ds="http://schemas.openxmlformats.org/officeDocument/2006/customXml" ds:itemID="{00CCC252-F4BB-48C6-BE54-5347B340ED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723</Characters>
  <Application>Microsoft Office Word</Application>
  <DocSecurity>4</DocSecurity>
  <Lines>27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2016-01-19T14:02:00Z</dcterms:created>
  <dc:creator>Adomas Puidokas</dc:creator>
  <lastModifiedBy>CLUSadmin</lastModifiedBy>
  <lastPrinted>2016-01-07T13:27:00Z</lastPrinted>
  <dcterms:modified xsi:type="dcterms:W3CDTF">2016-01-19T14:02:00Z</dcterms:modified>
  <revision>2</revision>
</coreProperties>
</file>