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5beb8865e4a4b64a73fdc499b7a668d"/>
        <w:lock w:val="sdtLocked"/>
        <w:richText/>
      </w:sdtPr>
      <w:sdtContent>
        <w:p>
          <w:pPr>
            <w:tabs>
              <w:tab w:val="center" w:pos="4819"/>
              <w:tab w:val="right" w:pos="9638"/>
            </w:tabs>
            <w:rPr>
              <w:szCs w:val="24"/>
              <w:lang w:eastAsia="lt-LT"/>
            </w:rPr>
          </w:pPr>
        </w:p>
        <w:p>
          <w:pPr>
            <w:keepNext/>
            <w:ind w:left="8384"/>
            <w:outlineLvl w:val="1"/>
            <w:rPr>
              <w:b/>
              <w:szCs w:val="24"/>
              <w:lang w:eastAsia="lt-LT"/>
            </w:rPr>
          </w:pPr>
          <w:r>
            <w:rPr>
              <w:b/>
              <w:szCs w:val="24"/>
              <w:lang w:eastAsia="lt-LT"/>
            </w:rPr>
            <w:t>Projektas</w:t>
          </w:r>
        </w:p>
        <w:p>
          <w:pPr>
            <w:rPr>
              <w:b/>
              <w:szCs w:val="24"/>
              <w:lang w:eastAsia="lt-LT"/>
            </w:rPr>
          </w:pPr>
        </w:p>
        <w:p>
          <w:pPr>
            <w:rPr>
              <w:b/>
              <w:szCs w:val="24"/>
              <w:lang w:eastAsia="lt-LT"/>
            </w:rPr>
          </w:pPr>
        </w:p>
        <w:p>
          <w:pPr>
            <w:jc w:val="center"/>
            <w:rPr>
              <w:b/>
              <w:szCs w:val="24"/>
              <w:lang w:eastAsia="lt-LT"/>
            </w:rPr>
          </w:pPr>
          <w:r>
            <w:rPr>
              <w:b/>
              <w:szCs w:val="24"/>
              <w:lang w:eastAsia="lt-LT"/>
            </w:rPr>
            <w:t>LIETUVOS RESPUBLIKOS</w:t>
          </w:r>
        </w:p>
        <w:p>
          <w:pPr>
            <w:jc w:val="center"/>
            <w:rPr>
              <w:b/>
              <w:szCs w:val="24"/>
              <w:lang w:eastAsia="lt-LT"/>
            </w:rPr>
          </w:pPr>
          <w:r>
            <w:rPr>
              <w:b/>
              <w:szCs w:val="24"/>
              <w:lang w:eastAsia="lt-LT"/>
            </w:rPr>
            <w:t>ADMINISTRACINIŲ TEISĖS PAŽEIDIMŲ KODEKSO 247</w:t>
          </w:r>
          <w:r>
            <w:rPr>
              <w:b/>
              <w:szCs w:val="24"/>
              <w:vertAlign w:val="superscript"/>
              <w:lang w:eastAsia="lt-LT"/>
            </w:rPr>
            <w:t>2</w:t>
          </w:r>
          <w:r>
            <w:rPr>
              <w:b/>
              <w:szCs w:val="24"/>
              <w:lang w:eastAsia="lt-LT"/>
            </w:rPr>
            <w:t>, 259</w:t>
          </w:r>
          <w:r>
            <w:rPr>
              <w:b/>
              <w:szCs w:val="24"/>
              <w:vertAlign w:val="superscript"/>
              <w:lang w:eastAsia="lt-LT"/>
            </w:rPr>
            <w:t>1</w:t>
          </w:r>
          <w:r>
            <w:rPr>
              <w:b/>
              <w:szCs w:val="24"/>
              <w:lang w:eastAsia="lt-LT"/>
            </w:rPr>
            <w:t>, 281 STRAIPSNIŲ PAKEITIMO IR 173</w:t>
          </w:r>
          <w:r>
            <w:rPr>
              <w:b/>
              <w:szCs w:val="24"/>
              <w:vertAlign w:val="superscript"/>
              <w:lang w:eastAsia="lt-LT"/>
            </w:rPr>
            <w:t xml:space="preserve">15 </w:t>
          </w:r>
          <w:r>
            <w:rPr>
              <w:b/>
              <w:szCs w:val="24"/>
              <w:lang w:eastAsia="lt-LT"/>
            </w:rPr>
            <w:t>STRAIPSNIO PRIPAŽINIMO NETEKUSIU GALIOS</w:t>
          </w:r>
        </w:p>
        <w:p>
          <w:pPr>
            <w:jc w:val="center"/>
            <w:rPr>
              <w:b/>
              <w:szCs w:val="24"/>
              <w:lang w:eastAsia="lt-LT"/>
            </w:rPr>
          </w:pPr>
          <w:r>
            <w:rPr>
              <w:b/>
              <w:szCs w:val="24"/>
              <w:lang w:eastAsia="lt-LT"/>
            </w:rPr>
            <w:t>ĮSTATYMAS</w:t>
          </w:r>
        </w:p>
        <w:p>
          <w:pPr>
            <w:ind w:left="2700" w:hanging="1980"/>
            <w:jc w:val="both"/>
            <w:rPr>
              <w:b/>
              <w:bCs/>
              <w:szCs w:val="24"/>
              <w:lang w:eastAsia="lt-LT"/>
            </w:rPr>
          </w:pPr>
        </w:p>
        <w:p>
          <w:pPr>
            <w:jc w:val="center"/>
            <w:rPr>
              <w:szCs w:val="24"/>
              <w:lang w:eastAsia="lt-LT"/>
            </w:rPr>
          </w:pPr>
          <w:r>
            <w:rPr>
              <w:szCs w:val="24"/>
              <w:lang w:eastAsia="lt-LT"/>
            </w:rPr>
            <w:t xml:space="preserve">2016 m.                   d. Nr.</w:t>
          </w:r>
        </w:p>
        <w:p>
          <w:pPr>
            <w:jc w:val="center"/>
            <w:rPr>
              <w:szCs w:val="24"/>
              <w:lang w:eastAsia="lt-LT"/>
            </w:rPr>
          </w:pPr>
          <w:r>
            <w:rPr>
              <w:szCs w:val="24"/>
              <w:lang w:eastAsia="lt-LT"/>
            </w:rPr>
            <w:t>Vilnius</w:t>
          </w:r>
        </w:p>
        <w:p>
          <w:pPr>
            <w:ind w:left="2700" w:hanging="1980"/>
            <w:rPr>
              <w:b/>
              <w:bCs/>
              <w:szCs w:val="24"/>
              <w:lang w:eastAsia="lt-LT"/>
            </w:rPr>
          </w:pPr>
        </w:p>
        <w:sdt>
          <w:sdtPr>
            <w:alias w:val="1 str."/>
            <w:tag w:val="part_0a3ed8f36a1c4d48ae14b1cfa18c37fd"/>
            <w:lock w:val="sdtLocked"/>
            <w:richText/>
          </w:sdtPr>
          <w:sdtContent>
            <w:p>
              <w:pPr>
                <w:ind w:left="2700" w:hanging="1980"/>
                <w:rPr>
                  <w:b/>
                  <w:szCs w:val="24"/>
                  <w:lang w:eastAsia="lt-LT"/>
                </w:rPr>
              </w:pPr>
              <w:sdt>
                <w:sdtPr>
                  <w:alias w:val="Numeris"/>
                  <w:tag w:val="nr_0a3ed8f36a1c4d48ae14b1cfa18c37fd"/>
                  <w:lock w:val="sdtLocked"/>
                  <w:richText/>
                </w:sdtPr>
                <w:sdtContent>
                  <w:r>
                    <w:rPr>
                      <w:b/>
                      <w:bCs/>
                      <w:szCs w:val="24"/>
                      <w:lang w:eastAsia="lt-LT"/>
                    </w:rPr>
                    <w:t>1</w:t>
                  </w:r>
                </w:sdtContent>
              </w:sdt>
              <w:r>
                <w:rPr>
                  <w:b/>
                  <w:bCs/>
                  <w:szCs w:val="24"/>
                  <w:lang w:eastAsia="lt-LT"/>
                </w:rPr>
                <w:t xml:space="preserve"> straipsnis. </w:t>
              </w:r>
              <w:sdt>
                <w:sdtPr>
                  <w:alias w:val="Pavadinimas"/>
                  <w:tag w:val="title_0a3ed8f36a1c4d48ae14b1cfa18c37fd"/>
                  <w:lock w:val="sdtLocked"/>
                  <w:richText/>
                </w:sdtPr>
                <w:sdtContent>
                  <w:r>
                    <w:rPr>
                      <w:b/>
                      <w:bCs/>
                      <w:szCs w:val="24"/>
                      <w:lang w:eastAsia="lt-LT"/>
                    </w:rPr>
                    <w:t>173</w:t>
                  </w:r>
                  <w:r>
                    <w:rPr>
                      <w:b/>
                      <w:szCs w:val="24"/>
                      <w:vertAlign w:val="superscript"/>
                      <w:lang w:eastAsia="lt-LT"/>
                    </w:rPr>
                    <w:t xml:space="preserve">15 </w:t>
                  </w:r>
                  <w:r>
                    <w:rPr>
                      <w:b/>
                      <w:szCs w:val="24"/>
                      <w:lang w:eastAsia="lt-LT"/>
                    </w:rPr>
                    <w:t>straipsnio pripažinimas netekusiu galios</w:t>
                  </w:r>
                </w:sdtContent>
              </w:sdt>
            </w:p>
            <w:sdt>
              <w:sdtPr>
                <w:alias w:val="1 str. 1 d."/>
                <w:tag w:val="part_632308ecad3a4c7b9c8375639b4b79f5"/>
                <w:lock w:val="sdtLocked"/>
                <w:richText/>
              </w:sdtPr>
              <w:sdtContent>
                <w:p>
                  <w:pPr>
                    <w:ind w:firstLine="720"/>
                    <w:jc w:val="both"/>
                    <w:rPr>
                      <w:szCs w:val="24"/>
                      <w:lang w:eastAsia="lt-LT"/>
                    </w:rPr>
                  </w:pPr>
                  <w:r>
                    <w:rPr>
                      <w:szCs w:val="24"/>
                      <w:lang w:eastAsia="lt-LT"/>
                    </w:rPr>
                    <w:t>Pripažinti netekusiu galios 173</w:t>
                  </w:r>
                  <w:r>
                    <w:rPr>
                      <w:szCs w:val="24"/>
                      <w:vertAlign w:val="superscript"/>
                      <w:lang w:eastAsia="lt-LT"/>
                    </w:rPr>
                    <w:t>15</w:t>
                  </w:r>
                  <w:r>
                    <w:rPr>
                      <w:szCs w:val="24"/>
                      <w:lang w:eastAsia="lt-LT"/>
                    </w:rPr>
                    <w:t xml:space="preserve"> straipsnį.</w:t>
                  </w:r>
                </w:p>
                <w:p>
                  <w:pPr>
                    <w:ind w:firstLine="720"/>
                    <w:jc w:val="both"/>
                    <w:rPr>
                      <w:strike/>
                      <w:szCs w:val="24"/>
                      <w:lang w:eastAsia="lt-LT"/>
                    </w:rPr>
                  </w:pPr>
                </w:p>
              </w:sdtContent>
            </w:sdt>
          </w:sdtContent>
        </w:sdt>
        <w:sdt>
          <w:sdtPr>
            <w:alias w:val="2 str."/>
            <w:tag w:val="part_90e28383d7f54730a5e19c5584534583"/>
            <w:lock w:val="sdtLocked"/>
            <w:richText/>
          </w:sdtPr>
          <w:sdtContent>
            <w:p>
              <w:pPr>
                <w:ind w:firstLine="720"/>
                <w:jc w:val="both"/>
                <w:rPr>
                  <w:b/>
                  <w:bCs/>
                  <w:szCs w:val="24"/>
                  <w:lang w:eastAsia="lt-LT"/>
                </w:rPr>
              </w:pPr>
              <w:sdt>
                <w:sdtPr>
                  <w:alias w:val="Numeris"/>
                  <w:tag w:val="nr_90e28383d7f54730a5e19c5584534583"/>
                  <w:lock w:val="sdtLocked"/>
                  <w:richText/>
                </w:sdtPr>
                <w:sdtContent>
                  <w:r>
                    <w:rPr>
                      <w:b/>
                      <w:szCs w:val="24"/>
                      <w:lang w:eastAsia="lt-LT"/>
                    </w:rPr>
                    <w:t>2</w:t>
                  </w:r>
                </w:sdtContent>
              </w:sdt>
              <w:r>
                <w:rPr>
                  <w:b/>
                  <w:szCs w:val="24"/>
                  <w:lang w:eastAsia="lt-LT"/>
                </w:rPr>
                <w:t xml:space="preserve"> straipsnis. </w:t>
              </w:r>
              <w:sdt>
                <w:sdtPr>
                  <w:alias w:val="Pavadinimas"/>
                  <w:tag w:val="title_90e28383d7f54730a5e19c5584534583"/>
                  <w:lock w:val="sdtLocked"/>
                  <w:richText/>
                </w:sdtPr>
                <w:sdtContent>
                  <w:r>
                    <w:rPr>
                      <w:b/>
                      <w:bCs/>
                      <w:szCs w:val="24"/>
                      <w:lang w:eastAsia="lt-LT"/>
                    </w:rPr>
                    <w:t>247</w:t>
                  </w:r>
                  <w:r>
                    <w:rPr>
                      <w:b/>
                      <w:bCs/>
                      <w:szCs w:val="24"/>
                      <w:vertAlign w:val="superscript"/>
                      <w:lang w:eastAsia="lt-LT"/>
                    </w:rPr>
                    <w:t xml:space="preserve">2 </w:t>
                  </w:r>
                  <w:r>
                    <w:rPr>
                      <w:b/>
                      <w:bCs/>
                      <w:szCs w:val="24"/>
                      <w:lang w:eastAsia="lt-LT"/>
                    </w:rPr>
                    <w:t>straipsnio pakeitimas</w:t>
                  </w:r>
                </w:sdtContent>
              </w:sdt>
            </w:p>
            <w:sdt>
              <w:sdtPr>
                <w:alias w:val="2 str. 1 d."/>
                <w:tag w:val="part_60d6466de89c4258b6c9caede605ad4d"/>
                <w:lock w:val="sdtLocked"/>
                <w:richText/>
              </w:sdtPr>
              <w:sdtContent>
                <w:p>
                  <w:pPr>
                    <w:ind w:firstLine="720"/>
                    <w:jc w:val="both"/>
                    <w:rPr>
                      <w:bCs/>
                      <w:szCs w:val="24"/>
                      <w:lang w:eastAsia="lt-LT"/>
                    </w:rPr>
                  </w:pPr>
                  <w:r>
                    <w:rPr>
                      <w:bCs/>
                      <w:szCs w:val="24"/>
                      <w:lang w:eastAsia="lt-LT"/>
                    </w:rPr>
                    <w:t>Pakeisti 247</w:t>
                  </w:r>
                  <w:r>
                    <w:rPr>
                      <w:bCs/>
                      <w:szCs w:val="24"/>
                      <w:vertAlign w:val="superscript"/>
                      <w:lang w:eastAsia="lt-LT"/>
                    </w:rPr>
                    <w:t xml:space="preserve">2 </w:t>
                  </w:r>
                  <w:r>
                    <w:rPr>
                      <w:bCs/>
                      <w:szCs w:val="24"/>
                      <w:lang w:eastAsia="lt-LT"/>
                    </w:rPr>
                    <w:t>straipsnio 1 dalį ir ją išdėstyti taip:</w:t>
                  </w:r>
                </w:p>
                <w:sdt>
                  <w:sdtPr>
                    <w:alias w:val="citata"/>
                    <w:tag w:val="part_c86053ba6d59481999eb9d2c255dbde0"/>
                    <w:lock w:val="sdtLocked"/>
                    <w:richText/>
                  </w:sdtPr>
                  <w:sdtContent>
                    <w:sdt>
                      <w:sdtPr>
                        <w:alias w:val="1 d."/>
                        <w:tag w:val="part_ccdbb6281d01457da26697ec74737d54"/>
                        <w:lock w:val="sdtLocked"/>
                        <w:richText/>
                      </w:sdtPr>
                      <w:sdtContent>
                        <w:p>
                          <w:pPr>
                            <w:ind w:firstLine="720"/>
                            <w:jc w:val="both"/>
                            <w:rPr>
                              <w:szCs w:val="24"/>
                              <w:lang w:eastAsia="lt-LT"/>
                            </w:rPr>
                          </w:pPr>
                          <w:r>
                            <w:rPr>
                              <w:szCs w:val="24"/>
                              <w:lang w:eastAsia="lt-LT"/>
                            </w:rPr>
                            <w:t>„</w:t>
                          </w:r>
                          <w:r>
                            <w:rPr>
                              <w:szCs w:val="24"/>
                              <w:lang w:val="x-none" w:eastAsia="lt-LT"/>
                            </w:rPr>
                            <w:t>Lietuvos bankas nagrinėja šio kodekso 172</w:t>
                          </w:r>
                          <w:r>
                            <w:rPr>
                              <w:szCs w:val="24"/>
                              <w:vertAlign w:val="superscript"/>
                              <w:lang w:val="x-none" w:eastAsia="lt-LT"/>
                            </w:rPr>
                            <w:t>4</w:t>
                          </w:r>
                          <w:r>
                            <w:rPr>
                              <w:szCs w:val="24"/>
                              <w:lang w:val="x-none" w:eastAsia="lt-LT"/>
                            </w:rPr>
                            <w:t>, 172</w:t>
                          </w:r>
                          <w:r>
                            <w:rPr>
                              <w:szCs w:val="24"/>
                              <w:vertAlign w:val="superscript"/>
                              <w:lang w:val="x-none" w:eastAsia="lt-LT"/>
                            </w:rPr>
                            <w:t>7</w:t>
                          </w:r>
                          <w:r>
                            <w:rPr>
                              <w:szCs w:val="24"/>
                              <w:lang w:val="x-none" w:eastAsia="lt-LT"/>
                            </w:rPr>
                            <w:t>, 172</w:t>
                          </w:r>
                          <w:r>
                            <w:rPr>
                              <w:szCs w:val="24"/>
                              <w:vertAlign w:val="superscript"/>
                              <w:lang w:val="x-none" w:eastAsia="lt-LT"/>
                            </w:rPr>
                            <w:t>22</w:t>
                          </w:r>
                          <w:r>
                            <w:rPr>
                              <w:szCs w:val="24"/>
                              <w:lang w:val="x-none" w:eastAsia="lt-LT"/>
                            </w:rPr>
                            <w:t xml:space="preserve"> straipsniuose, 173</w:t>
                          </w:r>
                          <w:r>
                            <w:rPr>
                              <w:szCs w:val="24"/>
                              <w:vertAlign w:val="superscript"/>
                              <w:lang w:val="x-none" w:eastAsia="lt-LT"/>
                            </w:rPr>
                            <w:t>5</w:t>
                          </w:r>
                          <w:r>
                            <w:rPr>
                              <w:szCs w:val="24"/>
                              <w:lang w:val="x-none" w:eastAsia="lt-LT"/>
                            </w:rPr>
                            <w:t xml:space="preserve"> straipsnio pirmojoje, antrojoje ir trečiojoje dalyse, 173</w:t>
                          </w:r>
                          <w:r>
                            <w:rPr>
                              <w:szCs w:val="24"/>
                              <w:vertAlign w:val="superscript"/>
                              <w:lang w:val="x-none" w:eastAsia="lt-LT"/>
                            </w:rPr>
                            <w:t xml:space="preserve">14 </w:t>
                          </w:r>
                          <w:r>
                            <w:rPr>
                              <w:szCs w:val="24"/>
                              <w:lang w:val="x-none" w:eastAsia="lt-LT"/>
                            </w:rPr>
                            <w:t>straipsnyje ir 173</w:t>
                          </w:r>
                          <w:r>
                            <w:rPr>
                              <w:szCs w:val="24"/>
                              <w:vertAlign w:val="superscript"/>
                              <w:lang w:val="x-none" w:eastAsia="lt-LT"/>
                            </w:rPr>
                            <w:t>16</w:t>
                          </w:r>
                          <w:r>
                            <w:rPr>
                              <w:szCs w:val="24"/>
                              <w:lang w:val="x-none" w:eastAsia="lt-LT"/>
                            </w:rPr>
                            <w:t xml:space="preserve"> straipsnyje numatytų administracinių teisės pažeidimų bylas.</w:t>
                          </w:r>
                          <w:r>
                            <w:rPr>
                              <w:szCs w:val="24"/>
                              <w:lang w:eastAsia="lt-LT"/>
                            </w:rPr>
                            <w:t>“</w:t>
                          </w:r>
                        </w:p>
                        <w:p>
                          <w:pPr>
                            <w:ind w:firstLine="720"/>
                            <w:jc w:val="both"/>
                            <w:rPr>
                              <w:strike/>
                              <w:szCs w:val="24"/>
                              <w:lang w:eastAsia="lt-LT"/>
                            </w:rPr>
                          </w:pPr>
                        </w:p>
                      </w:sdtContent>
                    </w:sdt>
                  </w:sdtContent>
                </w:sdt>
              </w:sdtContent>
            </w:sdt>
          </w:sdtContent>
        </w:sdt>
        <w:sdt>
          <w:sdtPr>
            <w:alias w:val="3 str."/>
            <w:tag w:val="part_797f2f727f9f4be19ef87e33c0a98a66"/>
            <w:lock w:val="sdtLocked"/>
            <w:richText/>
          </w:sdtPr>
          <w:sdtContent>
            <w:p>
              <w:pPr>
                <w:ind w:firstLine="720"/>
                <w:jc w:val="both"/>
                <w:rPr>
                  <w:rFonts w:ascii="TimesLT" w:hAnsi="TimesLT"/>
                  <w:b/>
                  <w:szCs w:val="24"/>
                  <w:lang w:eastAsia="lt-LT"/>
                </w:rPr>
              </w:pPr>
              <w:sdt>
                <w:sdtPr>
                  <w:alias w:val="Numeris"/>
                  <w:tag w:val="nr_797f2f727f9f4be19ef87e33c0a98a66"/>
                  <w:lock w:val="sdtLocked"/>
                  <w:richText/>
                </w:sdtPr>
                <w:sdtContent>
                  <w:r>
                    <w:rPr>
                      <w:b/>
                      <w:szCs w:val="24"/>
                      <w:lang w:eastAsia="lt-LT"/>
                    </w:rPr>
                    <w:t>3</w:t>
                  </w:r>
                </w:sdtContent>
              </w:sdt>
              <w:r>
                <w:rPr>
                  <w:b/>
                  <w:szCs w:val="24"/>
                  <w:lang w:eastAsia="lt-LT"/>
                </w:rPr>
                <w:t xml:space="preserve"> straipsnis. </w:t>
              </w:r>
              <w:sdt>
                <w:sdtPr>
                  <w:alias w:val="Pavadinimas"/>
                  <w:tag w:val="title_797f2f727f9f4be19ef87e33c0a98a66"/>
                  <w:lock w:val="sdtLocked"/>
                  <w:richText/>
                </w:sdtPr>
                <w:sdtContent>
                  <w:r>
                    <w:rPr>
                      <w:b/>
                      <w:szCs w:val="24"/>
                      <w:lang w:eastAsia="lt-LT"/>
                    </w:rPr>
                    <w:t>259</w:t>
                  </w:r>
                  <w:r>
                    <w:rPr>
                      <w:b/>
                      <w:szCs w:val="24"/>
                      <w:vertAlign w:val="superscript"/>
                      <w:lang w:eastAsia="lt-LT"/>
                    </w:rPr>
                    <w:t>1</w:t>
                  </w:r>
                  <w:r>
                    <w:rPr>
                      <w:b/>
                      <w:szCs w:val="24"/>
                      <w:lang w:eastAsia="lt-LT"/>
                    </w:rPr>
                    <w:t xml:space="preserve"> straipsnio pakeitimas</w:t>
                  </w:r>
                </w:sdtContent>
              </w:sdt>
            </w:p>
            <w:sdt>
              <w:sdtPr>
                <w:alias w:val="3 str. 1 d."/>
                <w:tag w:val="part_0041158e94174fb6b21f51c3c8ae87b4"/>
                <w:lock w:val="sdtLocked"/>
                <w:richText/>
              </w:sdtPr>
              <w:sdtContent>
                <w:p>
                  <w:pPr>
                    <w:ind w:firstLine="720"/>
                    <w:jc w:val="both"/>
                    <w:rPr>
                      <w:szCs w:val="24"/>
                      <w:lang w:eastAsia="lt-LT"/>
                    </w:rPr>
                  </w:pPr>
                  <w:r>
                    <w:rPr>
                      <w:szCs w:val="24"/>
                      <w:lang w:eastAsia="lt-LT"/>
                    </w:rPr>
                    <w:t>Pakeisti 259</w:t>
                  </w:r>
                  <w:r>
                    <w:rPr>
                      <w:szCs w:val="24"/>
                      <w:vertAlign w:val="superscript"/>
                      <w:lang w:eastAsia="lt-LT"/>
                    </w:rPr>
                    <w:t>1</w:t>
                  </w:r>
                  <w:r>
                    <w:rPr>
                      <w:szCs w:val="24"/>
                      <w:lang w:eastAsia="lt-LT"/>
                    </w:rPr>
                    <w:t xml:space="preserve"> straipsnio 1 dalies 1 punktą ir jį išdėstyti taip:</w:t>
                  </w:r>
                </w:p>
                <w:sdt>
                  <w:sdtPr>
                    <w:alias w:val="citata"/>
                    <w:tag w:val="part_22737e16a11643269fe9917653b2df9f"/>
                    <w:lock w:val="sdtLocked"/>
                    <w:richText/>
                  </w:sdtPr>
                  <w:sdtContent>
                    <w:sdt>
                      <w:sdtPr>
                        <w:alias w:val="1 p."/>
                        <w:tag w:val="part_e92f189154424eb8a88dd2d8e83e40e9"/>
                        <w:lock w:val="sdtLocked"/>
                        <w:richText/>
                      </w:sdtPr>
                      <w:sdtContent>
                        <w:p>
                          <w:pPr>
                            <w:ind w:firstLine="720"/>
                            <w:jc w:val="both"/>
                            <w:rPr>
                              <w:szCs w:val="24"/>
                              <w:lang w:eastAsia="lt-LT"/>
                            </w:rPr>
                          </w:pPr>
                          <w:r>
                            <w:rPr>
                              <w:szCs w:val="24"/>
                              <w:lang w:eastAsia="lt-LT"/>
                            </w:rPr>
                            <w:t>„</w:t>
                          </w:r>
                          <w:sdt>
                            <w:sdtPr>
                              <w:alias w:val="Numeris"/>
                              <w:tag w:val="nr_e92f189154424eb8a88dd2d8e83e40e9"/>
                              <w:lock w:val="sdtLocked"/>
                              <w:richText/>
                            </w:sdtPr>
                            <w:sdtContent>
                              <w:r>
                                <w:rPr>
                                  <w:szCs w:val="24"/>
                                  <w:lang w:eastAsia="lt-LT"/>
                                </w:rPr>
                                <w:t>1</w:t>
                              </w:r>
                            </w:sdtContent>
                          </w:sdt>
                          <w:r>
                            <w:rPr>
                              <w:szCs w:val="24"/>
                              <w:lang w:eastAsia="lt-LT"/>
                            </w:rPr>
                            <w:t>) tam įgalioti:</w:t>
                          </w:r>
                        </w:p>
                      </w:sdtContent>
                    </w:sdt>
                    <w:sdt>
                      <w:sdtPr>
                        <w:alias w:val="1 d."/>
                        <w:tag w:val="part_02682b9d64e945dd8e93f66fc74ca7af"/>
                        <w:lock w:val="sdtLocked"/>
                        <w:richText/>
                      </w:sdtPr>
                      <w:sdtContent>
                        <w:p>
                          <w:pPr>
                            <w:ind w:firstLine="720"/>
                            <w:jc w:val="both"/>
                            <w:rPr>
                              <w:szCs w:val="24"/>
                              <w:lang w:eastAsia="lt-LT"/>
                            </w:rPr>
                          </w:pPr>
                          <w:r>
                            <w:rPr>
                              <w:szCs w:val="24"/>
                              <w:lang w:eastAsia="lt-LT"/>
                            </w:rPr>
                            <w:t>vidaus reikalų ir policijos pareigūnai (41</w:t>
                          </w:r>
                          <w:r>
                            <w:rPr>
                              <w:szCs w:val="24"/>
                              <w:vertAlign w:val="superscript"/>
                              <w:lang w:eastAsia="lt-LT"/>
                            </w:rPr>
                            <w:t>3</w:t>
                          </w:r>
                          <w:r>
                            <w:rPr>
                              <w:szCs w:val="24"/>
                              <w:lang w:eastAsia="lt-LT"/>
                            </w:rPr>
                            <w:t>, 42</w:t>
                          </w:r>
                          <w:r>
                            <w:rPr>
                              <w:szCs w:val="24"/>
                              <w:vertAlign w:val="superscript"/>
                              <w:lang w:eastAsia="lt-LT"/>
                            </w:rPr>
                            <w:t>4</w:t>
                          </w:r>
                          <w:r>
                            <w:rPr>
                              <w:szCs w:val="24"/>
                              <w:lang w:eastAsia="lt-LT"/>
                            </w:rPr>
                            <w:t>, 44, 44</w:t>
                          </w:r>
                          <w:r>
                            <w:rPr>
                              <w:szCs w:val="24"/>
                              <w:vertAlign w:val="superscript"/>
                              <w:lang w:eastAsia="lt-LT"/>
                            </w:rPr>
                            <w:t>1</w:t>
                          </w:r>
                          <w:r>
                            <w:rPr>
                              <w:szCs w:val="24"/>
                              <w:lang w:eastAsia="lt-LT"/>
                            </w:rPr>
                            <w:t xml:space="preserve"> straipsniai, 44</w:t>
                          </w:r>
                          <w:r>
                            <w:rPr>
                              <w:szCs w:val="24"/>
                              <w:vertAlign w:val="superscript"/>
                              <w:lang w:eastAsia="lt-LT"/>
                            </w:rPr>
                            <w:t>2</w:t>
                          </w:r>
                          <w:r>
                            <w:rPr>
                              <w:szCs w:val="24"/>
                              <w:lang w:eastAsia="lt-LT"/>
                            </w:rPr>
                            <w:t xml:space="preserve"> straipsnio trečioji dalis, 44</w:t>
                          </w:r>
                          <w:r>
                            <w:rPr>
                              <w:szCs w:val="24"/>
                              <w:vertAlign w:val="superscript"/>
                              <w:lang w:eastAsia="lt-LT"/>
                            </w:rPr>
                            <w:t>7</w:t>
                          </w:r>
                          <w:r>
                            <w:rPr>
                              <w:szCs w:val="24"/>
                              <w:lang w:eastAsia="lt-LT"/>
                            </w:rPr>
                            <w:t>,</w:t>
                          </w:r>
                          <w:r>
                            <w:rPr>
                              <w:b/>
                              <w:bCs/>
                              <w:szCs w:val="24"/>
                              <w:lang w:eastAsia="lt-LT"/>
                            </w:rPr>
                            <w:t xml:space="preserve"> </w:t>
                          </w:r>
                          <w:r>
                            <w:rPr>
                              <w:szCs w:val="24"/>
                              <w:lang w:eastAsia="lt-LT"/>
                            </w:rPr>
                            <w:t>44</w:t>
                          </w:r>
                          <w:r>
                            <w:rPr>
                              <w:szCs w:val="24"/>
                              <w:vertAlign w:val="superscript"/>
                              <w:lang w:eastAsia="lt-LT"/>
                            </w:rPr>
                            <w:t>9</w:t>
                          </w:r>
                          <w:r>
                            <w:rPr>
                              <w:szCs w:val="24"/>
                              <w:lang w:eastAsia="lt-LT"/>
                            </w:rPr>
                            <w:t>, 50, 50</w:t>
                          </w:r>
                          <w:r>
                            <w:rPr>
                              <w:szCs w:val="24"/>
                              <w:vertAlign w:val="superscript"/>
                              <w:lang w:eastAsia="lt-LT"/>
                            </w:rPr>
                            <w:t>2</w:t>
                          </w:r>
                          <w:r>
                            <w:rPr>
                              <w:szCs w:val="24"/>
                              <w:lang w:eastAsia="lt-LT"/>
                            </w:rPr>
                            <w:t>, 50</w:t>
                          </w:r>
                          <w:r>
                            <w:rPr>
                              <w:szCs w:val="24"/>
                              <w:vertAlign w:val="superscript"/>
                              <w:lang w:eastAsia="lt-LT"/>
                            </w:rPr>
                            <w:t>3</w:t>
                          </w:r>
                          <w:r>
                            <w:rPr>
                              <w:szCs w:val="24"/>
                              <w:lang w:eastAsia="lt-LT"/>
                            </w:rPr>
                            <w:t xml:space="preserve"> straipsniai, 90 straipsnis (išskyrus pažeidimus, susijusius su laukiniais gyvūnais), 110 straipsnis, 124 straipsnio šeštoji dalis, 124</w:t>
                          </w:r>
                          <w:r>
                            <w:rPr>
                              <w:szCs w:val="24"/>
                              <w:vertAlign w:val="superscript"/>
                              <w:lang w:eastAsia="lt-LT"/>
                            </w:rPr>
                            <w:t>2</w:t>
                          </w:r>
                          <w:r>
                            <w:rPr>
                              <w:szCs w:val="24"/>
                              <w:lang w:eastAsia="lt-LT"/>
                            </w:rPr>
                            <w:t xml:space="preserve"> straipsnio trečioji ir ketvirtoji dalys, 126 straipsnio pirmoji, ketvirtoji ir penktoji dalys, 127 straipsnio trečioji dalis, 128 straipsnio pirmoji ir antroji dalys, 129 straipsnis, 130 straipsnio pirmoji dalis, 130</w:t>
                          </w:r>
                          <w:r>
                            <w:rPr>
                              <w:szCs w:val="24"/>
                              <w:vertAlign w:val="superscript"/>
                              <w:lang w:eastAsia="lt-LT"/>
                            </w:rPr>
                            <w:t xml:space="preserve">2 </w:t>
                          </w:r>
                          <w:r>
                            <w:rPr>
                              <w:szCs w:val="24"/>
                              <w:lang w:eastAsia="lt-LT"/>
                            </w:rPr>
                            <w:t>straipsnis, 133</w:t>
                          </w:r>
                          <w:r>
                            <w:rPr>
                              <w:szCs w:val="24"/>
                              <w:vertAlign w:val="superscript"/>
                              <w:lang w:eastAsia="lt-LT"/>
                            </w:rPr>
                            <w:t>1</w:t>
                          </w:r>
                          <w:r>
                            <w:rPr>
                              <w:szCs w:val="24"/>
                              <w:lang w:eastAsia="lt-LT"/>
                            </w:rPr>
                            <w:t xml:space="preserve"> straipsnio trečioji dalis, 134</w:t>
                          </w:r>
                          <w:r>
                            <w:rPr>
                              <w:szCs w:val="24"/>
                              <w:vertAlign w:val="superscript"/>
                              <w:lang w:eastAsia="lt-LT"/>
                            </w:rPr>
                            <w:t>1</w:t>
                          </w:r>
                          <w:r>
                            <w:rPr>
                              <w:szCs w:val="24"/>
                              <w:lang w:eastAsia="lt-LT"/>
                            </w:rPr>
                            <w:t xml:space="preserve"> straipsnis, 143 straipsnis – dėl pažeidimų automobilių transporte, 152</w:t>
                          </w:r>
                          <w:r>
                            <w:rPr>
                              <w:szCs w:val="24"/>
                              <w:vertAlign w:val="superscript"/>
                              <w:lang w:eastAsia="lt-LT"/>
                            </w:rPr>
                            <w:t>14</w:t>
                          </w:r>
                          <w:r>
                            <w:rPr>
                              <w:szCs w:val="24"/>
                              <w:lang w:eastAsia="lt-LT"/>
                            </w:rPr>
                            <w:t>, 153</w:t>
                          </w:r>
                          <w:r>
                            <w:rPr>
                              <w:szCs w:val="24"/>
                              <w:vertAlign w:val="superscript"/>
                              <w:lang w:eastAsia="lt-LT"/>
                            </w:rPr>
                            <w:t>1</w:t>
                          </w:r>
                          <w:r>
                            <w:rPr>
                              <w:szCs w:val="24"/>
                              <w:lang w:eastAsia="lt-LT"/>
                            </w:rPr>
                            <w:t xml:space="preserve"> straipsniai, 154</w:t>
                          </w:r>
                          <w:r>
                            <w:rPr>
                              <w:szCs w:val="24"/>
                              <w:vertAlign w:val="superscript"/>
                              <w:lang w:eastAsia="lt-LT"/>
                            </w:rPr>
                            <w:t>11</w:t>
                          </w:r>
                          <w:r>
                            <w:rPr>
                              <w:szCs w:val="24"/>
                              <w:lang w:eastAsia="lt-LT"/>
                            </w:rPr>
                            <w:t xml:space="preserve"> straipsnio penktoji dalis ir šeštoji dalis (dėl informacijos apie kibernetinius incidentus, galimai turinčios nusikalstamos veikos požymių, teikimo tvarkos pažeidimų), 160–162, 163</w:t>
                          </w:r>
                          <w:r>
                            <w:rPr>
                              <w:szCs w:val="24"/>
                              <w:vertAlign w:val="superscript"/>
                              <w:lang w:eastAsia="lt-LT"/>
                            </w:rPr>
                            <w:t>1</w:t>
                          </w:r>
                          <w:r>
                            <w:rPr>
                              <w:szCs w:val="24"/>
                              <w:lang w:eastAsia="lt-LT"/>
                            </w:rPr>
                            <w:t xml:space="preserve"> straipsniai, 163</w:t>
                          </w:r>
                          <w:r>
                            <w:rPr>
                              <w:szCs w:val="24"/>
                              <w:vertAlign w:val="superscript"/>
                              <w:lang w:eastAsia="lt-LT"/>
                            </w:rPr>
                            <w:t>2</w:t>
                          </w:r>
                          <w:r>
                            <w:rPr>
                              <w:szCs w:val="24"/>
                              <w:lang w:eastAsia="lt-LT"/>
                            </w:rPr>
                            <w:t xml:space="preserve"> straipsnio antroji, trečioji, ketvirtoji, penktoji, šeštoji, septintoji dalys, 163</w:t>
                          </w:r>
                          <w:r>
                            <w:rPr>
                              <w:szCs w:val="24"/>
                              <w:vertAlign w:val="superscript"/>
                              <w:lang w:eastAsia="lt-LT"/>
                            </w:rPr>
                            <w:t>11</w:t>
                          </w:r>
                          <w:r>
                            <w:rPr>
                              <w:szCs w:val="24"/>
                              <w:lang w:eastAsia="lt-LT"/>
                            </w:rPr>
                            <w:t>, 164 straipsniai, 171 straipsnio pirmoji ir antroji dalys, 171</w:t>
                          </w:r>
                          <w:r>
                            <w:rPr>
                              <w:szCs w:val="24"/>
                              <w:vertAlign w:val="superscript"/>
                              <w:lang w:eastAsia="lt-LT"/>
                            </w:rPr>
                            <w:t>1</w:t>
                          </w:r>
                          <w:r>
                            <w:rPr>
                              <w:szCs w:val="24"/>
                              <w:lang w:eastAsia="lt-LT"/>
                            </w:rPr>
                            <w:t xml:space="preserve"> straipsnio antroji dalis, 171</w:t>
                          </w:r>
                          <w:r>
                            <w:rPr>
                              <w:szCs w:val="24"/>
                              <w:vertAlign w:val="superscript"/>
                              <w:lang w:eastAsia="lt-LT"/>
                            </w:rPr>
                            <w:t>2</w:t>
                          </w:r>
                          <w:r>
                            <w:rPr>
                              <w:szCs w:val="24"/>
                              <w:lang w:eastAsia="lt-LT"/>
                            </w:rPr>
                            <w:t xml:space="preserve"> straipsnio antroji dalis, 171</w:t>
                          </w:r>
                          <w:r>
                            <w:rPr>
                              <w:szCs w:val="24"/>
                              <w:vertAlign w:val="superscript"/>
                              <w:lang w:eastAsia="lt-LT"/>
                            </w:rPr>
                            <w:t>4</w:t>
                          </w:r>
                          <w:r>
                            <w:rPr>
                              <w:szCs w:val="24"/>
                              <w:lang w:eastAsia="lt-LT"/>
                            </w:rPr>
                            <w:t>, 171</w:t>
                          </w:r>
                          <w:r>
                            <w:rPr>
                              <w:szCs w:val="24"/>
                              <w:vertAlign w:val="superscript"/>
                              <w:lang w:eastAsia="lt-LT"/>
                            </w:rPr>
                            <w:t>5</w:t>
                          </w:r>
                          <w:r>
                            <w:rPr>
                              <w:szCs w:val="24"/>
                              <w:lang w:eastAsia="lt-LT"/>
                            </w:rPr>
                            <w:t>, 172</w:t>
                          </w:r>
                          <w:r>
                            <w:rPr>
                              <w:szCs w:val="24"/>
                              <w:vertAlign w:val="superscript"/>
                              <w:lang w:eastAsia="lt-LT"/>
                            </w:rPr>
                            <w:t>11</w:t>
                          </w:r>
                          <w:r>
                            <w:rPr>
                              <w:szCs w:val="24"/>
                              <w:lang w:eastAsia="lt-LT"/>
                            </w:rPr>
                            <w:t>, 173, 173</w:t>
                          </w:r>
                          <w:r>
                            <w:rPr>
                              <w:szCs w:val="24"/>
                              <w:vertAlign w:val="superscript"/>
                              <w:lang w:eastAsia="lt-LT"/>
                            </w:rPr>
                            <w:t>3</w:t>
                          </w:r>
                          <w:r>
                            <w:rPr>
                              <w:szCs w:val="24"/>
                              <w:lang w:eastAsia="lt-LT"/>
                            </w:rPr>
                            <w:t>, 173</w:t>
                          </w:r>
                          <w:r>
                            <w:rPr>
                              <w:szCs w:val="24"/>
                              <w:vertAlign w:val="superscript"/>
                              <w:lang w:eastAsia="lt-LT"/>
                            </w:rPr>
                            <w:t>6</w:t>
                          </w:r>
                          <w:r>
                            <w:rPr>
                              <w:szCs w:val="24"/>
                              <w:lang w:eastAsia="lt-LT"/>
                            </w:rPr>
                            <w:t>, 173</w:t>
                          </w:r>
                          <w:r>
                            <w:rPr>
                              <w:szCs w:val="24"/>
                              <w:vertAlign w:val="superscript"/>
                              <w:lang w:eastAsia="lt-LT"/>
                            </w:rPr>
                            <w:t>7</w:t>
                          </w:r>
                          <w:r>
                            <w:rPr>
                              <w:szCs w:val="24"/>
                              <w:lang w:eastAsia="lt-LT"/>
                            </w:rPr>
                            <w:t>, 173</w:t>
                          </w:r>
                          <w:r>
                            <w:rPr>
                              <w:szCs w:val="24"/>
                              <w:vertAlign w:val="superscript"/>
                              <w:lang w:eastAsia="lt-LT"/>
                            </w:rPr>
                            <w:t>9</w:t>
                          </w:r>
                          <w:r>
                            <w:rPr>
                              <w:szCs w:val="24"/>
                              <w:lang w:eastAsia="lt-LT"/>
                            </w:rPr>
                            <w:t>, 173</w:t>
                          </w:r>
                          <w:r>
                            <w:rPr>
                              <w:szCs w:val="24"/>
                              <w:vertAlign w:val="superscript"/>
                              <w:lang w:eastAsia="lt-LT"/>
                            </w:rPr>
                            <w:t>13</w:t>
                          </w:r>
                          <w:r>
                            <w:rPr>
                              <w:szCs w:val="24"/>
                              <w:lang w:eastAsia="lt-LT"/>
                            </w:rPr>
                            <w:t>, 173</w:t>
                          </w:r>
                          <w:r>
                            <w:rPr>
                              <w:szCs w:val="24"/>
                              <w:vertAlign w:val="superscript"/>
                              <w:lang w:eastAsia="lt-LT"/>
                            </w:rPr>
                            <w:t>18</w:t>
                          </w:r>
                          <w:r>
                            <w:rPr>
                              <w:szCs w:val="24"/>
                              <w:lang w:eastAsia="lt-LT"/>
                            </w:rPr>
                            <w:t>, 173</w:t>
                          </w:r>
                          <w:r>
                            <w:rPr>
                              <w:szCs w:val="24"/>
                              <w:vertAlign w:val="superscript"/>
                              <w:lang w:eastAsia="lt-LT"/>
                            </w:rPr>
                            <w:t>20</w:t>
                          </w:r>
                          <w:r>
                            <w:rPr>
                              <w:szCs w:val="24"/>
                              <w:lang w:eastAsia="lt-LT"/>
                            </w:rPr>
                            <w:t>, 173</w:t>
                          </w:r>
                          <w:r>
                            <w:rPr>
                              <w:szCs w:val="24"/>
                              <w:vertAlign w:val="superscript"/>
                              <w:lang w:eastAsia="lt-LT"/>
                            </w:rPr>
                            <w:t>21</w:t>
                          </w:r>
                          <w:r>
                            <w:rPr>
                              <w:szCs w:val="24"/>
                              <w:lang w:eastAsia="lt-LT"/>
                            </w:rPr>
                            <w:t>, 174, 175 straipsniai, 178 straipsnio trečioji, ketvirtoji, penktoji, šeštoji ir septintoji dalys, 178</w:t>
                          </w:r>
                          <w:r>
                            <w:rPr>
                              <w:szCs w:val="24"/>
                              <w:vertAlign w:val="superscript"/>
                              <w:lang w:eastAsia="lt-LT"/>
                            </w:rPr>
                            <w:t>1</w:t>
                          </w:r>
                          <w:r>
                            <w:rPr>
                              <w:szCs w:val="24"/>
                              <w:lang w:eastAsia="lt-LT"/>
                            </w:rPr>
                            <w:t>, 180, 181, 181</w:t>
                          </w:r>
                          <w:r>
                            <w:rPr>
                              <w:szCs w:val="24"/>
                              <w:vertAlign w:val="superscript"/>
                              <w:lang w:eastAsia="lt-LT"/>
                            </w:rPr>
                            <w:t>1</w:t>
                          </w:r>
                          <w:r>
                            <w:rPr>
                              <w:szCs w:val="24"/>
                              <w:lang w:eastAsia="lt-LT"/>
                            </w:rPr>
                            <w:t xml:space="preserve"> straipsniai, 181</w:t>
                          </w:r>
                          <w:r>
                            <w:rPr>
                              <w:szCs w:val="24"/>
                              <w:vertAlign w:val="superscript"/>
                              <w:lang w:eastAsia="lt-LT"/>
                            </w:rPr>
                            <w:t>2</w:t>
                          </w:r>
                          <w:r>
                            <w:rPr>
                              <w:szCs w:val="24"/>
                              <w:lang w:eastAsia="lt-LT"/>
                            </w:rPr>
                            <w:t xml:space="preserve"> straipsnio antroji dalis, 181</w:t>
                          </w:r>
                          <w:r>
                            <w:rPr>
                              <w:szCs w:val="24"/>
                              <w:vertAlign w:val="superscript"/>
                              <w:lang w:eastAsia="lt-LT"/>
                            </w:rPr>
                            <w:t>3</w:t>
                          </w:r>
                          <w:r>
                            <w:rPr>
                              <w:szCs w:val="24"/>
                              <w:lang w:eastAsia="lt-LT"/>
                            </w:rPr>
                            <w:t>, 181</w:t>
                          </w:r>
                          <w:r>
                            <w:rPr>
                              <w:szCs w:val="24"/>
                              <w:vertAlign w:val="superscript"/>
                              <w:lang w:eastAsia="lt-LT"/>
                            </w:rPr>
                            <w:t>4</w:t>
                          </w:r>
                          <w:r>
                            <w:rPr>
                              <w:szCs w:val="24"/>
                              <w:lang w:eastAsia="lt-LT"/>
                            </w:rPr>
                            <w:t xml:space="preserve"> straipsniai, 182 straipsnio antroji dalis, 182</w:t>
                          </w:r>
                          <w:r>
                            <w:rPr>
                              <w:szCs w:val="24"/>
                              <w:vertAlign w:val="superscript"/>
                              <w:lang w:eastAsia="lt-LT"/>
                            </w:rPr>
                            <w:t>1</w:t>
                          </w:r>
                          <w:r>
                            <w:rPr>
                              <w:szCs w:val="24"/>
                              <w:lang w:eastAsia="lt-LT"/>
                            </w:rPr>
                            <w:t xml:space="preserve"> straipsnio antroji dalis, 183 straipsnio trečioji dalis, 184, 185, 185</w:t>
                          </w:r>
                          <w:r>
                            <w:rPr>
                              <w:szCs w:val="24"/>
                              <w:vertAlign w:val="superscript"/>
                              <w:lang w:eastAsia="lt-LT"/>
                            </w:rPr>
                            <w:t>1</w:t>
                          </w:r>
                          <w:r>
                            <w:rPr>
                              <w:szCs w:val="24"/>
                              <w:lang w:eastAsia="lt-LT"/>
                            </w:rPr>
                            <w:t>, 185</w:t>
                          </w:r>
                          <w:r>
                            <w:rPr>
                              <w:szCs w:val="24"/>
                              <w:vertAlign w:val="superscript"/>
                              <w:lang w:eastAsia="lt-LT"/>
                            </w:rPr>
                            <w:t>5</w:t>
                          </w:r>
                          <w:r>
                            <w:rPr>
                              <w:szCs w:val="24"/>
                              <w:lang w:eastAsia="lt-LT"/>
                            </w:rPr>
                            <w:t>, 186, 186</w:t>
                          </w:r>
                          <w:r>
                            <w:rPr>
                              <w:szCs w:val="24"/>
                              <w:vertAlign w:val="superscript"/>
                              <w:lang w:eastAsia="lt-LT"/>
                            </w:rPr>
                            <w:t>5</w:t>
                          </w:r>
                          <w:r>
                            <w:rPr>
                              <w:szCs w:val="24"/>
                              <w:lang w:eastAsia="lt-LT"/>
                            </w:rPr>
                            <w:t xml:space="preserve"> straipsniai, 187 straipsnio pirmoji ir antroji dalys, 187</w:t>
                          </w:r>
                          <w:r>
                            <w:rPr>
                              <w:szCs w:val="24"/>
                              <w:vertAlign w:val="superscript"/>
                              <w:lang w:eastAsia="lt-LT"/>
                            </w:rPr>
                            <w:t>4</w:t>
                          </w:r>
                          <w:r>
                            <w:rPr>
                              <w:szCs w:val="24"/>
                              <w:lang w:eastAsia="lt-LT"/>
                            </w:rPr>
                            <w:t>, 187</w:t>
                          </w:r>
                          <w:r>
                            <w:rPr>
                              <w:szCs w:val="24"/>
                              <w:vertAlign w:val="superscript"/>
                              <w:lang w:eastAsia="lt-LT"/>
                            </w:rPr>
                            <w:t>11</w:t>
                          </w:r>
                          <w:r>
                            <w:rPr>
                              <w:szCs w:val="24"/>
                              <w:lang w:eastAsia="lt-LT"/>
                            </w:rPr>
                            <w:t xml:space="preserve"> straipsniai, 187</w:t>
                          </w:r>
                          <w:r>
                            <w:rPr>
                              <w:szCs w:val="24"/>
                              <w:vertAlign w:val="superscript"/>
                              <w:lang w:eastAsia="lt-LT"/>
                            </w:rPr>
                            <w:t xml:space="preserve">12 </w:t>
                          </w:r>
                          <w:r>
                            <w:rPr>
                              <w:szCs w:val="24"/>
                              <w:lang w:eastAsia="lt-LT"/>
                            </w:rPr>
                            <w:t>straipsnis – dėl politinių sankcijų pažeidimo, 188–188</w:t>
                          </w:r>
                          <w:r>
                            <w:rPr>
                              <w:szCs w:val="24"/>
                              <w:vertAlign w:val="superscript"/>
                              <w:lang w:eastAsia="lt-LT"/>
                            </w:rPr>
                            <w:t>2</w:t>
                          </w:r>
                          <w:r>
                            <w:rPr>
                              <w:szCs w:val="24"/>
                              <w:lang w:eastAsia="lt-LT"/>
                            </w:rPr>
                            <w:t>, 188</w:t>
                          </w:r>
                          <w:r>
                            <w:rPr>
                              <w:szCs w:val="24"/>
                              <w:vertAlign w:val="superscript"/>
                              <w:lang w:eastAsia="lt-LT"/>
                            </w:rPr>
                            <w:t>5</w:t>
                          </w:r>
                          <w:r>
                            <w:rPr>
                              <w:szCs w:val="24"/>
                              <w:lang w:eastAsia="lt-LT"/>
                            </w:rPr>
                            <w:t xml:space="preserve"> straipsniai, 188</w:t>
                          </w:r>
                          <w:r>
                            <w:rPr>
                              <w:szCs w:val="24"/>
                              <w:vertAlign w:val="superscript"/>
                              <w:lang w:eastAsia="lt-LT"/>
                            </w:rPr>
                            <w:t>7</w:t>
                          </w:r>
                          <w:r>
                            <w:rPr>
                              <w:szCs w:val="24"/>
                              <w:lang w:eastAsia="lt-LT"/>
                            </w:rPr>
                            <w:t xml:space="preserve"> straipsnio pirmoji dalis, 188</w:t>
                          </w:r>
                          <w:r>
                            <w:rPr>
                              <w:szCs w:val="24"/>
                              <w:vertAlign w:val="superscript"/>
                              <w:lang w:eastAsia="lt-LT"/>
                            </w:rPr>
                            <w:t>11</w:t>
                          </w:r>
                          <w:r>
                            <w:rPr>
                              <w:szCs w:val="24"/>
                              <w:lang w:eastAsia="lt-LT"/>
                            </w:rPr>
                            <w:t>, 188</w:t>
                          </w:r>
                          <w:r>
                            <w:rPr>
                              <w:szCs w:val="24"/>
                              <w:vertAlign w:val="superscript"/>
                              <w:lang w:eastAsia="lt-LT"/>
                            </w:rPr>
                            <w:t>15</w:t>
                          </w:r>
                          <w:r>
                            <w:rPr>
                              <w:szCs w:val="24"/>
                              <w:lang w:eastAsia="lt-LT"/>
                            </w:rPr>
                            <w:t>, 188</w:t>
                          </w:r>
                          <w:r>
                            <w:rPr>
                              <w:szCs w:val="24"/>
                              <w:vertAlign w:val="superscript"/>
                              <w:lang w:eastAsia="lt-LT"/>
                            </w:rPr>
                            <w:t>18</w:t>
                          </w:r>
                          <w:r>
                            <w:rPr>
                              <w:szCs w:val="24"/>
                              <w:lang w:eastAsia="lt-LT"/>
                            </w:rPr>
                            <w:t>, 188</w:t>
                          </w:r>
                          <w:r>
                            <w:rPr>
                              <w:szCs w:val="24"/>
                              <w:vertAlign w:val="superscript"/>
                              <w:lang w:eastAsia="lt-LT"/>
                            </w:rPr>
                            <w:t>20</w:t>
                          </w:r>
                          <w:r>
                            <w:rPr>
                              <w:szCs w:val="24"/>
                              <w:lang w:eastAsia="lt-LT"/>
                            </w:rPr>
                            <w:t>, 189</w:t>
                          </w:r>
                          <w:r>
                            <w:rPr>
                              <w:szCs w:val="24"/>
                              <w:vertAlign w:val="superscript"/>
                              <w:lang w:eastAsia="lt-LT"/>
                            </w:rPr>
                            <w:t>9</w:t>
                          </w:r>
                          <w:r>
                            <w:rPr>
                              <w:szCs w:val="24"/>
                              <w:lang w:eastAsia="lt-LT"/>
                            </w:rPr>
                            <w:t>, 191, 193</w:t>
                          </w:r>
                          <w:r>
                            <w:rPr>
                              <w:szCs w:val="24"/>
                              <w:vertAlign w:val="superscript"/>
                              <w:lang w:eastAsia="lt-LT"/>
                            </w:rPr>
                            <w:t>2</w:t>
                          </w:r>
                          <w:r>
                            <w:rPr>
                              <w:szCs w:val="24"/>
                              <w:lang w:eastAsia="lt-LT"/>
                            </w:rPr>
                            <w:t>, 198, 202, 205</w:t>
                          </w:r>
                          <w:r>
                            <w:rPr>
                              <w:szCs w:val="24"/>
                              <w:vertAlign w:val="superscript"/>
                              <w:lang w:eastAsia="lt-LT"/>
                            </w:rPr>
                            <w:t>2</w:t>
                          </w:r>
                          <w:r>
                            <w:rPr>
                              <w:szCs w:val="24"/>
                              <w:lang w:eastAsia="lt-LT"/>
                            </w:rPr>
                            <w:t>, 207, 207</w:t>
                          </w:r>
                          <w:r>
                            <w:rPr>
                              <w:szCs w:val="24"/>
                              <w:vertAlign w:val="superscript"/>
                              <w:lang w:eastAsia="lt-LT"/>
                            </w:rPr>
                            <w:t>2</w:t>
                          </w:r>
                          <w:r>
                            <w:rPr>
                              <w:szCs w:val="24"/>
                              <w:lang w:eastAsia="lt-LT"/>
                            </w:rPr>
                            <w:t>, 207</w:t>
                          </w:r>
                          <w:r>
                            <w:rPr>
                              <w:szCs w:val="24"/>
                              <w:vertAlign w:val="superscript"/>
                              <w:lang w:eastAsia="lt-LT"/>
                            </w:rPr>
                            <w:t>3</w:t>
                          </w:r>
                          <w:r>
                            <w:rPr>
                              <w:szCs w:val="24"/>
                              <w:lang w:eastAsia="lt-LT"/>
                            </w:rPr>
                            <w:t>, 207</w:t>
                          </w:r>
                          <w:r>
                            <w:rPr>
                              <w:szCs w:val="24"/>
                              <w:vertAlign w:val="superscript"/>
                              <w:lang w:eastAsia="lt-LT"/>
                            </w:rPr>
                            <w:t>4</w:t>
                          </w:r>
                          <w:r>
                            <w:rPr>
                              <w:szCs w:val="24"/>
                              <w:lang w:eastAsia="lt-LT"/>
                            </w:rPr>
                            <w:t>, 207</w:t>
                          </w:r>
                          <w:r>
                            <w:rPr>
                              <w:szCs w:val="24"/>
                              <w:vertAlign w:val="superscript"/>
                              <w:lang w:eastAsia="lt-LT"/>
                            </w:rPr>
                            <w:t>5</w:t>
                          </w:r>
                          <w:r>
                            <w:rPr>
                              <w:szCs w:val="24"/>
                              <w:lang w:eastAsia="lt-LT"/>
                            </w:rPr>
                            <w:t>, 207</w:t>
                          </w:r>
                          <w:r>
                            <w:rPr>
                              <w:szCs w:val="24"/>
                              <w:vertAlign w:val="superscript"/>
                              <w:lang w:eastAsia="lt-LT"/>
                            </w:rPr>
                            <w:t>6</w:t>
                          </w:r>
                          <w:r>
                            <w:rPr>
                              <w:szCs w:val="24"/>
                              <w:lang w:eastAsia="lt-LT"/>
                            </w:rPr>
                            <w:t>, 207</w:t>
                          </w:r>
                          <w:r>
                            <w:rPr>
                              <w:szCs w:val="24"/>
                              <w:vertAlign w:val="superscript"/>
                              <w:lang w:eastAsia="lt-LT"/>
                            </w:rPr>
                            <w:t>7</w:t>
                          </w:r>
                          <w:r>
                            <w:rPr>
                              <w:szCs w:val="24"/>
                              <w:lang w:eastAsia="lt-LT"/>
                            </w:rPr>
                            <w:t>, 207</w:t>
                          </w:r>
                          <w:r>
                            <w:rPr>
                              <w:szCs w:val="24"/>
                              <w:vertAlign w:val="superscript"/>
                              <w:lang w:eastAsia="lt-LT"/>
                            </w:rPr>
                            <w:t>8</w:t>
                          </w:r>
                          <w:r>
                            <w:rPr>
                              <w:szCs w:val="24"/>
                              <w:lang w:eastAsia="lt-LT"/>
                            </w:rPr>
                            <w:t>, 207</w:t>
                          </w:r>
                          <w:r>
                            <w:rPr>
                              <w:szCs w:val="24"/>
                              <w:vertAlign w:val="superscript"/>
                              <w:lang w:eastAsia="lt-LT"/>
                            </w:rPr>
                            <w:t>9</w:t>
                          </w:r>
                          <w:r>
                            <w:rPr>
                              <w:szCs w:val="24"/>
                              <w:lang w:eastAsia="lt-LT"/>
                            </w:rPr>
                            <w:t>, 207</w:t>
                          </w:r>
                          <w:r>
                            <w:rPr>
                              <w:szCs w:val="24"/>
                              <w:vertAlign w:val="superscript"/>
                              <w:lang w:eastAsia="lt-LT"/>
                            </w:rPr>
                            <w:t>14</w:t>
                          </w:r>
                          <w:r>
                            <w:rPr>
                              <w:szCs w:val="24"/>
                              <w:lang w:eastAsia="lt-LT"/>
                            </w:rPr>
                            <w:t xml:space="preserve"> straipsniai, 210 straipsnio pirmoji ir antroji dalys, 211 straipsnis (išskyrus Lietuvos metrologijos inspekcijos pareigūno ar aplinkos apsaugos valstybinės kontrolės pareigūno uždėtos plombos sužalojimą arba nuplėšimą), 214 straipsnis, 214</w:t>
                          </w:r>
                          <w:r>
                            <w:rPr>
                              <w:szCs w:val="24"/>
                              <w:vertAlign w:val="superscript"/>
                              <w:lang w:eastAsia="lt-LT"/>
                            </w:rPr>
                            <w:t>8</w:t>
                          </w:r>
                          <w:r>
                            <w:rPr>
                              <w:szCs w:val="24"/>
                              <w:lang w:eastAsia="lt-LT"/>
                            </w:rPr>
                            <w:t xml:space="preserve"> straipsnis – dėl įstatymų uždraustos informacijos ir informacijos apie įstatymų uždraustą ar neteisėtą veiklą skleidimo);</w:t>
                          </w:r>
                        </w:p>
                      </w:sdtContent>
                    </w:sdt>
                    <w:sdt>
                      <w:sdtPr>
                        <w:alias w:val="2 d."/>
                        <w:tag w:val="part_d20dc0a6fa2142f0b7941faaa2f0d674"/>
                        <w:lock w:val="sdtLocked"/>
                        <w:richText/>
                      </w:sdtPr>
                      <w:sdtContent>
                        <w:p>
                          <w:pPr>
                            <w:ind w:firstLine="720"/>
                            <w:jc w:val="both"/>
                            <w:rPr>
                              <w:szCs w:val="24"/>
                              <w:lang w:eastAsia="lt-LT"/>
                            </w:rPr>
                          </w:pPr>
                          <w:r>
                            <w:rPr>
                              <w:szCs w:val="24"/>
                              <w:lang w:eastAsia="lt-LT"/>
                            </w:rPr>
                            <w:t>Aplinkos ministerijos organų pareigūnai (42</w:t>
                          </w:r>
                          <w:r>
                            <w:rPr>
                              <w:szCs w:val="24"/>
                              <w:vertAlign w:val="superscript"/>
                              <w:lang w:eastAsia="lt-LT"/>
                            </w:rPr>
                            <w:t>4</w:t>
                          </w:r>
                          <w:r>
                            <w:rPr>
                              <w:szCs w:val="24"/>
                              <w:lang w:eastAsia="lt-LT"/>
                            </w:rPr>
                            <w:t xml:space="preserve"> straipsnio pirmoji ir antroji dalys, 45, 49 straipsniai, 51</w:t>
                          </w:r>
                          <w:r>
                            <w:rPr>
                              <w:szCs w:val="24"/>
                              <w:vertAlign w:val="superscript"/>
                              <w:lang w:eastAsia="lt-LT"/>
                            </w:rPr>
                            <w:t>3</w:t>
                          </w:r>
                          <w:r>
                            <w:rPr>
                              <w:szCs w:val="24"/>
                              <w:lang w:eastAsia="lt-LT"/>
                            </w:rPr>
                            <w:t xml:space="preserve"> straipsnio penktoji, šeštoji, septintoji, aštuntoji, devintoji, dešimtoji, vienuoliktoji ir dvyliktoji dalys, 51</w:t>
                          </w:r>
                          <w:r>
                            <w:rPr>
                              <w:szCs w:val="24"/>
                              <w:vertAlign w:val="superscript"/>
                              <w:lang w:eastAsia="lt-LT"/>
                            </w:rPr>
                            <w:t>5</w:t>
                          </w:r>
                          <w:r>
                            <w:rPr>
                              <w:szCs w:val="24"/>
                              <w:lang w:eastAsia="lt-LT"/>
                            </w:rPr>
                            <w:t xml:space="preserve"> straipsnio trečioji dalis, 51</w:t>
                          </w:r>
                          <w:r>
                            <w:rPr>
                              <w:szCs w:val="24"/>
                              <w:vertAlign w:val="superscript"/>
                              <w:lang w:eastAsia="lt-LT"/>
                            </w:rPr>
                            <w:t>8</w:t>
                          </w:r>
                          <w:r>
                            <w:rPr>
                              <w:szCs w:val="24"/>
                              <w:lang w:eastAsia="lt-LT"/>
                            </w:rPr>
                            <w:t>, 51</w:t>
                          </w:r>
                          <w:r>
                            <w:rPr>
                              <w:szCs w:val="24"/>
                              <w:vertAlign w:val="superscript"/>
                              <w:lang w:eastAsia="lt-LT"/>
                            </w:rPr>
                            <w:t>9</w:t>
                          </w:r>
                          <w:r>
                            <w:rPr>
                              <w:szCs w:val="24"/>
                              <w:lang w:eastAsia="lt-LT"/>
                            </w:rPr>
                            <w:t xml:space="preserve"> straipsniai, 51</w:t>
                          </w:r>
                          <w:r>
                            <w:rPr>
                              <w:szCs w:val="24"/>
                              <w:vertAlign w:val="superscript"/>
                              <w:lang w:eastAsia="lt-LT"/>
                            </w:rPr>
                            <w:t>10</w:t>
                          </w:r>
                          <w:r>
                            <w:rPr>
                              <w:szCs w:val="24"/>
                              <w:lang w:eastAsia="lt-LT"/>
                            </w:rPr>
                            <w:t xml:space="preserve"> straipsnio antroji ir trečioji dalys, 51</w:t>
                          </w:r>
                          <w:r>
                            <w:rPr>
                              <w:szCs w:val="24"/>
                              <w:vertAlign w:val="superscript"/>
                              <w:lang w:eastAsia="lt-LT"/>
                            </w:rPr>
                            <w:t>14</w:t>
                          </w:r>
                          <w:r>
                            <w:rPr>
                              <w:szCs w:val="24"/>
                              <w:lang w:eastAsia="lt-LT"/>
                            </w:rPr>
                            <w:t xml:space="preserve"> straipsnio antroji dalis, 51</w:t>
                          </w:r>
                          <w:r>
                            <w:rPr>
                              <w:szCs w:val="24"/>
                              <w:vertAlign w:val="superscript"/>
                              <w:lang w:eastAsia="lt-LT"/>
                            </w:rPr>
                            <w:t>15</w:t>
                          </w:r>
                          <w:r>
                            <w:rPr>
                              <w:szCs w:val="24"/>
                              <w:lang w:eastAsia="lt-LT"/>
                            </w:rPr>
                            <w:t xml:space="preserve"> straipsnis, 51</w:t>
                          </w:r>
                          <w:r>
                            <w:rPr>
                              <w:szCs w:val="24"/>
                              <w:vertAlign w:val="superscript"/>
                              <w:lang w:eastAsia="lt-LT"/>
                            </w:rPr>
                            <w:t>18</w:t>
                          </w:r>
                          <w:r>
                            <w:rPr>
                              <w:szCs w:val="24"/>
                              <w:lang w:eastAsia="lt-LT"/>
                            </w:rPr>
                            <w:t xml:space="preserve"> straipsnio septintoji, aštuntoji, devintoji, dešimtoji ir vienuoliktoji dalys, 51</w:t>
                          </w:r>
                          <w:r>
                            <w:rPr>
                              <w:szCs w:val="24"/>
                              <w:vertAlign w:val="superscript"/>
                              <w:lang w:eastAsia="lt-LT"/>
                            </w:rPr>
                            <w:t>19</w:t>
                          </w:r>
                          <w:r>
                            <w:rPr>
                              <w:szCs w:val="24"/>
                              <w:lang w:eastAsia="lt-LT"/>
                            </w:rPr>
                            <w:t xml:space="preserve"> straipsnio penktoji, šeštoji ir septintoji dalys, 51</w:t>
                          </w:r>
                          <w:r>
                            <w:rPr>
                              <w:szCs w:val="24"/>
                              <w:vertAlign w:val="superscript"/>
                              <w:lang w:eastAsia="lt-LT"/>
                            </w:rPr>
                            <w:t>20</w:t>
                          </w:r>
                          <w:r>
                            <w:rPr>
                              <w:szCs w:val="24"/>
                              <w:lang w:eastAsia="lt-LT"/>
                            </w:rPr>
                            <w:t xml:space="preserve"> straipsnio trečioji, ketvirtoji ir penktoji dalys, 51</w:t>
                          </w:r>
                          <w:r>
                            <w:rPr>
                              <w:szCs w:val="24"/>
                              <w:vertAlign w:val="superscript"/>
                              <w:lang w:eastAsia="lt-LT"/>
                            </w:rPr>
                            <w:t>21</w:t>
                          </w:r>
                          <w:r>
                            <w:rPr>
                              <w:szCs w:val="24"/>
                              <w:lang w:eastAsia="lt-LT"/>
                            </w:rPr>
                            <w:t xml:space="preserve"> straipsnio ketvirtoji dalis, 51</w:t>
                          </w:r>
                          <w:r>
                            <w:rPr>
                              <w:szCs w:val="24"/>
                              <w:vertAlign w:val="superscript"/>
                              <w:lang w:eastAsia="lt-LT"/>
                            </w:rPr>
                            <w:t>23</w:t>
                          </w:r>
                          <w:r>
                            <w:rPr>
                              <w:szCs w:val="24"/>
                              <w:lang w:eastAsia="lt-LT"/>
                            </w:rPr>
                            <w:t xml:space="preserve"> straipsnio šeštoji, devintoji, dvyliktoji, aštuonioliktoji ir devynioliktoji dalys, 51</w:t>
                          </w:r>
                          <w:r>
                            <w:rPr>
                              <w:szCs w:val="24"/>
                              <w:vertAlign w:val="superscript"/>
                              <w:lang w:eastAsia="lt-LT"/>
                            </w:rPr>
                            <w:t>26</w:t>
                          </w:r>
                          <w:r>
                            <w:rPr>
                              <w:szCs w:val="24"/>
                              <w:lang w:eastAsia="lt-LT"/>
                            </w:rPr>
                            <w:t>, 51</w:t>
                          </w:r>
                          <w:r>
                            <w:rPr>
                              <w:szCs w:val="24"/>
                              <w:vertAlign w:val="superscript"/>
                              <w:lang w:eastAsia="lt-LT"/>
                            </w:rPr>
                            <w:t>27</w:t>
                          </w:r>
                          <w:r>
                            <w:rPr>
                              <w:szCs w:val="24"/>
                              <w:lang w:eastAsia="lt-LT"/>
                            </w:rPr>
                            <w:t xml:space="preserve"> straipsniai, 56 straipsnio septintoji, aštuntoji, devintoji, dešimtoji, vienuoliktoji, dvyliktoji ir tryliktoji dalys, 62 straipsnio trečioji, ketvirtoji, penktoji, septintoji, aštuntoji, devintoji ir dešimtoji dalys, 62</w:t>
                          </w:r>
                          <w:r>
                            <w:rPr>
                              <w:szCs w:val="24"/>
                              <w:vertAlign w:val="superscript"/>
                              <w:lang w:eastAsia="lt-LT"/>
                            </w:rPr>
                            <w:t>1</w:t>
                          </w:r>
                          <w:r>
                            <w:rPr>
                              <w:szCs w:val="24"/>
                              <w:lang w:eastAsia="lt-LT"/>
                            </w:rPr>
                            <w:t xml:space="preserve"> straipsnio trečioji, ketvirtoji, penktoji, septintoji, aštuntoji, devintoji ir dešimtoji dalys, 62</w:t>
                          </w:r>
                          <w:r>
                            <w:rPr>
                              <w:szCs w:val="24"/>
                              <w:vertAlign w:val="superscript"/>
                              <w:lang w:eastAsia="lt-LT"/>
                            </w:rPr>
                            <w:t>2</w:t>
                          </w:r>
                          <w:r>
                            <w:rPr>
                              <w:szCs w:val="24"/>
                              <w:lang w:eastAsia="lt-LT"/>
                            </w:rPr>
                            <w:t xml:space="preserve"> straipsnio trečioji, ketvirtoji, penktoji, septintoji, aštuntoji, devintoji ir dešimtoji dalys, 84</w:t>
                          </w:r>
                          <w:r>
                            <w:rPr>
                              <w:szCs w:val="24"/>
                              <w:vertAlign w:val="superscript"/>
                              <w:lang w:eastAsia="lt-LT"/>
                            </w:rPr>
                            <w:t>1</w:t>
                          </w:r>
                          <w:r>
                            <w:rPr>
                              <w:szCs w:val="24"/>
                              <w:lang w:eastAsia="lt-LT"/>
                            </w:rPr>
                            <w:t xml:space="preserve"> straipsnio trečioji, ketvirtoji, dešimtoji, tryliktoji, keturioliktoji, šešioliktoji, septynioliktoji ir aštuonioliktoji dalys, 84</w:t>
                          </w:r>
                          <w:r>
                            <w:rPr>
                              <w:szCs w:val="24"/>
                              <w:vertAlign w:val="superscript"/>
                              <w:lang w:eastAsia="lt-LT"/>
                            </w:rPr>
                            <w:t xml:space="preserve">2 </w:t>
                          </w:r>
                          <w:r>
                            <w:rPr>
                              <w:szCs w:val="24"/>
                              <w:lang w:eastAsia="lt-LT"/>
                            </w:rPr>
                            <w:t>straipsnio pirmoji dalis, 85 straipsnio ketvirtoji, penktoji, šeštoji, septintoji ir aštuntoji dalys, 87</w:t>
                          </w:r>
                          <w:r>
                            <w:rPr>
                              <w:szCs w:val="24"/>
                              <w:vertAlign w:val="superscript"/>
                              <w:lang w:eastAsia="lt-LT"/>
                            </w:rPr>
                            <w:t>12</w:t>
                          </w:r>
                          <w:r>
                            <w:rPr>
                              <w:szCs w:val="24"/>
                              <w:lang w:eastAsia="lt-LT"/>
                            </w:rPr>
                            <w:t xml:space="preserve"> straipsnio antroji dalis, 89</w:t>
                          </w:r>
                          <w:r>
                            <w:rPr>
                              <w:szCs w:val="24"/>
                              <w:vertAlign w:val="superscript"/>
                              <w:lang w:eastAsia="lt-LT"/>
                            </w:rPr>
                            <w:t>1</w:t>
                          </w:r>
                          <w:r>
                            <w:rPr>
                              <w:szCs w:val="24"/>
                              <w:lang w:eastAsia="lt-LT"/>
                            </w:rPr>
                            <w:t>, 89</w:t>
                          </w:r>
                          <w:r>
                            <w:rPr>
                              <w:szCs w:val="24"/>
                              <w:vertAlign w:val="superscript"/>
                              <w:lang w:eastAsia="lt-LT"/>
                            </w:rPr>
                            <w:t>2</w:t>
                          </w:r>
                          <w:r>
                            <w:rPr>
                              <w:szCs w:val="24"/>
                              <w:lang w:eastAsia="lt-LT"/>
                            </w:rPr>
                            <w:t xml:space="preserve"> straipsniai, 90 straipsnis (dėl pažeidimų, susijusių su laukiniais gyvūnais), 162, 189</w:t>
                          </w:r>
                          <w:r>
                            <w:rPr>
                              <w:szCs w:val="24"/>
                              <w:vertAlign w:val="superscript"/>
                              <w:lang w:eastAsia="lt-LT"/>
                            </w:rPr>
                            <w:t>9</w:t>
                          </w:r>
                          <w:r>
                            <w:rPr>
                              <w:szCs w:val="24"/>
                              <w:lang w:eastAsia="lt-LT"/>
                            </w:rPr>
                            <w:t>, 193</w:t>
                          </w:r>
                          <w:r>
                            <w:rPr>
                              <w:szCs w:val="24"/>
                              <w:vertAlign w:val="superscript"/>
                              <w:lang w:eastAsia="lt-LT"/>
                            </w:rPr>
                            <w:t>2</w:t>
                          </w:r>
                          <w:r>
                            <w:rPr>
                              <w:szCs w:val="24"/>
                              <w:lang w:eastAsia="lt-LT"/>
                            </w:rPr>
                            <w:t xml:space="preserve"> straipsniai, 214</w:t>
                          </w:r>
                          <w:r>
                            <w:rPr>
                              <w:szCs w:val="24"/>
                              <w:vertAlign w:val="superscript"/>
                              <w:lang w:eastAsia="lt-LT"/>
                            </w:rPr>
                            <w:t>1</w:t>
                          </w:r>
                          <w:r>
                            <w:rPr>
                              <w:szCs w:val="24"/>
                              <w:lang w:eastAsia="lt-LT"/>
                            </w:rPr>
                            <w:t xml:space="preserve"> straipsnio trečioji ir ketvirtoji dalys – dėl išorinės reklamos saugomose teritorijose įrengimo reikalavimų ir draudimų pažeidimų);</w:t>
                          </w:r>
                        </w:p>
                      </w:sdtContent>
                    </w:sdt>
                    <w:sdt>
                      <w:sdtPr>
                        <w:alias w:val="3 d."/>
                        <w:tag w:val="part_3a53a035b9504c178f6ba670e07e79de"/>
                        <w:lock w:val="sdtLocked"/>
                        <w:richText/>
                      </w:sdtPr>
                      <w:sdtContent>
                        <w:p>
                          <w:pPr>
                            <w:ind w:firstLine="720"/>
                            <w:jc w:val="both"/>
                            <w:rPr>
                              <w:szCs w:val="24"/>
                              <w:lang w:eastAsia="lt-LT"/>
                            </w:rPr>
                          </w:pPr>
                          <w:r>
                            <w:rPr>
                              <w:szCs w:val="24"/>
                              <w:lang w:eastAsia="lt-LT"/>
                            </w:rPr>
                            <w:t>Finansų ministerijos ir jos tam įgalioti pareigūnai (172</w:t>
                          </w:r>
                          <w:r>
                            <w:rPr>
                              <w:szCs w:val="24"/>
                              <w:vertAlign w:val="superscript"/>
                              <w:lang w:eastAsia="lt-LT"/>
                            </w:rPr>
                            <w:t>17</w:t>
                          </w:r>
                          <w:r>
                            <w:rPr>
                              <w:szCs w:val="24"/>
                              <w:lang w:eastAsia="lt-LT"/>
                            </w:rPr>
                            <w:t>, 172</w:t>
                          </w:r>
                          <w:r>
                            <w:rPr>
                              <w:szCs w:val="24"/>
                              <w:vertAlign w:val="superscript"/>
                              <w:lang w:eastAsia="lt-LT"/>
                            </w:rPr>
                            <w:t>28</w:t>
                          </w:r>
                          <w:r>
                            <w:rPr>
                              <w:szCs w:val="24"/>
                              <w:lang w:eastAsia="lt-LT"/>
                            </w:rPr>
                            <w:t xml:space="preserve"> straipsniai, 172</w:t>
                          </w:r>
                          <w:r>
                            <w:rPr>
                              <w:szCs w:val="24"/>
                              <w:vertAlign w:val="superscript"/>
                              <w:lang w:eastAsia="lt-LT"/>
                            </w:rPr>
                            <w:t>29</w:t>
                          </w:r>
                          <w:r>
                            <w:rPr>
                              <w:szCs w:val="24"/>
                              <w:lang w:eastAsia="lt-LT"/>
                            </w:rPr>
                            <w:t xml:space="preserve"> straipsnis – dėl viešojo sektoriaus subjektų grupių metinių konsoliduotųjų ataskaitų rinkinio parengimo ir pateikimo pažeidimų);</w:t>
                          </w:r>
                        </w:p>
                      </w:sdtContent>
                    </w:sdt>
                    <w:sdt>
                      <w:sdtPr>
                        <w:alias w:val="4 d."/>
                        <w:tag w:val="part_da5b262aebc44d1e8d7fcba38a6b7135"/>
                        <w:lock w:val="sdtLocked"/>
                        <w:richText/>
                      </w:sdtPr>
                      <w:sdtContent>
                        <w:p>
                          <w:pPr>
                            <w:ind w:firstLine="720"/>
                            <w:jc w:val="both"/>
                            <w:rPr>
                              <w:szCs w:val="24"/>
                              <w:lang w:eastAsia="lt-LT"/>
                            </w:rPr>
                          </w:pPr>
                          <w:r>
                            <w:rPr>
                              <w:szCs w:val="24"/>
                              <w:lang w:eastAsia="lt-LT"/>
                            </w:rPr>
                            <w:t>biudžetinių įstaigų ir viešųjų įstaigų, atsakingų už Viešojo sektoriaus atskaitomybės įstatyme nustatytų viešojo sektoriaus subjektų grupių metinių konsoliduotųjų ataskaitų parengimą ir pateikimą laiku, įgalioti pareigūnai (172</w:t>
                          </w:r>
                          <w:r>
                            <w:rPr>
                              <w:szCs w:val="24"/>
                              <w:vertAlign w:val="superscript"/>
                              <w:lang w:eastAsia="lt-LT"/>
                            </w:rPr>
                            <w:t>29</w:t>
                          </w:r>
                          <w:r>
                            <w:rPr>
                              <w:szCs w:val="24"/>
                              <w:lang w:eastAsia="lt-LT"/>
                            </w:rPr>
                            <w:t xml:space="preserve"> straipsnis – dėl viešojo sektoriaus subjektų metinių ataskaitų rinkinio sudėties pažeidimo, parengimo, pateikimo ir paskelbimo pažeidimų);</w:t>
                          </w:r>
                        </w:p>
                      </w:sdtContent>
                    </w:sdt>
                    <w:sdt>
                      <w:sdtPr>
                        <w:alias w:val="5 d."/>
                        <w:tag w:val="part_da1fd958784e4b338f64f360be390505"/>
                        <w:lock w:val="sdtLocked"/>
                        <w:richText/>
                      </w:sdtPr>
                      <w:sdtContent>
                        <w:p>
                          <w:pPr>
                            <w:ind w:firstLine="720"/>
                            <w:jc w:val="both"/>
                            <w:rPr>
                              <w:szCs w:val="24"/>
                              <w:lang w:eastAsia="lt-LT"/>
                            </w:rPr>
                          </w:pPr>
                          <w:r>
                            <w:rPr>
                              <w:szCs w:val="24"/>
                              <w:lang w:eastAsia="lt-LT"/>
                            </w:rPr>
                            <w:t>Krašto apsaugos ministerijos pareigūnai (189</w:t>
                          </w:r>
                          <w:r>
                            <w:rPr>
                              <w:szCs w:val="24"/>
                              <w:vertAlign w:val="superscript"/>
                              <w:lang w:eastAsia="lt-LT"/>
                            </w:rPr>
                            <w:t>9</w:t>
                          </w:r>
                          <w:r>
                            <w:rPr>
                              <w:szCs w:val="24"/>
                              <w:lang w:eastAsia="lt-LT"/>
                            </w:rPr>
                            <w:t xml:space="preserve"> straipsnis);</w:t>
                          </w:r>
                        </w:p>
                      </w:sdtContent>
                    </w:sdt>
                    <w:sdt>
                      <w:sdtPr>
                        <w:alias w:val="6 d."/>
                        <w:tag w:val="part_d776b46fd3254eb0bf15ef054720cd8f"/>
                        <w:lock w:val="sdtLocked"/>
                        <w:richText/>
                      </w:sdtPr>
                      <w:sdtContent>
                        <w:p>
                          <w:pPr>
                            <w:ind w:firstLine="720"/>
                            <w:jc w:val="both"/>
                            <w:rPr>
                              <w:szCs w:val="24"/>
                              <w:lang w:eastAsia="lt-LT"/>
                            </w:rPr>
                          </w:pPr>
                          <w:r>
                            <w:rPr>
                              <w:szCs w:val="24"/>
                              <w:lang w:eastAsia="lt-LT"/>
                            </w:rPr>
                            <w:t>Kultūros ministerijos įgalioti pareigūnai (173</w:t>
                          </w:r>
                          <w:r>
                            <w:rPr>
                              <w:szCs w:val="24"/>
                              <w:vertAlign w:val="superscript"/>
                              <w:lang w:eastAsia="lt-LT"/>
                            </w:rPr>
                            <w:t>19</w:t>
                          </w:r>
                          <w:r>
                            <w:rPr>
                              <w:szCs w:val="24"/>
                              <w:lang w:eastAsia="lt-LT"/>
                            </w:rPr>
                            <w:t xml:space="preserve"> straipsnis, 187</w:t>
                          </w:r>
                          <w:r>
                            <w:rPr>
                              <w:szCs w:val="24"/>
                              <w:vertAlign w:val="superscript"/>
                              <w:lang w:eastAsia="lt-LT"/>
                            </w:rPr>
                            <w:t>12</w:t>
                          </w:r>
                          <w:r>
                            <w:rPr>
                              <w:szCs w:val="24"/>
                              <w:lang w:eastAsia="lt-LT"/>
                            </w:rPr>
                            <w:t xml:space="preserve"> straipsnis – dėl visuomeninių sankcijų pažeidimo, 214 straipsnio pirmoji dalis);</w:t>
                          </w:r>
                        </w:p>
                      </w:sdtContent>
                    </w:sdt>
                    <w:sdt>
                      <w:sdtPr>
                        <w:alias w:val="7 d."/>
                        <w:tag w:val="part_78bb33996ea74910a3abf5c5c0febde8"/>
                        <w:lock w:val="sdtLocked"/>
                        <w:richText/>
                      </w:sdtPr>
                      <w:sdtContent>
                        <w:p>
                          <w:pPr>
                            <w:ind w:firstLine="720"/>
                            <w:jc w:val="both"/>
                            <w:rPr>
                              <w:szCs w:val="24"/>
                              <w:lang w:eastAsia="lt-LT"/>
                            </w:rPr>
                          </w:pPr>
                          <w:r>
                            <w:rPr>
                              <w:szCs w:val="24"/>
                              <w:lang w:eastAsia="lt-LT"/>
                            </w:rPr>
                            <w:t>Kultūros paveldo departamento prie Kultūros ministerijos pareigūnai (188</w:t>
                          </w:r>
                          <w:r>
                            <w:rPr>
                              <w:szCs w:val="24"/>
                              <w:vertAlign w:val="superscript"/>
                              <w:lang w:eastAsia="lt-LT"/>
                            </w:rPr>
                            <w:t>4</w:t>
                          </w:r>
                          <w:r>
                            <w:rPr>
                              <w:szCs w:val="24"/>
                              <w:lang w:eastAsia="lt-LT"/>
                            </w:rPr>
                            <w:t xml:space="preserve"> straipsnis, 214</w:t>
                          </w:r>
                          <w:r>
                            <w:rPr>
                              <w:szCs w:val="24"/>
                              <w:vertAlign w:val="superscript"/>
                              <w:lang w:eastAsia="lt-LT"/>
                            </w:rPr>
                            <w:t>1</w:t>
                          </w:r>
                          <w:r>
                            <w:rPr>
                              <w:szCs w:val="24"/>
                              <w:lang w:eastAsia="lt-LT"/>
                            </w:rPr>
                            <w:t xml:space="preserve"> straipsnio ketvirtoji dalis – dėl išorinės reklamos kultūros paveldo objektuose, jų teritorijose ir apsaugos zonose įrengimo reikalavimų ir draudimų pažeidimų, 207</w:t>
                          </w:r>
                          <w:r>
                            <w:rPr>
                              <w:szCs w:val="24"/>
                              <w:vertAlign w:val="superscript"/>
                              <w:lang w:eastAsia="lt-LT"/>
                            </w:rPr>
                            <w:t>9</w:t>
                          </w:r>
                          <w:r>
                            <w:rPr>
                              <w:szCs w:val="24"/>
                              <w:lang w:eastAsia="lt-LT"/>
                            </w:rPr>
                            <w:t xml:space="preserve"> straipsnio trečioji dalis – dėl nustatytos išorinės politinės reklamos įrengimo ir skleidimo tvarkos pažeidimo kultūros paveldo objektuose, jų teritorijose ir apsaugos zonose);</w:t>
                          </w:r>
                        </w:p>
                      </w:sdtContent>
                    </w:sdt>
                    <w:sdt>
                      <w:sdtPr>
                        <w:alias w:val="8 d."/>
                        <w:tag w:val="part_bef401fb55764523b6621dbd0b405afd"/>
                        <w:lock w:val="sdtLocked"/>
                        <w:richText/>
                      </w:sdtPr>
                      <w:sdtContent>
                        <w:p>
                          <w:pPr>
                            <w:ind w:firstLine="720"/>
                            <w:jc w:val="both"/>
                            <w:rPr>
                              <w:szCs w:val="24"/>
                              <w:lang w:eastAsia="lt-LT"/>
                            </w:rPr>
                          </w:pPr>
                          <w:r>
                            <w:rPr>
                              <w:szCs w:val="24"/>
                              <w:lang w:eastAsia="lt-LT"/>
                            </w:rPr>
                            <w:t>Nacionalinio kibernetinio saugumo centro pareigūnai (154</w:t>
                          </w:r>
                          <w:r>
                            <w:rPr>
                              <w:szCs w:val="24"/>
                              <w:vertAlign w:val="superscript"/>
                              <w:lang w:eastAsia="lt-LT"/>
                            </w:rPr>
                            <w:t xml:space="preserve">11 </w:t>
                          </w:r>
                          <w:r>
                            <w:rPr>
                              <w:szCs w:val="24"/>
                              <w:lang w:eastAsia="lt-LT"/>
                            </w:rPr>
                            <w:t>straipsnio pirmoji dalis ir šeštoji dalis (išskyrus informacijos apie kibernetinius incidentus, galimai turinčius nusikalstamos veikos požymių, teikimo tvarkos pažeidimus), 154</w:t>
                          </w:r>
                          <w:r>
                            <w:rPr>
                              <w:szCs w:val="24"/>
                              <w:vertAlign w:val="superscript"/>
                              <w:lang w:eastAsia="lt-LT"/>
                            </w:rPr>
                            <w:t xml:space="preserve">12 </w:t>
                          </w:r>
                          <w:r>
                            <w:rPr>
                              <w:szCs w:val="24"/>
                              <w:lang w:eastAsia="lt-LT"/>
                            </w:rPr>
                            <w:t>straipsnis (išskyrus nustatytų organizacinių ir techninių reikalavimų elektroninės informacijos prieglobos paslaugų saugumui ir vientisumui užtikrinti nesilaikymą);</w:t>
                          </w:r>
                        </w:p>
                      </w:sdtContent>
                    </w:sdt>
                    <w:sdt>
                      <w:sdtPr>
                        <w:alias w:val="9 d."/>
                        <w:tag w:val="part_a1fb89bb29bc42b9a43b6441def4c8e4"/>
                        <w:lock w:val="sdtLocked"/>
                        <w:richText/>
                      </w:sdtPr>
                      <w:sdtContent>
                        <w:p>
                          <w:pPr>
                            <w:ind w:firstLine="720"/>
                            <w:jc w:val="both"/>
                            <w:rPr>
                              <w:szCs w:val="24"/>
                              <w:lang w:eastAsia="lt-LT"/>
                            </w:rPr>
                          </w:pPr>
                          <w:r>
                            <w:rPr>
                              <w:szCs w:val="24"/>
                              <w:lang w:eastAsia="lt-LT"/>
                            </w:rPr>
                            <w:t>Susisiekimo ministerijos ir jos tam įgalioti asmenys (42</w:t>
                          </w:r>
                          <w:r>
                            <w:rPr>
                              <w:szCs w:val="24"/>
                              <w:vertAlign w:val="superscript"/>
                              <w:lang w:eastAsia="lt-LT"/>
                            </w:rPr>
                            <w:t>4</w:t>
                          </w:r>
                          <w:r>
                            <w:rPr>
                              <w:szCs w:val="24"/>
                              <w:lang w:eastAsia="lt-LT"/>
                            </w:rPr>
                            <w:t xml:space="preserve"> straipsnio pirmoji ir antroji dalys, 50</w:t>
                          </w:r>
                          <w:r>
                            <w:rPr>
                              <w:szCs w:val="24"/>
                              <w:vertAlign w:val="superscript"/>
                              <w:lang w:eastAsia="lt-LT"/>
                            </w:rPr>
                            <w:t>3</w:t>
                          </w:r>
                          <w:r>
                            <w:rPr>
                              <w:szCs w:val="24"/>
                              <w:lang w:eastAsia="lt-LT"/>
                            </w:rPr>
                            <w:t xml:space="preserve"> straipsnis – dėl turto sunaikinimo ar sugadinimo transporte, 117</w:t>
                          </w:r>
                          <w:r>
                            <w:rPr>
                              <w:szCs w:val="24"/>
                              <w:vertAlign w:val="superscript"/>
                              <w:lang w:eastAsia="lt-LT"/>
                            </w:rPr>
                            <w:t>1</w:t>
                          </w:r>
                          <w:r>
                            <w:rPr>
                              <w:szCs w:val="24"/>
                              <w:lang w:eastAsia="lt-LT"/>
                            </w:rPr>
                            <w:t>, 119</w:t>
                          </w:r>
                          <w:r>
                            <w:rPr>
                              <w:szCs w:val="24"/>
                              <w:vertAlign w:val="superscript"/>
                              <w:lang w:eastAsia="lt-LT"/>
                            </w:rPr>
                            <w:t>2</w:t>
                          </w:r>
                          <w:r>
                            <w:rPr>
                              <w:szCs w:val="24"/>
                              <w:lang w:eastAsia="lt-LT"/>
                            </w:rPr>
                            <w:t>, 137</w:t>
                          </w:r>
                          <w:r>
                            <w:rPr>
                              <w:szCs w:val="24"/>
                              <w:vertAlign w:val="superscript"/>
                              <w:lang w:eastAsia="lt-LT"/>
                            </w:rPr>
                            <w:t>1</w:t>
                          </w:r>
                          <w:r>
                            <w:rPr>
                              <w:szCs w:val="24"/>
                              <w:lang w:eastAsia="lt-LT"/>
                            </w:rPr>
                            <w:t>, 138</w:t>
                          </w:r>
                          <w:r>
                            <w:rPr>
                              <w:szCs w:val="24"/>
                              <w:vertAlign w:val="superscript"/>
                              <w:lang w:eastAsia="lt-LT"/>
                            </w:rPr>
                            <w:t>1</w:t>
                          </w:r>
                          <w:r>
                            <w:rPr>
                              <w:szCs w:val="24"/>
                              <w:lang w:eastAsia="lt-LT"/>
                            </w:rPr>
                            <w:t xml:space="preserve"> straipsniai, 143 straipsnis – dėl automobilių transporte padarytų pažeidimų, 185</w:t>
                          </w:r>
                          <w:r>
                            <w:rPr>
                              <w:szCs w:val="24"/>
                              <w:vertAlign w:val="superscript"/>
                              <w:lang w:eastAsia="lt-LT"/>
                            </w:rPr>
                            <w:t>1</w:t>
                          </w:r>
                          <w:r>
                            <w:rPr>
                              <w:szCs w:val="24"/>
                              <w:lang w:eastAsia="lt-LT"/>
                            </w:rPr>
                            <w:t xml:space="preserve"> straipsnio antroji dalis, 187</w:t>
                          </w:r>
                          <w:r>
                            <w:rPr>
                              <w:szCs w:val="24"/>
                              <w:vertAlign w:val="superscript"/>
                              <w:lang w:eastAsia="lt-LT"/>
                            </w:rPr>
                            <w:t>12</w:t>
                          </w:r>
                          <w:r>
                            <w:rPr>
                              <w:szCs w:val="24"/>
                              <w:lang w:eastAsia="lt-LT"/>
                            </w:rPr>
                            <w:t xml:space="preserve"> straipsnis – dėl susisiekimo sankcijų pažeidimo, 189</w:t>
                          </w:r>
                          <w:r>
                            <w:rPr>
                              <w:szCs w:val="24"/>
                              <w:vertAlign w:val="superscript"/>
                              <w:lang w:eastAsia="lt-LT"/>
                            </w:rPr>
                            <w:t xml:space="preserve">2 </w:t>
                          </w:r>
                          <w:r>
                            <w:rPr>
                              <w:szCs w:val="24"/>
                              <w:lang w:eastAsia="lt-LT"/>
                            </w:rPr>
                            <w:t>straipsnio antroji dalis, 189</w:t>
                          </w:r>
                          <w:r>
                            <w:rPr>
                              <w:szCs w:val="24"/>
                              <w:vertAlign w:val="superscript"/>
                              <w:lang w:eastAsia="lt-LT"/>
                            </w:rPr>
                            <w:t>4</w:t>
                          </w:r>
                          <w:r>
                            <w:rPr>
                              <w:szCs w:val="24"/>
                              <w:lang w:eastAsia="lt-LT"/>
                            </w:rPr>
                            <w:t xml:space="preserve"> straipsnio ketvirtoji, penktoji ir šeštoji dalys);</w:t>
                          </w:r>
                        </w:p>
                      </w:sdtContent>
                    </w:sdt>
                    <w:sdt>
                      <w:sdtPr>
                        <w:alias w:val="10 d."/>
                        <w:tag w:val="part_def1675d7a1d4470b1504d383443ab6a"/>
                        <w:lock w:val="sdtLocked"/>
                        <w:richText/>
                      </w:sdtPr>
                      <w:sdtContent>
                        <w:p>
                          <w:pPr>
                            <w:ind w:firstLine="720"/>
                            <w:jc w:val="both"/>
                            <w:rPr>
                              <w:szCs w:val="24"/>
                              <w:lang w:eastAsia="lt-LT"/>
                            </w:rPr>
                          </w:pPr>
                          <w:r>
                            <w:rPr>
                              <w:szCs w:val="24"/>
                              <w:lang w:eastAsia="lt-LT"/>
                            </w:rPr>
                            <w:t>Sveikatos apsaugos ministerijos organų pareigūnai (42</w:t>
                          </w:r>
                          <w:r>
                            <w:rPr>
                              <w:szCs w:val="24"/>
                              <w:vertAlign w:val="superscript"/>
                              <w:lang w:eastAsia="lt-LT"/>
                            </w:rPr>
                            <w:t>4</w:t>
                          </w:r>
                          <w:r>
                            <w:rPr>
                              <w:szCs w:val="24"/>
                              <w:lang w:eastAsia="lt-LT"/>
                            </w:rPr>
                            <w:t xml:space="preserve"> straipsnio pirmoji ir antroji dalys, 44</w:t>
                          </w:r>
                          <w:r>
                            <w:rPr>
                              <w:szCs w:val="24"/>
                              <w:vertAlign w:val="superscript"/>
                              <w:lang w:eastAsia="lt-LT"/>
                            </w:rPr>
                            <w:t>2</w:t>
                          </w:r>
                          <w:r>
                            <w:rPr>
                              <w:szCs w:val="24"/>
                              <w:lang w:eastAsia="lt-LT"/>
                            </w:rPr>
                            <w:t>, 44</w:t>
                          </w:r>
                          <w:r>
                            <w:rPr>
                              <w:szCs w:val="24"/>
                              <w:vertAlign w:val="superscript"/>
                              <w:lang w:eastAsia="lt-LT"/>
                            </w:rPr>
                            <w:t>10</w:t>
                          </w:r>
                          <w:r>
                            <w:rPr>
                              <w:szCs w:val="24"/>
                              <w:lang w:eastAsia="lt-LT"/>
                            </w:rPr>
                            <w:t>, 89</w:t>
                          </w:r>
                          <w:r>
                            <w:rPr>
                              <w:szCs w:val="24"/>
                              <w:vertAlign w:val="superscript"/>
                              <w:lang w:eastAsia="lt-LT"/>
                            </w:rPr>
                            <w:t>1</w:t>
                          </w:r>
                          <w:r>
                            <w:rPr>
                              <w:szCs w:val="24"/>
                              <w:lang w:eastAsia="lt-LT"/>
                            </w:rPr>
                            <w:t>, 89</w:t>
                          </w:r>
                          <w:r>
                            <w:rPr>
                              <w:szCs w:val="24"/>
                              <w:vertAlign w:val="superscript"/>
                              <w:lang w:eastAsia="lt-LT"/>
                            </w:rPr>
                            <w:t>2</w:t>
                          </w:r>
                          <w:r>
                            <w:rPr>
                              <w:szCs w:val="24"/>
                              <w:lang w:eastAsia="lt-LT"/>
                            </w:rPr>
                            <w:t>, 186 straipsniai);</w:t>
                          </w:r>
                        </w:p>
                      </w:sdtContent>
                    </w:sdt>
                    <w:sdt>
                      <w:sdtPr>
                        <w:alias w:val="11 d."/>
                        <w:tag w:val="part_86347bc2ef70498a84d9537182d608ff"/>
                        <w:lock w:val="sdtLocked"/>
                        <w:richText/>
                      </w:sdtPr>
                      <w:sdtContent>
                        <w:p>
                          <w:pPr>
                            <w:ind w:firstLine="720"/>
                            <w:jc w:val="both"/>
                            <w:rPr>
                              <w:szCs w:val="24"/>
                              <w:lang w:eastAsia="lt-LT"/>
                            </w:rPr>
                          </w:pPr>
                          <w:r>
                            <w:rPr>
                              <w:szCs w:val="24"/>
                              <w:lang w:eastAsia="lt-LT"/>
                            </w:rPr>
                            <w:t>Švietimo ir mokslo ministerijos įgalioti pareigūnai (185</w:t>
                          </w:r>
                          <w:r>
                            <w:rPr>
                              <w:szCs w:val="24"/>
                              <w:vertAlign w:val="superscript"/>
                              <w:lang w:eastAsia="lt-LT"/>
                            </w:rPr>
                            <w:t>1</w:t>
                          </w:r>
                          <w:r>
                            <w:rPr>
                              <w:szCs w:val="24"/>
                              <w:lang w:eastAsia="lt-LT"/>
                            </w:rPr>
                            <w:t xml:space="preserve"> straipsnio antroji dalis, 187</w:t>
                          </w:r>
                          <w:r>
                            <w:rPr>
                              <w:szCs w:val="24"/>
                              <w:vertAlign w:val="superscript"/>
                              <w:lang w:eastAsia="lt-LT"/>
                            </w:rPr>
                            <w:t>12</w:t>
                          </w:r>
                          <w:r>
                            <w:rPr>
                              <w:szCs w:val="24"/>
                              <w:lang w:eastAsia="lt-LT"/>
                            </w:rPr>
                            <w:t xml:space="preserve"> straipsnis – dėl visuomeninių sankcijų pažeidimo, 214</w:t>
                          </w:r>
                          <w:r>
                            <w:rPr>
                              <w:szCs w:val="24"/>
                              <w:vertAlign w:val="superscript"/>
                              <w:lang w:eastAsia="lt-LT"/>
                            </w:rPr>
                            <w:t>9</w:t>
                          </w:r>
                          <w:r>
                            <w:rPr>
                              <w:szCs w:val="24"/>
                              <w:lang w:eastAsia="lt-LT"/>
                            </w:rPr>
                            <w:t>, 215 straipsniai);</w:t>
                          </w:r>
                        </w:p>
                      </w:sdtContent>
                    </w:sdt>
                    <w:sdt>
                      <w:sdtPr>
                        <w:alias w:val="12 d."/>
                        <w:tag w:val="part_a3b6fe2353e74219956ab73832c2d426"/>
                        <w:lock w:val="sdtLocked"/>
                        <w:richText/>
                      </w:sdtPr>
                      <w:sdtContent>
                        <w:p>
                          <w:pPr>
                            <w:ind w:firstLine="720"/>
                            <w:jc w:val="both"/>
                            <w:rPr>
                              <w:szCs w:val="24"/>
                              <w:lang w:eastAsia="lt-LT"/>
                            </w:rPr>
                          </w:pPr>
                          <w:r>
                            <w:rPr>
                              <w:szCs w:val="24"/>
                              <w:lang w:eastAsia="lt-LT"/>
                            </w:rPr>
                            <w:t>Ūkio ministerijos ir jos tam įgalioti pareigūnai (187</w:t>
                          </w:r>
                          <w:r>
                            <w:rPr>
                              <w:szCs w:val="24"/>
                              <w:vertAlign w:val="superscript"/>
                              <w:lang w:eastAsia="lt-LT"/>
                            </w:rPr>
                            <w:t>12</w:t>
                          </w:r>
                          <w:r>
                            <w:rPr>
                              <w:szCs w:val="24"/>
                              <w:lang w:eastAsia="lt-LT"/>
                            </w:rPr>
                            <w:t xml:space="preserve"> straipsnis – dėl ekonominių sankcijų pažeidimo, 189</w:t>
                          </w:r>
                          <w:r>
                            <w:rPr>
                              <w:szCs w:val="24"/>
                              <w:vertAlign w:val="superscript"/>
                              <w:lang w:eastAsia="lt-LT"/>
                            </w:rPr>
                            <w:t>9</w:t>
                          </w:r>
                          <w:r>
                            <w:rPr>
                              <w:szCs w:val="24"/>
                              <w:lang w:eastAsia="lt-LT"/>
                            </w:rPr>
                            <w:t xml:space="preserve"> straipsnis);</w:t>
                          </w:r>
                        </w:p>
                      </w:sdtContent>
                    </w:sdt>
                    <w:sdt>
                      <w:sdtPr>
                        <w:alias w:val="13 d."/>
                        <w:tag w:val="part_62cca5c9512a4f1ba41cc9847c0e8115"/>
                        <w:lock w:val="sdtLocked"/>
                        <w:richText/>
                      </w:sdtPr>
                      <w:sdtContent>
                        <w:p>
                          <w:pPr>
                            <w:ind w:firstLine="720"/>
                            <w:jc w:val="both"/>
                            <w:rPr>
                              <w:szCs w:val="24"/>
                              <w:lang w:eastAsia="lt-LT"/>
                            </w:rPr>
                          </w:pPr>
                          <w:r>
                            <w:rPr>
                              <w:szCs w:val="24"/>
                              <w:lang w:eastAsia="lt-LT"/>
                            </w:rPr>
                            <w:t>Žemės ūkio ministerijos ir jos valdymo sričiai priskirtų įstaigų pareigūnai (42</w:t>
                          </w:r>
                          <w:r>
                            <w:rPr>
                              <w:szCs w:val="24"/>
                              <w:vertAlign w:val="superscript"/>
                              <w:lang w:eastAsia="lt-LT"/>
                            </w:rPr>
                            <w:t>4</w:t>
                          </w:r>
                          <w:r>
                            <w:rPr>
                              <w:szCs w:val="24"/>
                              <w:lang w:eastAsia="lt-LT"/>
                            </w:rPr>
                            <w:t xml:space="preserve"> straipsnio pirmoji ir antroji dalys, 50</w:t>
                          </w:r>
                          <w:r>
                            <w:rPr>
                              <w:szCs w:val="24"/>
                              <w:vertAlign w:val="superscript"/>
                              <w:lang w:eastAsia="lt-LT"/>
                            </w:rPr>
                            <w:t>8</w:t>
                          </w:r>
                          <w:r>
                            <w:rPr>
                              <w:szCs w:val="24"/>
                              <w:lang w:eastAsia="lt-LT"/>
                            </w:rPr>
                            <w:t xml:space="preserve"> straipsnis – išskyrus pažeidimus, susijusius su augalo veislės, kuriai suteikta teisinė apsauga, dauginamosios medžiagos eksportu ir importu, 89</w:t>
                          </w:r>
                          <w:r>
                            <w:rPr>
                              <w:szCs w:val="24"/>
                              <w:vertAlign w:val="superscript"/>
                              <w:lang w:eastAsia="lt-LT"/>
                            </w:rPr>
                            <w:t>1</w:t>
                          </w:r>
                          <w:r>
                            <w:rPr>
                              <w:szCs w:val="24"/>
                              <w:lang w:eastAsia="lt-LT"/>
                            </w:rPr>
                            <w:t>, 89</w:t>
                          </w:r>
                          <w:r>
                            <w:rPr>
                              <w:szCs w:val="24"/>
                              <w:vertAlign w:val="superscript"/>
                              <w:lang w:eastAsia="lt-LT"/>
                            </w:rPr>
                            <w:t>2</w:t>
                          </w:r>
                          <w:r>
                            <w:rPr>
                              <w:szCs w:val="24"/>
                              <w:lang w:eastAsia="lt-LT"/>
                            </w:rPr>
                            <w:t>, 103, 104, 110</w:t>
                          </w:r>
                          <w:r>
                            <w:rPr>
                              <w:szCs w:val="24"/>
                              <w:vertAlign w:val="superscript"/>
                              <w:lang w:eastAsia="lt-LT"/>
                            </w:rPr>
                            <w:t>1</w:t>
                          </w:r>
                          <w:r>
                            <w:rPr>
                              <w:szCs w:val="24"/>
                              <w:lang w:eastAsia="lt-LT"/>
                            </w:rPr>
                            <w:t>, 163</w:t>
                          </w:r>
                          <w:r>
                            <w:rPr>
                              <w:szCs w:val="24"/>
                              <w:vertAlign w:val="superscript"/>
                              <w:lang w:eastAsia="lt-LT"/>
                            </w:rPr>
                            <w:t>14</w:t>
                          </w:r>
                          <w:r>
                            <w:rPr>
                              <w:szCs w:val="24"/>
                              <w:lang w:eastAsia="lt-LT"/>
                            </w:rPr>
                            <w:t>, 172</w:t>
                          </w:r>
                          <w:r>
                            <w:rPr>
                              <w:szCs w:val="24"/>
                              <w:vertAlign w:val="superscript"/>
                              <w:lang w:eastAsia="lt-LT"/>
                            </w:rPr>
                            <w:t>19</w:t>
                          </w:r>
                          <w:r>
                            <w:rPr>
                              <w:szCs w:val="24"/>
                              <w:lang w:eastAsia="lt-LT"/>
                            </w:rPr>
                            <w:t>, 172</w:t>
                          </w:r>
                          <w:r>
                            <w:rPr>
                              <w:szCs w:val="24"/>
                              <w:vertAlign w:val="superscript"/>
                              <w:lang w:eastAsia="lt-LT"/>
                            </w:rPr>
                            <w:t>21</w:t>
                          </w:r>
                          <w:r>
                            <w:rPr>
                              <w:szCs w:val="24"/>
                              <w:lang w:eastAsia="lt-LT"/>
                            </w:rPr>
                            <w:t>, 188</w:t>
                          </w:r>
                          <w:r>
                            <w:rPr>
                              <w:szCs w:val="24"/>
                              <w:vertAlign w:val="superscript"/>
                              <w:lang w:eastAsia="lt-LT"/>
                            </w:rPr>
                            <w:t>17</w:t>
                          </w:r>
                          <w:r>
                            <w:rPr>
                              <w:szCs w:val="24"/>
                              <w:lang w:eastAsia="lt-LT"/>
                            </w:rPr>
                            <w:t xml:space="preserve"> straipsniai);</w:t>
                          </w:r>
                        </w:p>
                      </w:sdtContent>
                    </w:sdt>
                    <w:sdt>
                      <w:sdtPr>
                        <w:alias w:val="14 d."/>
                        <w:tag w:val="part_6b6976a4ebee4eb393c98940371c91cb"/>
                        <w:lock w:val="sdtLocked"/>
                        <w:richText/>
                      </w:sdtPr>
                      <w:sdtContent>
                        <w:p>
                          <w:pPr>
                            <w:ind w:firstLine="720"/>
                            <w:jc w:val="both"/>
                            <w:rPr>
                              <w:szCs w:val="24"/>
                              <w:lang w:eastAsia="lt-LT"/>
                            </w:rPr>
                          </w:pPr>
                          <w:r>
                            <w:rPr>
                              <w:szCs w:val="24"/>
                              <w:lang w:eastAsia="lt-LT"/>
                            </w:rPr>
                            <w:t>Lietuvos vyriausiojo archyvaro tarnybos ir valstybės archyvų pareigūnai (188</w:t>
                          </w:r>
                          <w:r>
                            <w:rPr>
                              <w:szCs w:val="24"/>
                              <w:vertAlign w:val="superscript"/>
                              <w:lang w:eastAsia="lt-LT"/>
                            </w:rPr>
                            <w:t>10</w:t>
                          </w:r>
                          <w:r>
                            <w:rPr>
                              <w:szCs w:val="24"/>
                              <w:lang w:eastAsia="lt-LT"/>
                            </w:rPr>
                            <w:t xml:space="preserve"> straipsnis);</w:t>
                          </w:r>
                        </w:p>
                      </w:sdtContent>
                    </w:sdt>
                    <w:sdt>
                      <w:sdtPr>
                        <w:alias w:val="15 d."/>
                        <w:tag w:val="part_96ff98fbfd0a45f98b5257410ecbce6f"/>
                        <w:lock w:val="sdtLocked"/>
                        <w:richText/>
                      </w:sdtPr>
                      <w:sdtContent>
                        <w:p>
                          <w:pPr>
                            <w:ind w:firstLine="720"/>
                            <w:jc w:val="both"/>
                            <w:rPr>
                              <w:szCs w:val="24"/>
                              <w:lang w:eastAsia="lt-LT"/>
                            </w:rPr>
                          </w:pPr>
                          <w:r>
                            <w:rPr>
                              <w:szCs w:val="24"/>
                              <w:lang w:eastAsia="lt-LT"/>
                            </w:rPr>
                            <w:t>Lietuvos statistikos departamento pareigūnai (173</w:t>
                          </w:r>
                          <w:r>
                            <w:rPr>
                              <w:szCs w:val="24"/>
                              <w:vertAlign w:val="superscript"/>
                              <w:lang w:eastAsia="lt-LT"/>
                            </w:rPr>
                            <w:t>17</w:t>
                          </w:r>
                          <w:r>
                            <w:rPr>
                              <w:szCs w:val="24"/>
                              <w:lang w:eastAsia="lt-LT"/>
                            </w:rPr>
                            <w:t xml:space="preserve"> straipsnis);</w:t>
                          </w:r>
                        </w:p>
                      </w:sdtContent>
                    </w:sdt>
                    <w:sdt>
                      <w:sdtPr>
                        <w:alias w:val="16 d."/>
                        <w:tag w:val="part_3f329907129f4f1999344696b13b9ba4"/>
                        <w:lock w:val="sdtLocked"/>
                        <w:richText/>
                      </w:sdtPr>
                      <w:sdtContent>
                        <w:p>
                          <w:pPr>
                            <w:ind w:firstLine="720"/>
                            <w:jc w:val="both"/>
                            <w:rPr>
                              <w:szCs w:val="24"/>
                              <w:lang w:eastAsia="lt-LT"/>
                            </w:rPr>
                          </w:pPr>
                          <w:r>
                            <w:rPr>
                              <w:szCs w:val="24"/>
                              <w:lang w:eastAsia="lt-LT"/>
                            </w:rPr>
                            <w:t>centralizuotai valdomo valstybės turto valdytojo vadovas arba jo įgalioti asmenys (215</w:t>
                          </w:r>
                          <w:r>
                            <w:rPr>
                              <w:szCs w:val="24"/>
                              <w:vertAlign w:val="superscript"/>
                              <w:lang w:eastAsia="lt-LT"/>
                            </w:rPr>
                            <w:t>1</w:t>
                          </w:r>
                          <w:r>
                            <w:rPr>
                              <w:szCs w:val="24"/>
                              <w:lang w:eastAsia="lt-LT"/>
                            </w:rPr>
                            <w:t>, 215</w:t>
                          </w:r>
                          <w:r>
                            <w:rPr>
                              <w:szCs w:val="24"/>
                              <w:vertAlign w:val="superscript"/>
                              <w:lang w:eastAsia="lt-LT"/>
                            </w:rPr>
                            <w:t>2</w:t>
                          </w:r>
                          <w:r>
                            <w:rPr>
                              <w:szCs w:val="24"/>
                              <w:lang w:eastAsia="lt-LT"/>
                            </w:rPr>
                            <w:t>, 215</w:t>
                          </w:r>
                          <w:r>
                            <w:rPr>
                              <w:szCs w:val="24"/>
                              <w:vertAlign w:val="superscript"/>
                              <w:lang w:eastAsia="lt-LT"/>
                            </w:rPr>
                            <w:t>3</w:t>
                          </w:r>
                          <w:r>
                            <w:rPr>
                              <w:szCs w:val="24"/>
                              <w:lang w:eastAsia="lt-LT"/>
                            </w:rPr>
                            <w:t xml:space="preserve"> straipsniai);</w:t>
                          </w:r>
                        </w:p>
                      </w:sdtContent>
                    </w:sdt>
                    <w:sdt>
                      <w:sdtPr>
                        <w:alias w:val="17 d."/>
                        <w:tag w:val="part_554a16e7a730454382c3d7a25b0c8823"/>
                        <w:lock w:val="sdtLocked"/>
                        <w:richText/>
                      </w:sdtPr>
                      <w:sdtContent>
                        <w:p>
                          <w:pPr>
                            <w:ind w:firstLine="720"/>
                            <w:jc w:val="both"/>
                            <w:rPr>
                              <w:szCs w:val="24"/>
                              <w:lang w:eastAsia="lt-LT"/>
                            </w:rPr>
                          </w:pPr>
                          <w:r>
                            <w:rPr>
                              <w:szCs w:val="24"/>
                              <w:lang w:eastAsia="lt-LT"/>
                            </w:rPr>
                            <w:t>Narkotikų, tabako ir alkoholio kontrolės departamento pareigūnai (44</w:t>
                          </w:r>
                          <w:r>
                            <w:rPr>
                              <w:szCs w:val="24"/>
                              <w:vertAlign w:val="superscript"/>
                              <w:lang w:eastAsia="lt-LT"/>
                            </w:rPr>
                            <w:t>2</w:t>
                          </w:r>
                          <w:r>
                            <w:rPr>
                              <w:szCs w:val="24"/>
                              <w:lang w:eastAsia="lt-LT"/>
                            </w:rPr>
                            <w:t xml:space="preserve"> straipsnio pirmoji ir antroji dalys, 163</w:t>
                          </w:r>
                          <w:r>
                            <w:rPr>
                              <w:szCs w:val="24"/>
                              <w:vertAlign w:val="superscript"/>
                              <w:lang w:eastAsia="lt-LT"/>
                            </w:rPr>
                            <w:t>2</w:t>
                          </w:r>
                          <w:r>
                            <w:rPr>
                              <w:szCs w:val="24"/>
                              <w:lang w:eastAsia="lt-LT"/>
                            </w:rPr>
                            <w:t xml:space="preserve"> straipsnio antroji, trečioji, ketvirtoji, penktoji, šeštoji, septintoji dalys – dėl prekybos alkoholiniais gėrimais ir tabako gaminiais, taip pat dėl tokių prekių laikymo, 164, 173</w:t>
                          </w:r>
                          <w:r>
                            <w:rPr>
                              <w:szCs w:val="24"/>
                              <w:vertAlign w:val="superscript"/>
                              <w:lang w:eastAsia="lt-LT"/>
                            </w:rPr>
                            <w:t>12</w:t>
                          </w:r>
                          <w:r>
                            <w:rPr>
                              <w:szCs w:val="24"/>
                              <w:lang w:eastAsia="lt-LT"/>
                            </w:rPr>
                            <w:t xml:space="preserve"> straipsniai, 185</w:t>
                          </w:r>
                          <w:r>
                            <w:rPr>
                              <w:szCs w:val="24"/>
                              <w:vertAlign w:val="superscript"/>
                              <w:lang w:eastAsia="lt-LT"/>
                            </w:rPr>
                            <w:t>1</w:t>
                          </w:r>
                          <w:r>
                            <w:rPr>
                              <w:szCs w:val="24"/>
                              <w:lang w:eastAsia="lt-LT"/>
                            </w:rPr>
                            <w:t xml:space="preserve"> straipsnio antroji dalis, 185</w:t>
                          </w:r>
                          <w:r>
                            <w:rPr>
                              <w:szCs w:val="24"/>
                              <w:vertAlign w:val="superscript"/>
                              <w:lang w:eastAsia="lt-LT"/>
                            </w:rPr>
                            <w:t>3</w:t>
                          </w:r>
                          <w:r>
                            <w:rPr>
                              <w:szCs w:val="24"/>
                              <w:lang w:eastAsia="lt-LT"/>
                            </w:rPr>
                            <w:t>, 185</w:t>
                          </w:r>
                          <w:r>
                            <w:rPr>
                              <w:szCs w:val="24"/>
                              <w:vertAlign w:val="superscript"/>
                              <w:lang w:eastAsia="lt-LT"/>
                            </w:rPr>
                            <w:t>5</w:t>
                          </w:r>
                          <w:r>
                            <w:rPr>
                              <w:szCs w:val="24"/>
                              <w:lang w:eastAsia="lt-LT"/>
                            </w:rPr>
                            <w:t xml:space="preserve"> straipsniai, 210 straipsnio pirmoji ir antroji dalys);</w:t>
                          </w:r>
                        </w:p>
                      </w:sdtContent>
                    </w:sdt>
                    <w:sdt>
                      <w:sdtPr>
                        <w:alias w:val="18 d."/>
                        <w:tag w:val="part_b663423ec00a4fd8aac55440d57d316c"/>
                        <w:lock w:val="sdtLocked"/>
                        <w:richText/>
                      </w:sdtPr>
                      <w:sdtContent>
                        <w:p>
                          <w:pPr>
                            <w:ind w:firstLine="720"/>
                            <w:jc w:val="both"/>
                            <w:rPr>
                              <w:szCs w:val="24"/>
                              <w:lang w:eastAsia="lt-LT"/>
                            </w:rPr>
                          </w:pPr>
                          <w:r>
                            <w:rPr>
                              <w:szCs w:val="24"/>
                              <w:lang w:eastAsia="lt-LT"/>
                            </w:rPr>
                            <w:t>Viešųjų pirkimų tarnybos pareigūnai (171</w:t>
                          </w:r>
                          <w:r>
                            <w:rPr>
                              <w:szCs w:val="24"/>
                              <w:vertAlign w:val="superscript"/>
                              <w:lang w:eastAsia="lt-LT"/>
                            </w:rPr>
                            <w:t>3</w:t>
                          </w:r>
                          <w:r>
                            <w:rPr>
                              <w:szCs w:val="24"/>
                              <w:lang w:eastAsia="lt-LT"/>
                            </w:rPr>
                            <w:t xml:space="preserve"> straipsnio antroji, trečioji ir ketvirtoji dalys, 171</w:t>
                          </w:r>
                          <w:r>
                            <w:rPr>
                              <w:szCs w:val="24"/>
                              <w:vertAlign w:val="superscript"/>
                              <w:lang w:eastAsia="lt-LT"/>
                            </w:rPr>
                            <w:t>6</w:t>
                          </w:r>
                          <w:r>
                            <w:rPr>
                              <w:szCs w:val="24"/>
                              <w:lang w:eastAsia="lt-LT"/>
                            </w:rPr>
                            <w:t xml:space="preserve"> straipsnio antroji, trečioji ir ketvirtoji dalys);</w:t>
                          </w:r>
                        </w:p>
                      </w:sdtContent>
                    </w:sdt>
                    <w:sdt>
                      <w:sdtPr>
                        <w:alias w:val="19 d."/>
                        <w:tag w:val="part_34823afefdec4300bad67d63c03abb87"/>
                        <w:lock w:val="sdtLocked"/>
                        <w:richText/>
                      </w:sdtPr>
                      <w:sdtContent>
                        <w:p>
                          <w:pPr>
                            <w:ind w:firstLine="720"/>
                            <w:jc w:val="both"/>
                            <w:rPr>
                              <w:szCs w:val="24"/>
                              <w:lang w:eastAsia="lt-LT"/>
                            </w:rPr>
                          </w:pPr>
                          <w:r>
                            <w:rPr>
                              <w:szCs w:val="24"/>
                              <w:lang w:eastAsia="lt-LT"/>
                            </w:rPr>
                            <w:t>Valstybinės vaistų kontrolės tarnybos prie Sveikatos apsaugos ministerijos įgalioti pareigūnai (43</w:t>
                          </w:r>
                          <w:r>
                            <w:rPr>
                              <w:szCs w:val="24"/>
                              <w:vertAlign w:val="superscript"/>
                              <w:lang w:eastAsia="lt-LT"/>
                            </w:rPr>
                            <w:t>11</w:t>
                          </w:r>
                          <w:r>
                            <w:rPr>
                              <w:szCs w:val="24"/>
                              <w:lang w:eastAsia="lt-LT"/>
                            </w:rPr>
                            <w:t xml:space="preserve"> straipsnio trečioji dalis,</w:t>
                          </w:r>
                          <w:r>
                            <w:rPr>
                              <w:b/>
                              <w:bCs/>
                              <w:szCs w:val="24"/>
                              <w:lang w:eastAsia="lt-LT"/>
                            </w:rPr>
                            <w:t xml:space="preserve"> </w:t>
                          </w:r>
                          <w:r>
                            <w:rPr>
                              <w:szCs w:val="24"/>
                              <w:lang w:eastAsia="lt-LT"/>
                            </w:rPr>
                            <w:t>44</w:t>
                          </w:r>
                          <w:r>
                            <w:rPr>
                              <w:szCs w:val="24"/>
                              <w:vertAlign w:val="superscript"/>
                              <w:lang w:eastAsia="lt-LT"/>
                            </w:rPr>
                            <w:t>1</w:t>
                          </w:r>
                          <w:r>
                            <w:rPr>
                              <w:szCs w:val="24"/>
                              <w:lang w:eastAsia="lt-LT"/>
                            </w:rPr>
                            <w:t>, 44</w:t>
                          </w:r>
                          <w:r>
                            <w:rPr>
                              <w:szCs w:val="24"/>
                              <w:vertAlign w:val="superscript"/>
                              <w:lang w:eastAsia="lt-LT"/>
                            </w:rPr>
                            <w:t>3</w:t>
                          </w:r>
                          <w:r>
                            <w:rPr>
                              <w:szCs w:val="24"/>
                              <w:lang w:eastAsia="lt-LT"/>
                            </w:rPr>
                            <w:t>, 44</w:t>
                          </w:r>
                          <w:r>
                            <w:rPr>
                              <w:szCs w:val="24"/>
                              <w:vertAlign w:val="superscript"/>
                              <w:lang w:eastAsia="lt-LT"/>
                            </w:rPr>
                            <w:t>4</w:t>
                          </w:r>
                          <w:r>
                            <w:rPr>
                              <w:szCs w:val="24"/>
                              <w:lang w:eastAsia="lt-LT"/>
                            </w:rPr>
                            <w:t>, 44</w:t>
                          </w:r>
                          <w:r>
                            <w:rPr>
                              <w:szCs w:val="24"/>
                              <w:vertAlign w:val="superscript"/>
                              <w:lang w:eastAsia="lt-LT"/>
                            </w:rPr>
                            <w:t>5</w:t>
                          </w:r>
                          <w:r>
                            <w:rPr>
                              <w:szCs w:val="24"/>
                              <w:lang w:eastAsia="lt-LT"/>
                            </w:rPr>
                            <w:t>, 44</w:t>
                          </w:r>
                          <w:r>
                            <w:rPr>
                              <w:szCs w:val="24"/>
                              <w:vertAlign w:val="superscript"/>
                              <w:lang w:eastAsia="lt-LT"/>
                            </w:rPr>
                            <w:t>6</w:t>
                          </w:r>
                          <w:r>
                            <w:rPr>
                              <w:szCs w:val="24"/>
                              <w:lang w:eastAsia="lt-LT"/>
                            </w:rPr>
                            <w:t>,</w:t>
                          </w:r>
                          <w:r>
                            <w:rPr>
                              <w:b/>
                              <w:bCs/>
                              <w:szCs w:val="24"/>
                              <w:vertAlign w:val="superscript"/>
                              <w:lang w:eastAsia="lt-LT"/>
                            </w:rPr>
                            <w:t xml:space="preserve"> </w:t>
                          </w:r>
                          <w:r>
                            <w:rPr>
                              <w:szCs w:val="24"/>
                              <w:lang w:eastAsia="lt-LT"/>
                            </w:rPr>
                            <w:t>44</w:t>
                          </w:r>
                          <w:r>
                            <w:rPr>
                              <w:szCs w:val="24"/>
                              <w:vertAlign w:val="superscript"/>
                              <w:lang w:eastAsia="lt-LT"/>
                            </w:rPr>
                            <w:t xml:space="preserve">7 </w:t>
                          </w:r>
                          <w:r>
                            <w:rPr>
                              <w:szCs w:val="24"/>
                              <w:lang w:eastAsia="lt-LT"/>
                            </w:rPr>
                            <w:t>straipsniai);</w:t>
                          </w:r>
                        </w:p>
                      </w:sdtContent>
                    </w:sdt>
                    <w:sdt>
                      <w:sdtPr>
                        <w:alias w:val="20 d."/>
                        <w:tag w:val="part_1544bb0d6c094055930e1d846fc78ca3"/>
                        <w:lock w:val="sdtLocked"/>
                        <w:richText/>
                      </w:sdtPr>
                      <w:sdtContent>
                        <w:p>
                          <w:pPr>
                            <w:ind w:firstLine="720"/>
                            <w:jc w:val="both"/>
                            <w:rPr>
                              <w:szCs w:val="24"/>
                              <w:lang w:eastAsia="lt-LT"/>
                            </w:rPr>
                          </w:pPr>
                          <w:r>
                            <w:rPr>
                              <w:szCs w:val="24"/>
                              <w:lang w:eastAsia="lt-LT"/>
                            </w:rPr>
                            <w:t>Nacionalinio transplantacijos biuro prie Lietuvos Respublikos sveikatos apsaugos ministerijos pareigūnai (43</w:t>
                          </w:r>
                          <w:r>
                            <w:rPr>
                              <w:szCs w:val="24"/>
                              <w:vertAlign w:val="superscript"/>
                              <w:lang w:eastAsia="lt-LT"/>
                            </w:rPr>
                            <w:t xml:space="preserve">11 </w:t>
                          </w:r>
                          <w:r>
                            <w:rPr>
                              <w:szCs w:val="24"/>
                              <w:lang w:eastAsia="lt-LT"/>
                            </w:rPr>
                            <w:t>straipsnio pirmoji ir antroji dalys, 43</w:t>
                          </w:r>
                          <w:r>
                            <w:rPr>
                              <w:szCs w:val="24"/>
                              <w:vertAlign w:val="superscript"/>
                              <w:lang w:eastAsia="lt-LT"/>
                            </w:rPr>
                            <w:t>12</w:t>
                          </w:r>
                          <w:r>
                            <w:rPr>
                              <w:szCs w:val="24"/>
                              <w:lang w:eastAsia="lt-LT"/>
                            </w:rPr>
                            <w:t xml:space="preserve"> straipsnis);</w:t>
                          </w:r>
                        </w:p>
                      </w:sdtContent>
                    </w:sdt>
                    <w:sdt>
                      <w:sdtPr>
                        <w:alias w:val="21 d."/>
                        <w:tag w:val="part_fcf32ac88bd641c3aa0cff3245497fb6"/>
                        <w:lock w:val="sdtLocked"/>
                        <w:richText/>
                      </w:sdtPr>
                      <w:sdtContent>
                        <w:p>
                          <w:pPr>
                            <w:ind w:firstLine="720"/>
                            <w:jc w:val="both"/>
                            <w:rPr>
                              <w:szCs w:val="24"/>
                              <w:lang w:eastAsia="lt-LT"/>
                            </w:rPr>
                          </w:pPr>
                          <w:r>
                            <w:rPr>
                              <w:szCs w:val="24"/>
                              <w:lang w:eastAsia="lt-LT"/>
                            </w:rPr>
                            <w:t>Finansinių nusikaltimų tyrimo tarnybos prie Lietuvos Respublikos vidaus reikalų ministerijos pareigūnai (41</w:t>
                          </w:r>
                          <w:r>
                            <w:rPr>
                              <w:szCs w:val="24"/>
                              <w:vertAlign w:val="superscript"/>
                              <w:lang w:eastAsia="lt-LT"/>
                            </w:rPr>
                            <w:t>3</w:t>
                          </w:r>
                          <w:r>
                            <w:rPr>
                              <w:szCs w:val="24"/>
                              <w:lang w:eastAsia="lt-LT"/>
                            </w:rPr>
                            <w:t>, 163</w:t>
                          </w:r>
                          <w:r>
                            <w:rPr>
                              <w:szCs w:val="24"/>
                              <w:vertAlign w:val="superscript"/>
                              <w:lang w:eastAsia="lt-LT"/>
                            </w:rPr>
                            <w:t>1</w:t>
                          </w:r>
                          <w:r>
                            <w:rPr>
                              <w:szCs w:val="24"/>
                              <w:lang w:eastAsia="lt-LT"/>
                            </w:rPr>
                            <w:t xml:space="preserve"> straipsniai, 163</w:t>
                          </w:r>
                          <w:r>
                            <w:rPr>
                              <w:szCs w:val="24"/>
                              <w:vertAlign w:val="superscript"/>
                              <w:lang w:eastAsia="lt-LT"/>
                            </w:rPr>
                            <w:t>2</w:t>
                          </w:r>
                          <w:r>
                            <w:rPr>
                              <w:szCs w:val="24"/>
                              <w:lang w:eastAsia="lt-LT"/>
                            </w:rPr>
                            <w:t xml:space="preserve"> straipsnio antroji, trečioji, ketvirtoji, penktoji, šeštoji, septintoji dalys, 163</w:t>
                          </w:r>
                          <w:r>
                            <w:rPr>
                              <w:szCs w:val="24"/>
                              <w:vertAlign w:val="superscript"/>
                              <w:lang w:eastAsia="lt-LT"/>
                            </w:rPr>
                            <w:t>11</w:t>
                          </w:r>
                          <w:r>
                            <w:rPr>
                              <w:szCs w:val="24"/>
                              <w:lang w:eastAsia="lt-LT"/>
                            </w:rPr>
                            <w:t>, 164, 169, 170, 171, 171</w:t>
                          </w:r>
                          <w:r>
                            <w:rPr>
                              <w:szCs w:val="24"/>
                              <w:vertAlign w:val="superscript"/>
                              <w:lang w:eastAsia="lt-LT"/>
                            </w:rPr>
                            <w:t>1</w:t>
                          </w:r>
                          <w:r>
                            <w:rPr>
                              <w:szCs w:val="24"/>
                              <w:lang w:eastAsia="lt-LT"/>
                            </w:rPr>
                            <w:t>, 171</w:t>
                          </w:r>
                          <w:r>
                            <w:rPr>
                              <w:szCs w:val="24"/>
                              <w:vertAlign w:val="superscript"/>
                              <w:lang w:eastAsia="lt-LT"/>
                            </w:rPr>
                            <w:t>2</w:t>
                          </w:r>
                          <w:r>
                            <w:rPr>
                              <w:szCs w:val="24"/>
                              <w:lang w:eastAsia="lt-LT"/>
                            </w:rPr>
                            <w:t>, 171</w:t>
                          </w:r>
                          <w:r>
                            <w:rPr>
                              <w:szCs w:val="24"/>
                              <w:vertAlign w:val="superscript"/>
                              <w:lang w:eastAsia="lt-LT"/>
                            </w:rPr>
                            <w:t>4</w:t>
                          </w:r>
                          <w:r>
                            <w:rPr>
                              <w:szCs w:val="24"/>
                              <w:lang w:eastAsia="lt-LT"/>
                            </w:rPr>
                            <w:t>, 171</w:t>
                          </w:r>
                          <w:r>
                            <w:rPr>
                              <w:szCs w:val="24"/>
                              <w:vertAlign w:val="superscript"/>
                              <w:lang w:eastAsia="lt-LT"/>
                            </w:rPr>
                            <w:t>5</w:t>
                          </w:r>
                          <w:r>
                            <w:rPr>
                              <w:szCs w:val="24"/>
                              <w:lang w:eastAsia="lt-LT"/>
                            </w:rPr>
                            <w:t>, 172</w:t>
                          </w:r>
                          <w:r>
                            <w:rPr>
                              <w:szCs w:val="24"/>
                              <w:vertAlign w:val="superscript"/>
                              <w:lang w:eastAsia="lt-LT"/>
                            </w:rPr>
                            <w:t>14</w:t>
                          </w:r>
                          <w:r>
                            <w:rPr>
                              <w:szCs w:val="24"/>
                              <w:lang w:eastAsia="lt-LT"/>
                            </w:rPr>
                            <w:t>, 172</w:t>
                          </w:r>
                          <w:r>
                            <w:rPr>
                              <w:szCs w:val="24"/>
                              <w:vertAlign w:val="superscript"/>
                              <w:lang w:eastAsia="lt-LT"/>
                            </w:rPr>
                            <w:t>15</w:t>
                          </w:r>
                          <w:r>
                            <w:rPr>
                              <w:szCs w:val="24"/>
                              <w:lang w:eastAsia="lt-LT"/>
                            </w:rPr>
                            <w:t>, 173, 173</w:t>
                          </w:r>
                          <w:r>
                            <w:rPr>
                              <w:szCs w:val="24"/>
                              <w:vertAlign w:val="superscript"/>
                              <w:lang w:eastAsia="lt-LT"/>
                            </w:rPr>
                            <w:t>3</w:t>
                          </w:r>
                          <w:r>
                            <w:rPr>
                              <w:szCs w:val="24"/>
                              <w:lang w:eastAsia="lt-LT"/>
                            </w:rPr>
                            <w:t xml:space="preserve"> straipsniai, 187 straipsnio antroji dalis, 187</w:t>
                          </w:r>
                          <w:r>
                            <w:rPr>
                              <w:szCs w:val="24"/>
                              <w:vertAlign w:val="superscript"/>
                              <w:lang w:eastAsia="lt-LT"/>
                            </w:rPr>
                            <w:t>12</w:t>
                          </w:r>
                          <w:r>
                            <w:rPr>
                              <w:szCs w:val="24"/>
                              <w:lang w:eastAsia="lt-LT"/>
                            </w:rPr>
                            <w:t xml:space="preserve"> straipsnis – dėl finansinių sankcijų pažeidimo, 188</w:t>
                          </w:r>
                          <w:r>
                            <w:rPr>
                              <w:szCs w:val="24"/>
                              <w:vertAlign w:val="superscript"/>
                              <w:lang w:eastAsia="lt-LT"/>
                            </w:rPr>
                            <w:t>6</w:t>
                          </w:r>
                          <w:r>
                            <w:rPr>
                              <w:szCs w:val="24"/>
                              <w:lang w:eastAsia="lt-LT"/>
                            </w:rPr>
                            <w:t xml:space="preserve"> straipsnio antroji dalis, 193</w:t>
                          </w:r>
                          <w:r>
                            <w:rPr>
                              <w:szCs w:val="24"/>
                              <w:vertAlign w:val="superscript"/>
                              <w:lang w:eastAsia="lt-LT"/>
                            </w:rPr>
                            <w:t>2</w:t>
                          </w:r>
                          <w:r>
                            <w:rPr>
                              <w:szCs w:val="24"/>
                              <w:lang w:eastAsia="lt-LT"/>
                            </w:rPr>
                            <w:t>, 214</w:t>
                          </w:r>
                          <w:r>
                            <w:rPr>
                              <w:szCs w:val="24"/>
                              <w:vertAlign w:val="superscript"/>
                              <w:lang w:eastAsia="lt-LT"/>
                            </w:rPr>
                            <w:t>10</w:t>
                          </w:r>
                          <w:r>
                            <w:rPr>
                              <w:szCs w:val="24"/>
                              <w:lang w:eastAsia="lt-LT"/>
                            </w:rPr>
                            <w:t xml:space="preserve"> straipsniai);</w:t>
                          </w:r>
                        </w:p>
                      </w:sdtContent>
                    </w:sdt>
                    <w:sdt>
                      <w:sdtPr>
                        <w:alias w:val="22 d."/>
                        <w:tag w:val="part_0bea0d39d6f04a28b94439c3f10b870d"/>
                        <w:lock w:val="sdtLocked"/>
                        <w:richText/>
                      </w:sdtPr>
                      <w:sdtContent>
                        <w:p>
                          <w:pPr>
                            <w:ind w:firstLine="720"/>
                            <w:jc w:val="both"/>
                            <w:rPr>
                              <w:szCs w:val="24"/>
                              <w:lang w:eastAsia="lt-LT"/>
                            </w:rPr>
                          </w:pPr>
                          <w:r>
                            <w:rPr>
                              <w:szCs w:val="24"/>
                              <w:lang w:eastAsia="lt-LT"/>
                            </w:rPr>
                            <w:t>Valstybės kontrolės pareigūnai (172</w:t>
                          </w:r>
                          <w:r>
                            <w:rPr>
                              <w:szCs w:val="24"/>
                              <w:vertAlign w:val="superscript"/>
                              <w:lang w:eastAsia="lt-LT"/>
                            </w:rPr>
                            <w:t>13</w:t>
                          </w:r>
                          <w:r>
                            <w:rPr>
                              <w:szCs w:val="24"/>
                              <w:lang w:eastAsia="lt-LT"/>
                            </w:rPr>
                            <w:t>, 188</w:t>
                          </w:r>
                          <w:r>
                            <w:rPr>
                              <w:szCs w:val="24"/>
                              <w:vertAlign w:val="superscript"/>
                              <w:lang w:eastAsia="lt-LT"/>
                            </w:rPr>
                            <w:t>3</w:t>
                          </w:r>
                          <w:r>
                            <w:rPr>
                              <w:szCs w:val="24"/>
                              <w:lang w:eastAsia="lt-LT"/>
                            </w:rPr>
                            <w:t xml:space="preserve"> straipsniai);</w:t>
                          </w:r>
                        </w:p>
                      </w:sdtContent>
                    </w:sdt>
                    <w:sdt>
                      <w:sdtPr>
                        <w:alias w:val="23 d."/>
                        <w:tag w:val="part_4127d224a11f41fc8ab3ce129386ee28"/>
                        <w:lock w:val="sdtLocked"/>
                        <w:richText/>
                      </w:sdtPr>
                      <w:sdtContent>
                        <w:p>
                          <w:pPr>
                            <w:ind w:firstLine="720"/>
                            <w:jc w:val="both"/>
                            <w:rPr>
                              <w:szCs w:val="24"/>
                              <w:lang w:eastAsia="lt-LT"/>
                            </w:rPr>
                          </w:pPr>
                          <w:r>
                            <w:rPr>
                              <w:szCs w:val="24"/>
                              <w:lang w:eastAsia="lt-LT"/>
                            </w:rPr>
                            <w:t>Valstybės dokumentų technologinės apsaugos tarnybos prie Finansų ministerijos pareigūnai (189</w:t>
                          </w:r>
                          <w:r>
                            <w:rPr>
                              <w:szCs w:val="24"/>
                              <w:vertAlign w:val="superscript"/>
                              <w:lang w:eastAsia="lt-LT"/>
                            </w:rPr>
                            <w:t>8</w:t>
                          </w:r>
                          <w:r>
                            <w:rPr>
                              <w:szCs w:val="24"/>
                              <w:lang w:eastAsia="lt-LT"/>
                            </w:rPr>
                            <w:t>, 214</w:t>
                          </w:r>
                          <w:r>
                            <w:rPr>
                              <w:szCs w:val="24"/>
                              <w:vertAlign w:val="superscript"/>
                              <w:lang w:eastAsia="lt-LT"/>
                            </w:rPr>
                            <w:t>28</w:t>
                          </w:r>
                          <w:r>
                            <w:rPr>
                              <w:szCs w:val="24"/>
                              <w:lang w:eastAsia="lt-LT"/>
                            </w:rPr>
                            <w:t>, 214</w:t>
                          </w:r>
                          <w:r>
                            <w:rPr>
                              <w:szCs w:val="24"/>
                              <w:vertAlign w:val="superscript"/>
                              <w:lang w:eastAsia="lt-LT"/>
                            </w:rPr>
                            <w:t>29</w:t>
                          </w:r>
                          <w:r>
                            <w:rPr>
                              <w:szCs w:val="24"/>
                              <w:lang w:eastAsia="lt-LT"/>
                            </w:rPr>
                            <w:t xml:space="preserve"> straipsniai);</w:t>
                          </w:r>
                        </w:p>
                      </w:sdtContent>
                    </w:sdt>
                    <w:sdt>
                      <w:sdtPr>
                        <w:alias w:val="24 d."/>
                        <w:tag w:val="part_4d591e156de042119ec57631314f5bb7"/>
                        <w:lock w:val="sdtLocked"/>
                        <w:richText/>
                      </w:sdtPr>
                      <w:sdtContent>
                        <w:p>
                          <w:pPr>
                            <w:ind w:firstLine="720"/>
                            <w:jc w:val="both"/>
                            <w:rPr>
                              <w:szCs w:val="24"/>
                              <w:lang w:eastAsia="lt-LT"/>
                            </w:rPr>
                          </w:pPr>
                          <w:r>
                            <w:rPr>
                              <w:szCs w:val="24"/>
                              <w:lang w:eastAsia="lt-LT"/>
                            </w:rPr>
                            <w:t>Lietuvos banko tarnautojai (173</w:t>
                          </w:r>
                          <w:r>
                            <w:rPr>
                              <w:szCs w:val="24"/>
                              <w:vertAlign w:val="superscript"/>
                              <w:lang w:eastAsia="lt-LT"/>
                            </w:rPr>
                            <w:t>5</w:t>
                          </w:r>
                          <w:r>
                            <w:rPr>
                              <w:szCs w:val="24"/>
                              <w:lang w:eastAsia="lt-LT"/>
                            </w:rPr>
                            <w:t xml:space="preserve"> straipsnio ketvirtoji ir penktoji dalys, 187</w:t>
                          </w:r>
                          <w:r>
                            <w:rPr>
                              <w:szCs w:val="24"/>
                              <w:vertAlign w:val="superscript"/>
                              <w:lang w:eastAsia="lt-LT"/>
                            </w:rPr>
                            <w:t>12</w:t>
                          </w:r>
                          <w:r>
                            <w:rPr>
                              <w:szCs w:val="24"/>
                              <w:lang w:eastAsia="lt-LT"/>
                            </w:rPr>
                            <w:t xml:space="preserve"> straipsnis – dėl ekonominių ir finansinių sankcijų pažeidimo);</w:t>
                          </w:r>
                        </w:p>
                      </w:sdtContent>
                    </w:sdt>
                    <w:sdt>
                      <w:sdtPr>
                        <w:alias w:val="25 d."/>
                        <w:tag w:val="part_910b5a6485ce4a4182cdca61581890e7"/>
                        <w:lock w:val="sdtLocked"/>
                        <w:richText/>
                      </w:sdtPr>
                      <w:sdtContent>
                        <w:p>
                          <w:pPr>
                            <w:ind w:firstLine="720"/>
                            <w:jc w:val="both"/>
                            <w:rPr>
                              <w:szCs w:val="24"/>
                              <w:lang w:eastAsia="lt-LT"/>
                            </w:rPr>
                          </w:pPr>
                          <w:r>
                            <w:rPr>
                              <w:szCs w:val="24"/>
                              <w:lang w:eastAsia="lt-LT"/>
                            </w:rPr>
                            <w:t>kooperatinės bendrovės Lietuvos kooperatyvų sąjungos organų pareigūnai (163, 163</w:t>
                          </w:r>
                          <w:r>
                            <w:rPr>
                              <w:szCs w:val="24"/>
                              <w:vertAlign w:val="superscript"/>
                              <w:lang w:eastAsia="lt-LT"/>
                            </w:rPr>
                            <w:t>1</w:t>
                          </w:r>
                          <w:r>
                            <w:rPr>
                              <w:szCs w:val="24"/>
                              <w:lang w:eastAsia="lt-LT"/>
                            </w:rPr>
                            <w:t xml:space="preserve"> straipsniai, 163</w:t>
                          </w:r>
                          <w:r>
                            <w:rPr>
                              <w:szCs w:val="24"/>
                              <w:vertAlign w:val="superscript"/>
                              <w:lang w:eastAsia="lt-LT"/>
                            </w:rPr>
                            <w:t>2</w:t>
                          </w:r>
                          <w:r>
                            <w:rPr>
                              <w:szCs w:val="24"/>
                              <w:lang w:eastAsia="lt-LT"/>
                            </w:rPr>
                            <w:t xml:space="preserve"> straipsnio antroji, trečioji, ketvirtoji, penktoji, šeštoji, septintoji dalys, 163</w:t>
                          </w:r>
                          <w:r>
                            <w:rPr>
                              <w:szCs w:val="24"/>
                              <w:vertAlign w:val="superscript"/>
                              <w:lang w:eastAsia="lt-LT"/>
                            </w:rPr>
                            <w:t>9</w:t>
                          </w:r>
                          <w:r>
                            <w:rPr>
                              <w:szCs w:val="24"/>
                              <w:lang w:eastAsia="lt-LT"/>
                            </w:rPr>
                            <w:t>, 163</w:t>
                          </w:r>
                          <w:r>
                            <w:rPr>
                              <w:szCs w:val="24"/>
                              <w:vertAlign w:val="superscript"/>
                              <w:lang w:eastAsia="lt-LT"/>
                            </w:rPr>
                            <w:t>13</w:t>
                          </w:r>
                          <w:r>
                            <w:rPr>
                              <w:szCs w:val="24"/>
                              <w:lang w:eastAsia="lt-LT"/>
                            </w:rPr>
                            <w:t>, 164, 173</w:t>
                          </w:r>
                          <w:r>
                            <w:rPr>
                              <w:szCs w:val="24"/>
                              <w:vertAlign w:val="superscript"/>
                              <w:lang w:eastAsia="lt-LT"/>
                            </w:rPr>
                            <w:t>6</w:t>
                          </w:r>
                          <w:r>
                            <w:rPr>
                              <w:szCs w:val="24"/>
                              <w:lang w:eastAsia="lt-LT"/>
                            </w:rPr>
                            <w:t xml:space="preserve"> straipsniai – dėl kooperatinėse bendrovėse padarytų pažeidimų);</w:t>
                          </w:r>
                        </w:p>
                      </w:sdtContent>
                    </w:sdt>
                    <w:sdt>
                      <w:sdtPr>
                        <w:alias w:val="26 d."/>
                        <w:tag w:val="part_1ef416b2a77445a7b51cddfbc2c4c6f2"/>
                        <w:lock w:val="sdtLocked"/>
                        <w:richText/>
                      </w:sdtPr>
                      <w:sdtContent>
                        <w:p>
                          <w:pPr>
                            <w:ind w:firstLine="720"/>
                            <w:jc w:val="both"/>
                            <w:rPr>
                              <w:szCs w:val="24"/>
                              <w:lang w:eastAsia="lt-LT"/>
                            </w:rPr>
                          </w:pPr>
                          <w:r>
                            <w:rPr>
                              <w:szCs w:val="24"/>
                              <w:lang w:eastAsia="lt-LT"/>
                            </w:rPr>
                            <w:t>Valstybinės energetikos inspekcijos prie Energetikos ministerijos pareigūnai (99</w:t>
                          </w:r>
                          <w:r>
                            <w:rPr>
                              <w:szCs w:val="24"/>
                              <w:vertAlign w:val="superscript"/>
                              <w:lang w:eastAsia="lt-LT"/>
                            </w:rPr>
                            <w:t>4</w:t>
                          </w:r>
                          <w:r>
                            <w:rPr>
                              <w:szCs w:val="24"/>
                              <w:lang w:eastAsia="lt-LT"/>
                            </w:rPr>
                            <w:t>, 99</w:t>
                          </w:r>
                          <w:r>
                            <w:rPr>
                              <w:szCs w:val="24"/>
                              <w:vertAlign w:val="superscript"/>
                              <w:lang w:eastAsia="lt-LT"/>
                            </w:rPr>
                            <w:t>8</w:t>
                          </w:r>
                          <w:r>
                            <w:rPr>
                              <w:szCs w:val="24"/>
                              <w:lang w:eastAsia="lt-LT"/>
                            </w:rPr>
                            <w:t>, 99</w:t>
                          </w:r>
                          <w:r>
                            <w:rPr>
                              <w:szCs w:val="24"/>
                              <w:vertAlign w:val="superscript"/>
                              <w:lang w:eastAsia="lt-LT"/>
                            </w:rPr>
                            <w:t>10</w:t>
                          </w:r>
                          <w:r>
                            <w:rPr>
                              <w:szCs w:val="24"/>
                              <w:lang w:eastAsia="lt-LT"/>
                            </w:rPr>
                            <w:t xml:space="preserve"> straipsniai, 99</w:t>
                          </w:r>
                          <w:r>
                            <w:rPr>
                              <w:szCs w:val="24"/>
                              <w:vertAlign w:val="superscript"/>
                              <w:lang w:eastAsia="lt-LT"/>
                            </w:rPr>
                            <w:t>11</w:t>
                          </w:r>
                          <w:r>
                            <w:rPr>
                              <w:szCs w:val="24"/>
                              <w:lang w:eastAsia="lt-LT"/>
                            </w:rPr>
                            <w:t xml:space="preserve"> straipsnio antroji dalis); </w:t>
                          </w:r>
                        </w:p>
                      </w:sdtContent>
                    </w:sdt>
                    <w:sdt>
                      <w:sdtPr>
                        <w:alias w:val="27 d."/>
                        <w:tag w:val="part_2317324cfc48421cabdb710e11da5233"/>
                        <w:lock w:val="sdtLocked"/>
                        <w:richText/>
                      </w:sdtPr>
                      <w:sdtContent>
                        <w:p>
                          <w:pPr>
                            <w:ind w:firstLine="720"/>
                            <w:jc w:val="both"/>
                            <w:rPr>
                              <w:szCs w:val="24"/>
                              <w:lang w:eastAsia="lt-LT"/>
                            </w:rPr>
                          </w:pPr>
                          <w:r>
                            <w:rPr>
                              <w:szCs w:val="24"/>
                              <w:lang w:eastAsia="lt-LT"/>
                            </w:rPr>
                            <w:t>Valstybinės atominės energetikos saugos inspekcijos pareigūnai (51</w:t>
                          </w:r>
                          <w:r>
                            <w:rPr>
                              <w:szCs w:val="24"/>
                              <w:vertAlign w:val="superscript"/>
                              <w:lang w:eastAsia="lt-LT"/>
                            </w:rPr>
                            <w:t>5</w:t>
                          </w:r>
                          <w:r>
                            <w:rPr>
                              <w:szCs w:val="24"/>
                              <w:lang w:eastAsia="lt-LT"/>
                            </w:rPr>
                            <w:t xml:space="preserve"> straipsnio trečioji dalis, 94</w:t>
                          </w:r>
                          <w:r>
                            <w:rPr>
                              <w:szCs w:val="24"/>
                              <w:vertAlign w:val="superscript"/>
                              <w:lang w:eastAsia="lt-LT"/>
                            </w:rPr>
                            <w:t>1</w:t>
                          </w:r>
                          <w:r>
                            <w:rPr>
                              <w:szCs w:val="24"/>
                              <w:lang w:eastAsia="lt-LT"/>
                            </w:rPr>
                            <w:t>, 173 straipsniai, 189</w:t>
                          </w:r>
                          <w:r>
                            <w:rPr>
                              <w:szCs w:val="24"/>
                              <w:vertAlign w:val="superscript"/>
                              <w:lang w:eastAsia="lt-LT"/>
                            </w:rPr>
                            <w:t>2</w:t>
                          </w:r>
                          <w:r>
                            <w:rPr>
                              <w:szCs w:val="24"/>
                              <w:lang w:eastAsia="lt-LT"/>
                            </w:rPr>
                            <w:t xml:space="preserve"> straipsnio antroji dalis, 189</w:t>
                          </w:r>
                          <w:r>
                            <w:rPr>
                              <w:szCs w:val="24"/>
                              <w:vertAlign w:val="superscript"/>
                              <w:lang w:eastAsia="lt-LT"/>
                            </w:rPr>
                            <w:t>9</w:t>
                          </w:r>
                          <w:r>
                            <w:rPr>
                              <w:szCs w:val="24"/>
                              <w:lang w:eastAsia="lt-LT"/>
                            </w:rPr>
                            <w:t xml:space="preserve"> straipsnis, 211 straipsnis (išskyrus Lietuvos metrologijos inspekcijos pareigūno ar aplinkos apsaugos valstybinės kontrolės pareigūno uždėtos plombos sužalojimą arba nuplėšimą);</w:t>
                          </w:r>
                        </w:p>
                      </w:sdtContent>
                    </w:sdt>
                    <w:sdt>
                      <w:sdtPr>
                        <w:alias w:val="28 d."/>
                        <w:tag w:val="part_30a7b43128ee484888bd315fbd2d559c"/>
                        <w:lock w:val="sdtLocked"/>
                        <w:richText/>
                      </w:sdtPr>
                      <w:sdtContent>
                        <w:p>
                          <w:pPr>
                            <w:ind w:firstLine="720"/>
                            <w:jc w:val="both"/>
                            <w:rPr>
                              <w:szCs w:val="24"/>
                              <w:lang w:eastAsia="lt-LT"/>
                            </w:rPr>
                          </w:pPr>
                          <w:r>
                            <w:rPr>
                              <w:szCs w:val="24"/>
                              <w:lang w:eastAsia="lt-LT"/>
                            </w:rPr>
                            <w:t>Valstybinės darbo inspekcijos pareigūnai (41</w:t>
                          </w:r>
                          <w:r>
                            <w:rPr>
                              <w:szCs w:val="24"/>
                              <w:vertAlign w:val="superscript"/>
                              <w:lang w:eastAsia="lt-LT"/>
                            </w:rPr>
                            <w:t>2</w:t>
                          </w:r>
                          <w:r>
                            <w:rPr>
                              <w:szCs w:val="24"/>
                              <w:lang w:eastAsia="lt-LT"/>
                            </w:rPr>
                            <w:t>, 41</w:t>
                          </w:r>
                          <w:r>
                            <w:rPr>
                              <w:szCs w:val="24"/>
                              <w:vertAlign w:val="superscript"/>
                              <w:lang w:eastAsia="lt-LT"/>
                            </w:rPr>
                            <w:t>3</w:t>
                          </w:r>
                          <w:r>
                            <w:rPr>
                              <w:szCs w:val="24"/>
                              <w:lang w:eastAsia="lt-LT"/>
                            </w:rPr>
                            <w:t xml:space="preserve"> straipsniai, 41</w:t>
                          </w:r>
                          <w:r>
                            <w:rPr>
                              <w:szCs w:val="24"/>
                              <w:vertAlign w:val="superscript"/>
                              <w:lang w:eastAsia="lt-LT"/>
                            </w:rPr>
                            <w:t>4</w:t>
                          </w:r>
                          <w:r>
                            <w:rPr>
                              <w:szCs w:val="24"/>
                              <w:lang w:eastAsia="lt-LT"/>
                            </w:rPr>
                            <w:t xml:space="preserve"> straipsnio antroji, trečioji ir ketvirtoji dalys, 41</w:t>
                          </w:r>
                          <w:r>
                            <w:rPr>
                              <w:szCs w:val="24"/>
                              <w:vertAlign w:val="superscript"/>
                              <w:lang w:eastAsia="lt-LT"/>
                            </w:rPr>
                            <w:t>5</w:t>
                          </w:r>
                          <w:r>
                            <w:rPr>
                              <w:szCs w:val="24"/>
                              <w:lang w:eastAsia="lt-LT"/>
                            </w:rPr>
                            <w:t xml:space="preserve"> straipsnio antroji dalis, 84</w:t>
                          </w:r>
                          <w:r>
                            <w:rPr>
                              <w:szCs w:val="24"/>
                              <w:vertAlign w:val="superscript"/>
                              <w:lang w:eastAsia="lt-LT"/>
                            </w:rPr>
                            <w:t>1</w:t>
                          </w:r>
                          <w:r>
                            <w:rPr>
                              <w:szCs w:val="24"/>
                              <w:lang w:eastAsia="lt-LT"/>
                            </w:rPr>
                            <w:t xml:space="preserve"> straipsnio tryliktoji dalis (dėl pavojingų cheminių medžiagų, atskirų ir esančių preparatų ar gaminių sudėtyje, naudojimo pažeidimų), keturioliktoji dalis, šešioliktoji dalis (dėl pavojingų cheminių medžiagų ir preparatų naudojimo pažeidimų), septynioliktoji dalis (dėl pavojingų cheminių medžiagų ir preparatų, jų turinčių gaminių naudojimo apribojimų pažeidimų), 173 straipsnis);</w:t>
                          </w:r>
                        </w:p>
                      </w:sdtContent>
                    </w:sdt>
                    <w:sdt>
                      <w:sdtPr>
                        <w:alias w:val="29 d."/>
                        <w:tag w:val="part_41b3ab31c8c847ebba80d241f656473b"/>
                        <w:lock w:val="sdtLocked"/>
                        <w:richText/>
                      </w:sdtPr>
                      <w:sdtContent>
                        <w:p>
                          <w:pPr>
                            <w:ind w:firstLine="720"/>
                            <w:jc w:val="both"/>
                            <w:rPr>
                              <w:szCs w:val="24"/>
                              <w:lang w:eastAsia="lt-LT"/>
                            </w:rPr>
                          </w:pPr>
                          <w:r>
                            <w:rPr>
                              <w:szCs w:val="24"/>
                              <w:lang w:eastAsia="lt-LT"/>
                            </w:rPr>
                            <w:t>Valstybinės duomenų apsaugos inspekcijos pareigūnai (154</w:t>
                          </w:r>
                          <w:r>
                            <w:rPr>
                              <w:szCs w:val="24"/>
                              <w:vertAlign w:val="superscript"/>
                              <w:lang w:eastAsia="lt-LT"/>
                            </w:rPr>
                            <w:t>11</w:t>
                          </w:r>
                          <w:r>
                            <w:rPr>
                              <w:szCs w:val="24"/>
                              <w:lang w:eastAsia="lt-LT"/>
                            </w:rPr>
                            <w:t xml:space="preserve"> straipsnio antroji dalis ir šeštoji dalis (išskyrus informacijos apie kibernetinius incidentus, galimai turinčius nusikalstamos veikos požymių, teikimo tvarkos pažeidimus), 214</w:t>
                          </w:r>
                          <w:r>
                            <w:rPr>
                              <w:szCs w:val="24"/>
                              <w:vertAlign w:val="superscript"/>
                              <w:lang w:eastAsia="lt-LT"/>
                            </w:rPr>
                            <w:t>14</w:t>
                          </w:r>
                          <w:r>
                            <w:rPr>
                              <w:szCs w:val="24"/>
                              <w:lang w:eastAsia="lt-LT"/>
                            </w:rPr>
                            <w:t xml:space="preserve"> straipsnis (išskyrus asmens duomenų tvarkymą visuomenės informavimo priemonėse pažeidžiant Lietuvos Respublikos asmens duomenų teisinės apsaugos įstatymą), 214</w:t>
                          </w:r>
                          <w:r>
                            <w:rPr>
                              <w:szCs w:val="24"/>
                              <w:vertAlign w:val="superscript"/>
                              <w:lang w:eastAsia="lt-LT"/>
                            </w:rPr>
                            <w:t>15</w:t>
                          </w:r>
                          <w:r>
                            <w:rPr>
                              <w:szCs w:val="24"/>
                              <w:lang w:eastAsia="lt-LT"/>
                            </w:rPr>
                            <w:t>, 214</w:t>
                          </w:r>
                          <w:r>
                            <w:rPr>
                              <w:szCs w:val="24"/>
                              <w:vertAlign w:val="superscript"/>
                              <w:lang w:eastAsia="lt-LT"/>
                            </w:rPr>
                            <w:t>16</w:t>
                          </w:r>
                          <w:r>
                            <w:rPr>
                              <w:szCs w:val="24"/>
                              <w:lang w:eastAsia="lt-LT"/>
                            </w:rPr>
                            <w:t>, 214</w:t>
                          </w:r>
                          <w:r>
                            <w:rPr>
                              <w:szCs w:val="24"/>
                              <w:vertAlign w:val="superscript"/>
                              <w:lang w:eastAsia="lt-LT"/>
                            </w:rPr>
                            <w:t>17</w:t>
                          </w:r>
                          <w:r>
                            <w:rPr>
                              <w:szCs w:val="24"/>
                              <w:lang w:eastAsia="lt-LT"/>
                            </w:rPr>
                            <w:t>, 214</w:t>
                          </w:r>
                          <w:r>
                            <w:rPr>
                              <w:szCs w:val="24"/>
                              <w:vertAlign w:val="superscript"/>
                              <w:lang w:eastAsia="lt-LT"/>
                            </w:rPr>
                            <w:t>23</w:t>
                          </w:r>
                          <w:r>
                            <w:rPr>
                              <w:szCs w:val="24"/>
                              <w:lang w:eastAsia="lt-LT"/>
                            </w:rPr>
                            <w:t xml:space="preserve"> straipsniai);</w:t>
                          </w:r>
                        </w:p>
                      </w:sdtContent>
                    </w:sdt>
                    <w:sdt>
                      <w:sdtPr>
                        <w:alias w:val="30 d."/>
                        <w:tag w:val="part_8336cfefb26f4e71b380bbdaa13a439c"/>
                        <w:lock w:val="sdtLocked"/>
                        <w:richText/>
                      </w:sdtPr>
                      <w:sdtContent>
                        <w:p>
                          <w:pPr>
                            <w:ind w:firstLine="720"/>
                            <w:jc w:val="both"/>
                            <w:rPr>
                              <w:szCs w:val="24"/>
                              <w:lang w:eastAsia="lt-LT"/>
                            </w:rPr>
                          </w:pPr>
                          <w:r>
                            <w:rPr>
                              <w:szCs w:val="24"/>
                              <w:lang w:eastAsia="lt-LT"/>
                            </w:rPr>
                            <w:t>Lietuvos geologijos tarnybos pareigūnai (51</w:t>
                          </w:r>
                          <w:r>
                            <w:rPr>
                              <w:szCs w:val="24"/>
                              <w:vertAlign w:val="superscript"/>
                              <w:lang w:eastAsia="lt-LT"/>
                            </w:rPr>
                            <w:t>8</w:t>
                          </w:r>
                          <w:r>
                            <w:rPr>
                              <w:szCs w:val="24"/>
                              <w:lang w:eastAsia="lt-LT"/>
                            </w:rPr>
                            <w:t>, 53</w:t>
                          </w:r>
                          <w:r>
                            <w:rPr>
                              <w:szCs w:val="24"/>
                              <w:vertAlign w:val="superscript"/>
                              <w:lang w:eastAsia="lt-LT"/>
                            </w:rPr>
                            <w:t>1</w:t>
                          </w:r>
                          <w:r>
                            <w:rPr>
                              <w:szCs w:val="24"/>
                              <w:lang w:eastAsia="lt-LT"/>
                            </w:rPr>
                            <w:t xml:space="preserve"> straipsniai);</w:t>
                          </w:r>
                        </w:p>
                      </w:sdtContent>
                    </w:sdt>
                    <w:sdt>
                      <w:sdtPr>
                        <w:alias w:val="31 d."/>
                        <w:tag w:val="part_1482aed2b56442d78686d17c984df2d9"/>
                        <w:lock w:val="sdtLocked"/>
                        <w:richText/>
                      </w:sdtPr>
                      <w:sdtContent>
                        <w:p>
                          <w:pPr>
                            <w:ind w:firstLine="720"/>
                            <w:jc w:val="both"/>
                            <w:rPr>
                              <w:szCs w:val="24"/>
                              <w:lang w:eastAsia="lt-LT"/>
                            </w:rPr>
                          </w:pPr>
                          <w:r>
                            <w:rPr>
                              <w:szCs w:val="24"/>
                              <w:lang w:eastAsia="lt-LT"/>
                            </w:rPr>
                            <w:t>Valstybinės maisto ir veterinarijos tarnybos pareigūnai (43, 44</w:t>
                          </w:r>
                          <w:r>
                            <w:rPr>
                              <w:szCs w:val="24"/>
                              <w:vertAlign w:val="superscript"/>
                              <w:lang w:eastAsia="lt-LT"/>
                            </w:rPr>
                            <w:t>9</w:t>
                          </w:r>
                          <w:r>
                            <w:rPr>
                              <w:szCs w:val="24"/>
                              <w:lang w:eastAsia="lt-LT"/>
                            </w:rPr>
                            <w:t xml:space="preserve"> straipsniai, 89</w:t>
                          </w:r>
                          <w:r>
                            <w:rPr>
                              <w:szCs w:val="24"/>
                              <w:vertAlign w:val="superscript"/>
                              <w:lang w:eastAsia="lt-LT"/>
                            </w:rPr>
                            <w:t xml:space="preserve">1 </w:t>
                          </w:r>
                          <w:r>
                            <w:rPr>
                              <w:szCs w:val="24"/>
                              <w:lang w:eastAsia="lt-LT"/>
                            </w:rPr>
                            <w:t>straipsnio pirmoji ir antroji dalys (dėl genetiškai modifikuotų organizmų ir genetiškai modifikuotų produktų tiekimo rinkai, naudojimo pažeidimų), 89</w:t>
                          </w:r>
                          <w:r>
                            <w:rPr>
                              <w:szCs w:val="24"/>
                              <w:vertAlign w:val="superscript"/>
                              <w:lang w:eastAsia="lt-LT"/>
                            </w:rPr>
                            <w:t>2</w:t>
                          </w:r>
                          <w:r>
                            <w:rPr>
                              <w:szCs w:val="24"/>
                              <w:lang w:eastAsia="lt-LT"/>
                            </w:rPr>
                            <w:t xml:space="preserve"> straipsnis, 90 straipsnis (išskyrus pažeidimus, susijusius su laukiniais gyvūnais), 163</w:t>
                          </w:r>
                          <w:r>
                            <w:rPr>
                              <w:szCs w:val="24"/>
                              <w:vertAlign w:val="superscript"/>
                              <w:lang w:eastAsia="lt-LT"/>
                            </w:rPr>
                            <w:t>1</w:t>
                          </w:r>
                          <w:r>
                            <w:rPr>
                              <w:szCs w:val="24"/>
                              <w:lang w:eastAsia="lt-LT"/>
                            </w:rPr>
                            <w:t xml:space="preserve"> straipsnis, 163</w:t>
                          </w:r>
                          <w:r>
                            <w:rPr>
                              <w:szCs w:val="24"/>
                              <w:vertAlign w:val="superscript"/>
                              <w:lang w:eastAsia="lt-LT"/>
                            </w:rPr>
                            <w:t>2</w:t>
                          </w:r>
                          <w:r>
                            <w:rPr>
                              <w:szCs w:val="24"/>
                              <w:lang w:eastAsia="lt-LT"/>
                            </w:rPr>
                            <w:t xml:space="preserve"> straipsnio antroji, trečioji, ketvirtoji, penktoji, šeštoji, septintoji dalys, 164 straipsnis, 214</w:t>
                          </w:r>
                          <w:r>
                            <w:rPr>
                              <w:szCs w:val="24"/>
                              <w:vertAlign w:val="superscript"/>
                              <w:lang w:eastAsia="lt-LT"/>
                            </w:rPr>
                            <w:t>1</w:t>
                          </w:r>
                          <w:r>
                            <w:rPr>
                              <w:szCs w:val="24"/>
                              <w:lang w:eastAsia="lt-LT"/>
                            </w:rPr>
                            <w:t xml:space="preserve"> straipsnio ketvirtoji dalis (dėl reikalavimų maisto reklamai pažeidimų);</w:t>
                          </w:r>
                        </w:p>
                      </w:sdtContent>
                    </w:sdt>
                    <w:sdt>
                      <w:sdtPr>
                        <w:alias w:val="32 d."/>
                        <w:tag w:val="part_47904f866e69489fb91c5b4f177e0191"/>
                        <w:lock w:val="sdtLocked"/>
                        <w:richText/>
                      </w:sdtPr>
                      <w:sdtContent>
                        <w:p>
                          <w:pPr>
                            <w:ind w:firstLine="720"/>
                            <w:jc w:val="both"/>
                            <w:rPr>
                              <w:szCs w:val="24"/>
                              <w:lang w:eastAsia="lt-LT"/>
                            </w:rPr>
                          </w:pPr>
                          <w:r>
                            <w:rPr>
                              <w:szCs w:val="24"/>
                              <w:lang w:eastAsia="lt-LT"/>
                            </w:rPr>
                            <w:t>Valstybinės kainų ir energetikos kontrolės komisijos pareigūnai (99</w:t>
                          </w:r>
                          <w:r>
                            <w:rPr>
                              <w:szCs w:val="24"/>
                              <w:vertAlign w:val="superscript"/>
                              <w:lang w:eastAsia="lt-LT"/>
                            </w:rPr>
                            <w:t>7</w:t>
                          </w:r>
                          <w:r>
                            <w:rPr>
                              <w:szCs w:val="24"/>
                              <w:lang w:eastAsia="lt-LT"/>
                            </w:rPr>
                            <w:t xml:space="preserve"> straipsnis);</w:t>
                          </w:r>
                        </w:p>
                      </w:sdtContent>
                    </w:sdt>
                    <w:sdt>
                      <w:sdtPr>
                        <w:alias w:val="33 d."/>
                        <w:tag w:val="part_1df290abf8f644c9a520e2f08061535d"/>
                        <w:lock w:val="sdtLocked"/>
                        <w:richText/>
                      </w:sdtPr>
                      <w:sdtContent>
                        <w:p>
                          <w:pPr>
                            <w:ind w:firstLine="720"/>
                            <w:jc w:val="both"/>
                            <w:rPr>
                              <w:szCs w:val="24"/>
                              <w:lang w:eastAsia="lt-LT"/>
                            </w:rPr>
                          </w:pPr>
                          <w:r>
                            <w:rPr>
                              <w:szCs w:val="24"/>
                              <w:lang w:eastAsia="lt-LT"/>
                            </w:rPr>
                            <w:t>Lietuvos metrologijos inspekcijos pareigūnai (189</w:t>
                          </w:r>
                          <w:r>
                            <w:rPr>
                              <w:szCs w:val="24"/>
                              <w:vertAlign w:val="superscript"/>
                              <w:lang w:eastAsia="lt-LT"/>
                            </w:rPr>
                            <w:t>7</w:t>
                          </w:r>
                          <w:r>
                            <w:rPr>
                              <w:szCs w:val="24"/>
                              <w:lang w:eastAsia="lt-LT"/>
                            </w:rPr>
                            <w:t xml:space="preserve"> straipsnio ketvirtoji dalis, 189</w:t>
                          </w:r>
                          <w:r>
                            <w:rPr>
                              <w:szCs w:val="24"/>
                              <w:vertAlign w:val="superscript"/>
                              <w:lang w:eastAsia="lt-LT"/>
                            </w:rPr>
                            <w:t>10</w:t>
                          </w:r>
                          <w:r>
                            <w:rPr>
                              <w:szCs w:val="24"/>
                              <w:lang w:eastAsia="lt-LT"/>
                            </w:rPr>
                            <w:t xml:space="preserve"> straipsnis);</w:t>
                          </w:r>
                        </w:p>
                      </w:sdtContent>
                    </w:sdt>
                    <w:sdt>
                      <w:sdtPr>
                        <w:alias w:val="34 d."/>
                        <w:tag w:val="part_eaaeaace54e949cf8f5771121df47a4b"/>
                        <w:lock w:val="sdtLocked"/>
                        <w:richText/>
                      </w:sdtPr>
                      <w:sdtContent>
                        <w:p>
                          <w:pPr>
                            <w:ind w:firstLine="720"/>
                            <w:jc w:val="both"/>
                            <w:rPr>
                              <w:szCs w:val="24"/>
                              <w:lang w:eastAsia="lt-LT"/>
                            </w:rPr>
                          </w:pPr>
                          <w:r>
                            <w:rPr>
                              <w:szCs w:val="24"/>
                              <w:lang w:eastAsia="lt-LT"/>
                            </w:rPr>
                            <w:t>Valstybinės kultūros paveldo komisijos nariai ir Valstybinės kultūros paveldo komisijos įgalioti jos administracijos valstybės tarnautojai (188</w:t>
                          </w:r>
                          <w:r>
                            <w:rPr>
                              <w:szCs w:val="24"/>
                              <w:vertAlign w:val="superscript"/>
                              <w:lang w:eastAsia="lt-LT"/>
                            </w:rPr>
                            <w:t>9</w:t>
                          </w:r>
                          <w:r>
                            <w:rPr>
                              <w:szCs w:val="24"/>
                              <w:lang w:eastAsia="lt-LT"/>
                            </w:rPr>
                            <w:t xml:space="preserve"> straipsnis);</w:t>
                          </w:r>
                        </w:p>
                      </w:sdtContent>
                    </w:sdt>
                    <w:sdt>
                      <w:sdtPr>
                        <w:alias w:val="35 d."/>
                        <w:tag w:val="part_1c6f99aca34a454f858f2ab0eb2237d3"/>
                        <w:lock w:val="sdtLocked"/>
                        <w:richText/>
                      </w:sdtPr>
                      <w:sdtContent>
                        <w:p>
                          <w:pPr>
                            <w:ind w:firstLine="720"/>
                            <w:jc w:val="both"/>
                            <w:rPr>
                              <w:szCs w:val="24"/>
                              <w:lang w:eastAsia="lt-LT"/>
                            </w:rPr>
                          </w:pPr>
                          <w:r>
                            <w:rPr>
                              <w:szCs w:val="24"/>
                              <w:lang w:eastAsia="lt-LT"/>
                            </w:rPr>
                            <w:t>muitinės pareigūnai (42</w:t>
                          </w:r>
                          <w:r>
                            <w:rPr>
                              <w:szCs w:val="24"/>
                              <w:vertAlign w:val="superscript"/>
                              <w:lang w:eastAsia="lt-LT"/>
                            </w:rPr>
                            <w:t>5</w:t>
                          </w:r>
                          <w:r>
                            <w:rPr>
                              <w:szCs w:val="24"/>
                              <w:lang w:eastAsia="lt-LT"/>
                            </w:rPr>
                            <w:t xml:space="preserve"> straipsnio antroji dalis (dėl neįteisintų biocidinių produktų įvežimo iš trečiųjų šalių), 44</w:t>
                          </w:r>
                          <w:r>
                            <w:rPr>
                              <w:szCs w:val="24"/>
                              <w:vertAlign w:val="superscript"/>
                              <w:lang w:eastAsia="lt-LT"/>
                            </w:rPr>
                            <w:t>2</w:t>
                          </w:r>
                          <w:r>
                            <w:rPr>
                              <w:szCs w:val="24"/>
                              <w:lang w:eastAsia="lt-LT"/>
                            </w:rPr>
                            <w:t xml:space="preserve"> straipsnio trečioji dalis, 44</w:t>
                          </w:r>
                          <w:r>
                            <w:rPr>
                              <w:szCs w:val="24"/>
                              <w:vertAlign w:val="superscript"/>
                              <w:lang w:eastAsia="lt-LT"/>
                            </w:rPr>
                            <w:t>3</w:t>
                          </w:r>
                          <w:r>
                            <w:rPr>
                              <w:szCs w:val="24"/>
                              <w:lang w:eastAsia="lt-LT"/>
                            </w:rPr>
                            <w:t xml:space="preserve"> straipsnio penktoji dalis – dėl veikliųjų medžiagų importo iš trečiųjų šalių nesilaikant nustatytų veiklos sąlygų, 44</w:t>
                          </w:r>
                          <w:r>
                            <w:rPr>
                              <w:szCs w:val="24"/>
                              <w:vertAlign w:val="superscript"/>
                              <w:lang w:eastAsia="lt-LT"/>
                            </w:rPr>
                            <w:t>7</w:t>
                          </w:r>
                          <w:r>
                            <w:rPr>
                              <w:szCs w:val="24"/>
                              <w:lang w:eastAsia="lt-LT"/>
                            </w:rPr>
                            <w:t xml:space="preserve"> straipsnis – dėl falsifikuotų vaistinių preparatų importo iš trečiųjų šalių, eksporto, 44</w:t>
                          </w:r>
                          <w:r>
                            <w:rPr>
                              <w:szCs w:val="24"/>
                              <w:vertAlign w:val="superscript"/>
                              <w:lang w:eastAsia="lt-LT"/>
                            </w:rPr>
                            <w:t>8</w:t>
                          </w:r>
                          <w:r>
                            <w:rPr>
                              <w:szCs w:val="24"/>
                              <w:lang w:eastAsia="lt-LT"/>
                            </w:rPr>
                            <w:t xml:space="preserve"> straipsnis,</w:t>
                          </w:r>
                          <w:r>
                            <w:rPr>
                              <w:b/>
                              <w:bCs/>
                              <w:szCs w:val="24"/>
                              <w:lang w:eastAsia="lt-LT"/>
                            </w:rPr>
                            <w:t xml:space="preserve"> </w:t>
                          </w:r>
                          <w:r>
                            <w:rPr>
                              <w:szCs w:val="24"/>
                              <w:lang w:eastAsia="lt-LT"/>
                            </w:rPr>
                            <w:t>44</w:t>
                          </w:r>
                          <w:r>
                            <w:rPr>
                              <w:szCs w:val="24"/>
                              <w:vertAlign w:val="superscript"/>
                              <w:lang w:eastAsia="lt-LT"/>
                            </w:rPr>
                            <w:t>9</w:t>
                          </w:r>
                          <w:r>
                            <w:rPr>
                              <w:szCs w:val="24"/>
                              <w:lang w:eastAsia="lt-LT"/>
                            </w:rPr>
                            <w:t xml:space="preserve"> straipsnis – dėl pažeidimų, susijusių su Lietuvos Respublikos tam tikrų dopingo medžiagų kontrolės įstatyme nurodytų tam tikrų dopingo medžiagų laikymu, gabenimu ir siuntimu, 50</w:t>
                          </w:r>
                          <w:r>
                            <w:rPr>
                              <w:szCs w:val="24"/>
                              <w:vertAlign w:val="superscript"/>
                              <w:lang w:eastAsia="lt-LT"/>
                            </w:rPr>
                            <w:t>8</w:t>
                          </w:r>
                          <w:r>
                            <w:rPr>
                              <w:szCs w:val="24"/>
                              <w:lang w:eastAsia="lt-LT"/>
                            </w:rPr>
                            <w:t xml:space="preserve"> straipsnis – dėl pažeidimų, susijusių su augalo veislės, kuriai suteikta teisinė apsauga, dauginamosios medžiagos importu ir eksportu, 51</w:t>
                          </w:r>
                          <w:r>
                            <w:rPr>
                              <w:szCs w:val="24"/>
                              <w:vertAlign w:val="superscript"/>
                              <w:lang w:eastAsia="lt-LT"/>
                            </w:rPr>
                            <w:t>23</w:t>
                          </w:r>
                          <w:r>
                            <w:rPr>
                              <w:szCs w:val="24"/>
                              <w:lang w:eastAsia="lt-LT"/>
                            </w:rPr>
                            <w:t xml:space="preserve"> straipsnio šeštoji, devintoji, dvyliktoji, aštuonioliktoji ir devynioliktoji dalys – dėl atliekų eksporto, importo ir vežimo tranzitu reikalavimų pažeidimų, 84</w:t>
                          </w:r>
                          <w:r>
                            <w:rPr>
                              <w:szCs w:val="24"/>
                              <w:vertAlign w:val="superscript"/>
                              <w:lang w:eastAsia="lt-LT"/>
                            </w:rPr>
                            <w:t>2</w:t>
                          </w:r>
                          <w:r>
                            <w:rPr>
                              <w:szCs w:val="24"/>
                              <w:lang w:eastAsia="lt-LT"/>
                            </w:rPr>
                            <w:t xml:space="preserve"> straipsnio pirmoji dalis – dėl gaminių ir įrangos importo, 133</w:t>
                          </w:r>
                          <w:r>
                            <w:rPr>
                              <w:szCs w:val="24"/>
                              <w:vertAlign w:val="superscript"/>
                              <w:lang w:eastAsia="lt-LT"/>
                            </w:rPr>
                            <w:t>1</w:t>
                          </w:r>
                          <w:r>
                            <w:rPr>
                              <w:szCs w:val="24"/>
                              <w:lang w:eastAsia="lt-LT"/>
                            </w:rPr>
                            <w:t xml:space="preserve"> straipsnio trečioji dalis, 163</w:t>
                          </w:r>
                          <w:r>
                            <w:rPr>
                              <w:szCs w:val="24"/>
                              <w:vertAlign w:val="superscript"/>
                              <w:lang w:eastAsia="lt-LT"/>
                            </w:rPr>
                            <w:t>2</w:t>
                          </w:r>
                          <w:r>
                            <w:rPr>
                              <w:szCs w:val="24"/>
                              <w:lang w:eastAsia="lt-LT"/>
                            </w:rPr>
                            <w:t xml:space="preserve"> straipsnio antroji, trečioji, ketvirtoji, penktoji, šeštoji, septintoji dalys, 163</w:t>
                          </w:r>
                          <w:r>
                            <w:rPr>
                              <w:szCs w:val="24"/>
                              <w:vertAlign w:val="superscript"/>
                              <w:lang w:eastAsia="lt-LT"/>
                            </w:rPr>
                            <w:t>11</w:t>
                          </w:r>
                          <w:r>
                            <w:rPr>
                              <w:szCs w:val="24"/>
                              <w:lang w:eastAsia="lt-LT"/>
                            </w:rPr>
                            <w:t xml:space="preserve"> straipsnis, 171 straipsnio pirmoji ir antroji dalys, 171</w:t>
                          </w:r>
                          <w:r>
                            <w:rPr>
                              <w:szCs w:val="24"/>
                              <w:vertAlign w:val="superscript"/>
                              <w:lang w:eastAsia="lt-LT"/>
                            </w:rPr>
                            <w:t>2</w:t>
                          </w:r>
                          <w:r>
                            <w:rPr>
                              <w:szCs w:val="24"/>
                              <w:lang w:eastAsia="lt-LT"/>
                            </w:rPr>
                            <w:t xml:space="preserve"> straipsnio antroji dalis, 171</w:t>
                          </w:r>
                          <w:r>
                            <w:rPr>
                              <w:szCs w:val="24"/>
                              <w:vertAlign w:val="superscript"/>
                              <w:lang w:eastAsia="lt-LT"/>
                            </w:rPr>
                            <w:t>4</w:t>
                          </w:r>
                          <w:r>
                            <w:rPr>
                              <w:szCs w:val="24"/>
                              <w:lang w:eastAsia="lt-LT"/>
                            </w:rPr>
                            <w:t>, 171</w:t>
                          </w:r>
                          <w:r>
                            <w:rPr>
                              <w:szCs w:val="24"/>
                              <w:vertAlign w:val="superscript"/>
                              <w:lang w:eastAsia="lt-LT"/>
                            </w:rPr>
                            <w:t xml:space="preserve">5 </w:t>
                          </w:r>
                          <w:r>
                            <w:rPr>
                              <w:szCs w:val="24"/>
                              <w:lang w:eastAsia="lt-LT"/>
                            </w:rPr>
                            <w:t>straipsniai, 173</w:t>
                          </w:r>
                          <w:r>
                            <w:rPr>
                              <w:szCs w:val="24"/>
                              <w:vertAlign w:val="superscript"/>
                              <w:lang w:eastAsia="lt-LT"/>
                            </w:rPr>
                            <w:t>2</w:t>
                          </w:r>
                          <w:r>
                            <w:rPr>
                              <w:szCs w:val="24"/>
                              <w:lang w:eastAsia="lt-LT"/>
                            </w:rPr>
                            <w:t xml:space="preserve"> straipsnio antroji ir trečioji dalys, 173</w:t>
                          </w:r>
                          <w:r>
                            <w:rPr>
                              <w:szCs w:val="24"/>
                              <w:vertAlign w:val="superscript"/>
                              <w:lang w:eastAsia="lt-LT"/>
                            </w:rPr>
                            <w:t>20</w:t>
                          </w:r>
                          <w:r>
                            <w:rPr>
                              <w:szCs w:val="24"/>
                              <w:lang w:eastAsia="lt-LT"/>
                            </w:rPr>
                            <w:t xml:space="preserve"> straipsnis – dėl į euro monetas panašių medalių ir žetonų importo tvarkos pažeidimo, 187</w:t>
                          </w:r>
                          <w:r>
                            <w:rPr>
                              <w:szCs w:val="24"/>
                              <w:vertAlign w:val="superscript"/>
                              <w:lang w:eastAsia="lt-LT"/>
                            </w:rPr>
                            <w:t>12</w:t>
                          </w:r>
                          <w:r>
                            <w:rPr>
                              <w:szCs w:val="24"/>
                              <w:lang w:eastAsia="lt-LT"/>
                            </w:rPr>
                            <w:t xml:space="preserve"> straipsnis – dėl ekonominių ir finansinių sankcijų pažeidimo, 189</w:t>
                          </w:r>
                          <w:r>
                            <w:rPr>
                              <w:szCs w:val="24"/>
                              <w:vertAlign w:val="superscript"/>
                              <w:lang w:eastAsia="lt-LT"/>
                            </w:rPr>
                            <w:t>9</w:t>
                          </w:r>
                          <w:r>
                            <w:rPr>
                              <w:szCs w:val="24"/>
                              <w:lang w:eastAsia="lt-LT"/>
                            </w:rPr>
                            <w:t>, 193</w:t>
                          </w:r>
                          <w:r>
                            <w:rPr>
                              <w:szCs w:val="24"/>
                              <w:vertAlign w:val="superscript"/>
                              <w:lang w:eastAsia="lt-LT"/>
                            </w:rPr>
                            <w:t>2</w:t>
                          </w:r>
                          <w:r>
                            <w:rPr>
                              <w:szCs w:val="24"/>
                              <w:lang w:eastAsia="lt-LT"/>
                            </w:rPr>
                            <w:t>, 208, 209 straipsniai, 209</w:t>
                          </w:r>
                          <w:r>
                            <w:rPr>
                              <w:szCs w:val="24"/>
                              <w:vertAlign w:val="superscript"/>
                              <w:lang w:eastAsia="lt-LT"/>
                            </w:rPr>
                            <w:t>1</w:t>
                          </w:r>
                          <w:r>
                            <w:rPr>
                              <w:szCs w:val="24"/>
                              <w:lang w:eastAsia="lt-LT"/>
                            </w:rPr>
                            <w:t xml:space="preserve"> straipsnio antroji dalis, 209</w:t>
                          </w:r>
                          <w:r>
                            <w:rPr>
                              <w:szCs w:val="24"/>
                              <w:vertAlign w:val="superscript"/>
                              <w:lang w:eastAsia="lt-LT"/>
                            </w:rPr>
                            <w:t>2</w:t>
                          </w:r>
                          <w:r>
                            <w:rPr>
                              <w:szCs w:val="24"/>
                              <w:lang w:eastAsia="lt-LT"/>
                            </w:rPr>
                            <w:t xml:space="preserve"> straipsnio trečioji dalis, 209</w:t>
                          </w:r>
                          <w:r>
                            <w:rPr>
                              <w:szCs w:val="24"/>
                              <w:vertAlign w:val="superscript"/>
                              <w:lang w:eastAsia="lt-LT"/>
                            </w:rPr>
                            <w:t>3</w:t>
                          </w:r>
                          <w:r>
                            <w:rPr>
                              <w:szCs w:val="24"/>
                              <w:lang w:eastAsia="lt-LT"/>
                            </w:rPr>
                            <w:t xml:space="preserve"> straipsnio antroji, trečioji, šeštoji ir septintoji dalys, 209</w:t>
                          </w:r>
                          <w:r>
                            <w:rPr>
                              <w:szCs w:val="24"/>
                              <w:vertAlign w:val="superscript"/>
                              <w:lang w:eastAsia="lt-LT"/>
                            </w:rPr>
                            <w:t>4</w:t>
                          </w:r>
                          <w:r>
                            <w:rPr>
                              <w:szCs w:val="24"/>
                              <w:lang w:eastAsia="lt-LT"/>
                            </w:rPr>
                            <w:t xml:space="preserve"> straipsnio antroji, trečioji ir ketvirtoji dalys, 209</w:t>
                          </w:r>
                          <w:r>
                            <w:rPr>
                              <w:szCs w:val="24"/>
                              <w:vertAlign w:val="superscript"/>
                              <w:lang w:eastAsia="lt-LT"/>
                            </w:rPr>
                            <w:t>7</w:t>
                          </w:r>
                          <w:r>
                            <w:rPr>
                              <w:szCs w:val="24"/>
                              <w:lang w:eastAsia="lt-LT"/>
                            </w:rPr>
                            <w:t xml:space="preserve"> straipsnis, 210 straipsnio pirmoji ir antroji dalys, 214</w:t>
                          </w:r>
                          <w:r>
                            <w:rPr>
                              <w:szCs w:val="24"/>
                              <w:vertAlign w:val="superscript"/>
                              <w:lang w:eastAsia="lt-LT"/>
                            </w:rPr>
                            <w:t>10</w:t>
                          </w:r>
                          <w:r>
                            <w:rPr>
                              <w:szCs w:val="24"/>
                              <w:lang w:eastAsia="lt-LT"/>
                            </w:rPr>
                            <w:t xml:space="preserve"> straipsnis – dėl literatūros, mokslo ar meno kūrinio (įskaitant kompiuterių programas ir duomenų bazes), audiovizualinio kūrinio ar fonogramos neteisėtų kopijų importavimo, eksportavimo ar gabenimo siekiant turtinės naudos, 214</w:t>
                          </w:r>
                          <w:r>
                            <w:rPr>
                              <w:szCs w:val="24"/>
                              <w:vertAlign w:val="superscript"/>
                              <w:lang w:eastAsia="lt-LT"/>
                            </w:rPr>
                            <w:t>27</w:t>
                          </w:r>
                          <w:r>
                            <w:rPr>
                              <w:szCs w:val="24"/>
                              <w:lang w:eastAsia="lt-LT"/>
                            </w:rPr>
                            <w:t xml:space="preserve"> straipsnis);</w:t>
                          </w:r>
                        </w:p>
                      </w:sdtContent>
                    </w:sdt>
                    <w:sdt>
                      <w:sdtPr>
                        <w:alias w:val="36 d."/>
                        <w:tag w:val="part_cbc323a7d14347ae83f50b2d3aa9f803"/>
                        <w:lock w:val="sdtLocked"/>
                        <w:richText/>
                      </w:sdtPr>
                      <w:sdtContent>
                        <w:p>
                          <w:pPr>
                            <w:ind w:firstLine="720"/>
                            <w:jc w:val="both"/>
                            <w:rPr>
                              <w:szCs w:val="24"/>
                              <w:lang w:eastAsia="lt-LT"/>
                            </w:rPr>
                          </w:pPr>
                          <w:r>
                            <w:rPr>
                              <w:szCs w:val="24"/>
                              <w:lang w:eastAsia="lt-LT"/>
                            </w:rPr>
                            <w:t>Valstybinės teritorijų planavimo ir statybos inspekcijos prie Aplinkos ministerijos pareigūnai (159 straipsnio penktoji, šeštoji, septintoji, aštuntoji, devintoji, dešimtoji, vienuoliktoji, dvyliktoji dalys, 159</w:t>
                          </w:r>
                          <w:r>
                            <w:rPr>
                              <w:szCs w:val="24"/>
                              <w:vertAlign w:val="superscript"/>
                              <w:lang w:eastAsia="lt-LT"/>
                            </w:rPr>
                            <w:t>1</w:t>
                          </w:r>
                          <w:r>
                            <w:rPr>
                              <w:szCs w:val="24"/>
                              <w:lang w:eastAsia="lt-LT"/>
                            </w:rPr>
                            <w:t xml:space="preserve"> straipsnio penktoji, šeštoji, septintoji, aštuntoji, devintoji, dešimtoji, vienuoliktoji, dvyliktoji dalys, 159</w:t>
                          </w:r>
                          <w:r>
                            <w:rPr>
                              <w:szCs w:val="24"/>
                              <w:vertAlign w:val="superscript"/>
                              <w:lang w:eastAsia="lt-LT"/>
                            </w:rPr>
                            <w:t>2</w:t>
                          </w:r>
                          <w:r>
                            <w:rPr>
                              <w:szCs w:val="24"/>
                              <w:lang w:eastAsia="lt-LT"/>
                            </w:rPr>
                            <w:t xml:space="preserve"> straipsnio devintoji, dešimtoji, vienuoliktoji, dvyliktoji dalys, 159</w:t>
                          </w:r>
                          <w:r>
                            <w:rPr>
                              <w:szCs w:val="24"/>
                              <w:vertAlign w:val="superscript"/>
                              <w:lang w:eastAsia="lt-LT"/>
                            </w:rPr>
                            <w:t>4</w:t>
                          </w:r>
                          <w:r>
                            <w:rPr>
                              <w:szCs w:val="24"/>
                              <w:lang w:eastAsia="lt-LT"/>
                            </w:rPr>
                            <w:t>, 160 straipsniai, 189</w:t>
                          </w:r>
                          <w:r>
                            <w:rPr>
                              <w:szCs w:val="24"/>
                              <w:vertAlign w:val="superscript"/>
                              <w:lang w:eastAsia="lt-LT"/>
                            </w:rPr>
                            <w:t xml:space="preserve">4 </w:t>
                          </w:r>
                          <w:r>
                            <w:rPr>
                              <w:szCs w:val="24"/>
                              <w:lang w:eastAsia="lt-LT"/>
                            </w:rPr>
                            <w:t>straipsnio pirmoji, antroji ir trečioji dalys, 189</w:t>
                          </w:r>
                          <w:r>
                            <w:rPr>
                              <w:szCs w:val="24"/>
                              <w:vertAlign w:val="superscript"/>
                              <w:lang w:eastAsia="lt-LT"/>
                            </w:rPr>
                            <w:t xml:space="preserve">13 </w:t>
                          </w:r>
                          <w:r>
                            <w:rPr>
                              <w:szCs w:val="24"/>
                              <w:lang w:eastAsia="lt-LT"/>
                            </w:rPr>
                            <w:t>straipsnis, 189</w:t>
                          </w:r>
                          <w:r>
                            <w:rPr>
                              <w:szCs w:val="24"/>
                              <w:vertAlign w:val="superscript"/>
                              <w:lang w:eastAsia="lt-LT"/>
                            </w:rPr>
                            <w:t>16</w:t>
                          </w:r>
                          <w:r>
                            <w:rPr>
                              <w:szCs w:val="24"/>
                              <w:lang w:eastAsia="lt-LT"/>
                            </w:rPr>
                            <w:t xml:space="preserve"> straipsnis – dėl pažeidimų, susijusių su teritorijų planavimo dokumentų (išskyrus specialiojo teritorijų planavimo žemėtvarkos dokumentus, miškų tvarkymo schemas) teritorijų planavimo sąlygų išdavimu, taip pat su šių teritorijų planavimo dokumentų rengimu, pateikimu, derinimu ar tvirtinimu);</w:t>
                          </w:r>
                        </w:p>
                      </w:sdtContent>
                    </w:sdt>
                    <w:sdt>
                      <w:sdtPr>
                        <w:alias w:val="37 d."/>
                        <w:tag w:val="part_cd816ce0e0a84003a0251f72c3c35310"/>
                        <w:lock w:val="sdtLocked"/>
                        <w:richText/>
                      </w:sdtPr>
                      <w:sdtContent>
                        <w:p>
                          <w:pPr>
                            <w:ind w:firstLine="720"/>
                            <w:jc w:val="both"/>
                            <w:rPr>
                              <w:szCs w:val="24"/>
                              <w:lang w:eastAsia="lt-LT"/>
                            </w:rPr>
                          </w:pPr>
                          <w:r>
                            <w:rPr>
                              <w:szCs w:val="24"/>
                              <w:lang w:eastAsia="lt-LT"/>
                            </w:rPr>
                            <w:t>Priešgaisrinės apsaugos ir gelbėjimo departamento prie Vidaus reikalų ministerijos pareigūnai (186 straipsnis, 187 straipsnio antroji dalis, 188</w:t>
                          </w:r>
                          <w:r>
                            <w:rPr>
                              <w:szCs w:val="24"/>
                              <w:vertAlign w:val="superscript"/>
                              <w:lang w:eastAsia="lt-LT"/>
                            </w:rPr>
                            <w:t>20</w:t>
                          </w:r>
                          <w:r>
                            <w:rPr>
                              <w:szCs w:val="24"/>
                              <w:lang w:eastAsia="lt-LT"/>
                            </w:rPr>
                            <w:t>, 192</w:t>
                          </w:r>
                          <w:r>
                            <w:rPr>
                              <w:szCs w:val="24"/>
                              <w:vertAlign w:val="superscript"/>
                              <w:lang w:eastAsia="lt-LT"/>
                            </w:rPr>
                            <w:t xml:space="preserve">1 </w:t>
                          </w:r>
                          <w:r>
                            <w:rPr>
                              <w:szCs w:val="24"/>
                              <w:lang w:eastAsia="lt-LT"/>
                            </w:rPr>
                            <w:t>straipsniai, 211 straipsnis (išskyrus Lietuvos metrologijos inspekcijos pareigūno ar aplinkos apsaugos valstybinės kontrolės pareigūno uždėtos plombos sužalojimą arba nuplėšimą);</w:t>
                          </w:r>
                        </w:p>
                      </w:sdtContent>
                    </w:sdt>
                    <w:sdt>
                      <w:sdtPr>
                        <w:alias w:val="38 d."/>
                        <w:tag w:val="part_46ee0c4ade3e4461b8c8adc36bb46389"/>
                        <w:lock w:val="sdtLocked"/>
                        <w:richText/>
                      </w:sdtPr>
                      <w:sdtContent>
                        <w:p>
                          <w:pPr>
                            <w:ind w:firstLine="720"/>
                            <w:jc w:val="both"/>
                            <w:rPr>
                              <w:szCs w:val="24"/>
                              <w:lang w:eastAsia="lt-LT"/>
                            </w:rPr>
                          </w:pPr>
                          <w:r>
                            <w:rPr>
                              <w:szCs w:val="24"/>
                              <w:lang w:eastAsia="lt-LT"/>
                            </w:rPr>
                            <w:t>Radiacinės saugos centro pareigūnai (43</w:t>
                          </w:r>
                          <w:r>
                            <w:rPr>
                              <w:szCs w:val="24"/>
                              <w:vertAlign w:val="superscript"/>
                              <w:lang w:eastAsia="lt-LT"/>
                            </w:rPr>
                            <w:t>5</w:t>
                          </w:r>
                          <w:r>
                            <w:rPr>
                              <w:szCs w:val="24"/>
                              <w:lang w:eastAsia="lt-LT"/>
                            </w:rPr>
                            <w:t xml:space="preserve"> straipsnis, 51</w:t>
                          </w:r>
                          <w:r>
                            <w:rPr>
                              <w:szCs w:val="24"/>
                              <w:vertAlign w:val="superscript"/>
                              <w:lang w:eastAsia="lt-LT"/>
                            </w:rPr>
                            <w:t>5</w:t>
                          </w:r>
                          <w:r>
                            <w:rPr>
                              <w:szCs w:val="24"/>
                              <w:lang w:eastAsia="lt-LT"/>
                            </w:rPr>
                            <w:t xml:space="preserve"> straipsnio trečioji dalis, 173 straipsnis, 211 straipsnis (išskyrus Lietuvos metrologijos inspekcijos pareigūno ar aplinkos apsaugos valstybinės kontrolės pareigūno uždėtos plombos sužalojimą arba nuplėšimą);</w:t>
                          </w:r>
                        </w:p>
                      </w:sdtContent>
                    </w:sdt>
                    <w:sdt>
                      <w:sdtPr>
                        <w:alias w:val="39 d."/>
                        <w:tag w:val="part_0f025359eaca4f91b7c60affe7d9584c"/>
                        <w:lock w:val="sdtLocked"/>
                        <w:richText/>
                      </w:sdtPr>
                      <w:sdtContent>
                        <w:p>
                          <w:pPr>
                            <w:ind w:firstLine="720"/>
                            <w:jc w:val="both"/>
                            <w:rPr>
                              <w:szCs w:val="24"/>
                              <w:lang w:eastAsia="lt-LT"/>
                            </w:rPr>
                          </w:pPr>
                          <w:r>
                            <w:rPr>
                              <w:szCs w:val="24"/>
                              <w:lang w:eastAsia="lt-LT"/>
                            </w:rPr>
                            <w:t>oficialiąją statistiką tvarkančių institucijų ir įstaigų pareigūnai (173</w:t>
                          </w:r>
                          <w:r>
                            <w:rPr>
                              <w:szCs w:val="24"/>
                              <w:vertAlign w:val="superscript"/>
                              <w:lang w:eastAsia="lt-LT"/>
                            </w:rPr>
                            <w:t>2</w:t>
                          </w:r>
                          <w:r>
                            <w:rPr>
                              <w:szCs w:val="24"/>
                              <w:lang w:eastAsia="lt-LT"/>
                            </w:rPr>
                            <w:t xml:space="preserve"> straipsnio antroji ir trečioji dalys);</w:t>
                          </w:r>
                        </w:p>
                      </w:sdtContent>
                    </w:sdt>
                    <w:sdt>
                      <w:sdtPr>
                        <w:alias w:val="40 d."/>
                        <w:tag w:val="part_1b76fe4ba27b47479cf2a48da53aec14"/>
                        <w:lock w:val="sdtLocked"/>
                        <w:richText/>
                      </w:sdtPr>
                      <w:sdtContent>
                        <w:p>
                          <w:pPr>
                            <w:ind w:firstLine="720"/>
                            <w:jc w:val="both"/>
                            <w:rPr>
                              <w:szCs w:val="24"/>
                              <w:lang w:eastAsia="lt-LT"/>
                            </w:rPr>
                          </w:pPr>
                          <w:r>
                            <w:rPr>
                              <w:szCs w:val="24"/>
                              <w:lang w:eastAsia="lt-LT"/>
                            </w:rPr>
                            <w:t>valstybiniai miškų pareigūnai ir valstybiniai saugomų teritorijų pareigūnai (45, 49, 51</w:t>
                          </w:r>
                          <w:r>
                            <w:rPr>
                              <w:szCs w:val="24"/>
                              <w:vertAlign w:val="superscript"/>
                              <w:lang w:eastAsia="lt-LT"/>
                            </w:rPr>
                            <w:t>9</w:t>
                          </w:r>
                          <w:r>
                            <w:rPr>
                              <w:szCs w:val="24"/>
                              <w:lang w:eastAsia="lt-LT"/>
                            </w:rPr>
                            <w:t xml:space="preserve"> straipsniai, 62 straipsnio trečioji, ketvirtoji, penktoji, septintoji, aštuntoji, devintoji ir dešimtoji dalys, 62</w:t>
                          </w:r>
                          <w:r>
                            <w:rPr>
                              <w:szCs w:val="24"/>
                              <w:vertAlign w:val="superscript"/>
                              <w:lang w:eastAsia="lt-LT"/>
                            </w:rPr>
                            <w:t>1</w:t>
                          </w:r>
                          <w:r>
                            <w:rPr>
                              <w:szCs w:val="24"/>
                              <w:lang w:eastAsia="lt-LT"/>
                            </w:rPr>
                            <w:t xml:space="preserve"> straipsnio trečioji, ketvirtoji, penktoji, septintoji, aštuntoji, devintoji ir dešimtoji dalys, 62</w:t>
                          </w:r>
                          <w:r>
                            <w:rPr>
                              <w:szCs w:val="24"/>
                              <w:vertAlign w:val="superscript"/>
                              <w:lang w:eastAsia="lt-LT"/>
                            </w:rPr>
                            <w:t>2</w:t>
                          </w:r>
                          <w:r>
                            <w:rPr>
                              <w:szCs w:val="24"/>
                              <w:lang w:eastAsia="lt-LT"/>
                            </w:rPr>
                            <w:t xml:space="preserve"> straipsnio trečioji, ketvirtoji, penktoji, septintoji, aštuntoji, devintoji ir dešimtoji dalys, 90 straipsnis (dėl pažeidimų, susijusių su laukiniais gyvūnais), 162 straipsnis, 189</w:t>
                          </w:r>
                          <w:r>
                            <w:rPr>
                              <w:szCs w:val="24"/>
                              <w:vertAlign w:val="superscript"/>
                              <w:lang w:eastAsia="lt-LT"/>
                            </w:rPr>
                            <w:t>5</w:t>
                          </w:r>
                          <w:r>
                            <w:rPr>
                              <w:szCs w:val="24"/>
                              <w:lang w:eastAsia="lt-LT"/>
                            </w:rPr>
                            <w:t xml:space="preserve"> straipsnio antroji dalis, 189</w:t>
                          </w:r>
                          <w:r>
                            <w:rPr>
                              <w:szCs w:val="24"/>
                              <w:vertAlign w:val="superscript"/>
                              <w:lang w:eastAsia="lt-LT"/>
                            </w:rPr>
                            <w:t>16</w:t>
                          </w:r>
                          <w:r>
                            <w:rPr>
                              <w:szCs w:val="24"/>
                              <w:lang w:eastAsia="lt-LT"/>
                            </w:rPr>
                            <w:t xml:space="preserve"> straipsnis – dėl pažeidimų, susijusių su miškų tvarkymo schemų teritorijų planavimo sąlygų išdavimu, miškų tvarkymo schemų rengimu, pateikimu, derinimu ar tvirtinimu, 207</w:t>
                          </w:r>
                          <w:r>
                            <w:rPr>
                              <w:szCs w:val="24"/>
                              <w:vertAlign w:val="superscript"/>
                              <w:lang w:eastAsia="lt-LT"/>
                            </w:rPr>
                            <w:t>9</w:t>
                          </w:r>
                          <w:r>
                            <w:rPr>
                              <w:szCs w:val="24"/>
                              <w:lang w:eastAsia="lt-LT"/>
                            </w:rPr>
                            <w:t xml:space="preserve"> straipsnio trečioji dalis – dėl nustatytos išorinės politinės reklamos įrengimo ir skleidimo tvarkos pažeidimo saugomose teritorijose, 214</w:t>
                          </w:r>
                          <w:r>
                            <w:rPr>
                              <w:szCs w:val="24"/>
                              <w:vertAlign w:val="superscript"/>
                              <w:lang w:eastAsia="lt-LT"/>
                            </w:rPr>
                            <w:t>1</w:t>
                          </w:r>
                          <w:r>
                            <w:rPr>
                              <w:szCs w:val="24"/>
                              <w:lang w:eastAsia="lt-LT"/>
                            </w:rPr>
                            <w:t xml:space="preserve"> straipsnio trečioji ir ketvirtoji dalys – dėl išorinės reklamos saugomose teritorijose įrengimo reikalavimų ir draudimų pažeidimų);</w:t>
                          </w:r>
                        </w:p>
                      </w:sdtContent>
                    </w:sdt>
                    <w:sdt>
                      <w:sdtPr>
                        <w:alias w:val="41 d."/>
                        <w:tag w:val="part_b1f558c5b9af48bd9676561a92308446"/>
                        <w:lock w:val="sdtLocked"/>
                        <w:richText/>
                      </w:sdtPr>
                      <w:sdtContent>
                        <w:p>
                          <w:pPr>
                            <w:ind w:firstLine="720"/>
                            <w:jc w:val="both"/>
                            <w:rPr>
                              <w:szCs w:val="24"/>
                              <w:lang w:eastAsia="lt-LT"/>
                            </w:rPr>
                          </w:pPr>
                          <w:r>
                            <w:rPr>
                              <w:szCs w:val="24"/>
                              <w:lang w:eastAsia="lt-LT"/>
                            </w:rPr>
                            <w:t>Valstybinio socialinio draudimo fondo administravimo įstaigų pareigūnai (188</w:t>
                          </w:r>
                          <w:r>
                            <w:rPr>
                              <w:szCs w:val="24"/>
                              <w:vertAlign w:val="superscript"/>
                              <w:lang w:eastAsia="lt-LT"/>
                            </w:rPr>
                            <w:t>6</w:t>
                          </w:r>
                          <w:r>
                            <w:rPr>
                              <w:szCs w:val="24"/>
                              <w:lang w:eastAsia="lt-LT"/>
                            </w:rPr>
                            <w:t xml:space="preserve"> straipsnio antroji dalis);</w:t>
                          </w:r>
                        </w:p>
                      </w:sdtContent>
                    </w:sdt>
                    <w:sdt>
                      <w:sdtPr>
                        <w:alias w:val="42 d."/>
                        <w:tag w:val="part_034fb71136114bf8a2a97692c3f511a0"/>
                        <w:lock w:val="sdtLocked"/>
                        <w:richText/>
                      </w:sdtPr>
                      <w:sdtContent>
                        <w:p>
                          <w:pPr>
                            <w:ind w:firstLine="720"/>
                            <w:jc w:val="both"/>
                            <w:rPr>
                              <w:szCs w:val="24"/>
                              <w:lang w:eastAsia="lt-LT"/>
                            </w:rPr>
                          </w:pPr>
                          <w:r>
                            <w:rPr>
                              <w:szCs w:val="24"/>
                              <w:lang w:eastAsia="lt-LT"/>
                            </w:rPr>
                            <w:t>valstybinės mokesčių inspekcijos pareigūnai (41</w:t>
                          </w:r>
                          <w:r>
                            <w:rPr>
                              <w:szCs w:val="24"/>
                              <w:vertAlign w:val="superscript"/>
                              <w:lang w:eastAsia="lt-LT"/>
                            </w:rPr>
                            <w:t>3</w:t>
                          </w:r>
                          <w:r>
                            <w:rPr>
                              <w:szCs w:val="24"/>
                              <w:lang w:eastAsia="lt-LT"/>
                            </w:rPr>
                            <w:t xml:space="preserve"> straipsnis, 41</w:t>
                          </w:r>
                          <w:r>
                            <w:rPr>
                              <w:szCs w:val="24"/>
                              <w:vertAlign w:val="superscript"/>
                              <w:lang w:eastAsia="lt-LT"/>
                            </w:rPr>
                            <w:t>4</w:t>
                          </w:r>
                          <w:r>
                            <w:rPr>
                              <w:szCs w:val="24"/>
                              <w:lang w:eastAsia="lt-LT"/>
                            </w:rPr>
                            <w:t xml:space="preserve"> straipsnio antroji, trečioji ir ketvirtoji dalys, 163</w:t>
                          </w:r>
                          <w:r>
                            <w:rPr>
                              <w:szCs w:val="24"/>
                              <w:vertAlign w:val="superscript"/>
                              <w:lang w:eastAsia="lt-LT"/>
                            </w:rPr>
                            <w:t>2</w:t>
                          </w:r>
                          <w:r>
                            <w:rPr>
                              <w:szCs w:val="24"/>
                              <w:lang w:eastAsia="lt-LT"/>
                            </w:rPr>
                            <w:t xml:space="preserve"> straipsnio antroji, trečioji, ketvirtoji, penktoji, šeštoji, septintoji dalys, 163</w:t>
                          </w:r>
                          <w:r>
                            <w:rPr>
                              <w:szCs w:val="24"/>
                              <w:vertAlign w:val="superscript"/>
                              <w:lang w:eastAsia="lt-LT"/>
                            </w:rPr>
                            <w:t>11</w:t>
                          </w:r>
                          <w:r>
                            <w:rPr>
                              <w:szCs w:val="24"/>
                              <w:lang w:eastAsia="lt-LT"/>
                            </w:rPr>
                            <w:t>, 164 straipsniai, 171</w:t>
                          </w:r>
                          <w:r>
                            <w:rPr>
                              <w:szCs w:val="24"/>
                              <w:vertAlign w:val="superscript"/>
                              <w:lang w:eastAsia="lt-LT"/>
                            </w:rPr>
                            <w:t>1</w:t>
                          </w:r>
                          <w:r>
                            <w:rPr>
                              <w:szCs w:val="24"/>
                              <w:lang w:eastAsia="lt-LT"/>
                            </w:rPr>
                            <w:t xml:space="preserve"> straipsnio antroji dalis, 171</w:t>
                          </w:r>
                          <w:r>
                            <w:rPr>
                              <w:szCs w:val="24"/>
                              <w:vertAlign w:val="superscript"/>
                              <w:lang w:eastAsia="lt-LT"/>
                            </w:rPr>
                            <w:t>2</w:t>
                          </w:r>
                          <w:r>
                            <w:rPr>
                              <w:szCs w:val="24"/>
                              <w:lang w:eastAsia="lt-LT"/>
                            </w:rPr>
                            <w:t xml:space="preserve"> straipsnio antroji dalis, 171</w:t>
                          </w:r>
                          <w:r>
                            <w:rPr>
                              <w:szCs w:val="24"/>
                              <w:vertAlign w:val="superscript"/>
                              <w:lang w:eastAsia="lt-LT"/>
                            </w:rPr>
                            <w:t>4</w:t>
                          </w:r>
                          <w:r>
                            <w:rPr>
                              <w:szCs w:val="24"/>
                              <w:lang w:eastAsia="lt-LT"/>
                            </w:rPr>
                            <w:t>, 171</w:t>
                          </w:r>
                          <w:r>
                            <w:rPr>
                              <w:szCs w:val="24"/>
                              <w:vertAlign w:val="superscript"/>
                              <w:lang w:eastAsia="lt-LT"/>
                            </w:rPr>
                            <w:t>5</w:t>
                          </w:r>
                          <w:r>
                            <w:rPr>
                              <w:szCs w:val="24"/>
                              <w:lang w:eastAsia="lt-LT"/>
                            </w:rPr>
                            <w:t>, 172</w:t>
                          </w:r>
                          <w:r>
                            <w:rPr>
                              <w:szCs w:val="24"/>
                              <w:vertAlign w:val="superscript"/>
                              <w:lang w:eastAsia="lt-LT"/>
                            </w:rPr>
                            <w:t>3</w:t>
                          </w:r>
                          <w:r>
                            <w:rPr>
                              <w:szCs w:val="24"/>
                              <w:lang w:eastAsia="lt-LT"/>
                            </w:rPr>
                            <w:t>, 172</w:t>
                          </w:r>
                          <w:r>
                            <w:rPr>
                              <w:szCs w:val="24"/>
                              <w:vertAlign w:val="superscript"/>
                              <w:lang w:eastAsia="lt-LT"/>
                            </w:rPr>
                            <w:t>11</w:t>
                          </w:r>
                          <w:r>
                            <w:rPr>
                              <w:szCs w:val="24"/>
                              <w:lang w:eastAsia="lt-LT"/>
                            </w:rPr>
                            <w:t>, 172</w:t>
                          </w:r>
                          <w:r>
                            <w:rPr>
                              <w:szCs w:val="24"/>
                              <w:vertAlign w:val="superscript"/>
                              <w:lang w:eastAsia="lt-LT"/>
                            </w:rPr>
                            <w:t>12</w:t>
                          </w:r>
                          <w:r>
                            <w:rPr>
                              <w:szCs w:val="24"/>
                              <w:lang w:eastAsia="lt-LT"/>
                            </w:rPr>
                            <w:t>, 172</w:t>
                          </w:r>
                          <w:r>
                            <w:rPr>
                              <w:szCs w:val="24"/>
                              <w:vertAlign w:val="superscript"/>
                              <w:lang w:eastAsia="lt-LT"/>
                            </w:rPr>
                            <w:t>19</w:t>
                          </w:r>
                          <w:r>
                            <w:rPr>
                              <w:szCs w:val="24"/>
                              <w:lang w:eastAsia="lt-LT"/>
                            </w:rPr>
                            <w:t>, 172</w:t>
                          </w:r>
                          <w:r>
                            <w:rPr>
                              <w:szCs w:val="24"/>
                              <w:vertAlign w:val="superscript"/>
                              <w:lang w:eastAsia="lt-LT"/>
                            </w:rPr>
                            <w:t>21</w:t>
                          </w:r>
                          <w:r>
                            <w:rPr>
                              <w:szCs w:val="24"/>
                              <w:lang w:eastAsia="lt-LT"/>
                            </w:rPr>
                            <w:t>, 173, 173</w:t>
                          </w:r>
                          <w:r>
                            <w:rPr>
                              <w:szCs w:val="24"/>
                              <w:vertAlign w:val="superscript"/>
                              <w:lang w:eastAsia="lt-LT"/>
                            </w:rPr>
                            <w:t>6</w:t>
                          </w:r>
                          <w:r>
                            <w:rPr>
                              <w:szCs w:val="24"/>
                              <w:lang w:eastAsia="lt-LT"/>
                            </w:rPr>
                            <w:t>, 173</w:t>
                          </w:r>
                          <w:r>
                            <w:rPr>
                              <w:szCs w:val="24"/>
                              <w:vertAlign w:val="superscript"/>
                              <w:lang w:eastAsia="lt-LT"/>
                            </w:rPr>
                            <w:t>9</w:t>
                          </w:r>
                          <w:r>
                            <w:rPr>
                              <w:szCs w:val="24"/>
                              <w:lang w:eastAsia="lt-LT"/>
                            </w:rPr>
                            <w:t xml:space="preserve"> straipsniai, 188</w:t>
                          </w:r>
                          <w:r>
                            <w:rPr>
                              <w:szCs w:val="24"/>
                              <w:vertAlign w:val="superscript"/>
                              <w:lang w:eastAsia="lt-LT"/>
                            </w:rPr>
                            <w:t>6</w:t>
                          </w:r>
                          <w:r>
                            <w:rPr>
                              <w:szCs w:val="24"/>
                              <w:lang w:eastAsia="lt-LT"/>
                            </w:rPr>
                            <w:t xml:space="preserve"> straipsnio antroji dalis, 193</w:t>
                          </w:r>
                          <w:r>
                            <w:rPr>
                              <w:szCs w:val="24"/>
                              <w:vertAlign w:val="superscript"/>
                              <w:lang w:eastAsia="lt-LT"/>
                            </w:rPr>
                            <w:t>2</w:t>
                          </w:r>
                          <w:r>
                            <w:rPr>
                              <w:szCs w:val="24"/>
                              <w:lang w:eastAsia="lt-LT"/>
                            </w:rPr>
                            <w:t xml:space="preserve"> straipsnis, 211 straipsnis (išskyrus Lietuvos metrologijos inspekcijos pareigūno ar aplinkos apsaugos valstybinės kontrolės pareigūno uždėtos plombos sužalojimą arba nuplėšimą);</w:t>
                          </w:r>
                        </w:p>
                      </w:sdtContent>
                    </w:sdt>
                    <w:sdt>
                      <w:sdtPr>
                        <w:alias w:val="43 d."/>
                        <w:tag w:val="part_7044b93eebeb4aeab1cc62ea26f30590"/>
                        <w:lock w:val="sdtLocked"/>
                        <w:richText/>
                      </w:sdtPr>
                      <w:sdtContent>
                        <w:p>
                          <w:pPr>
                            <w:ind w:firstLine="720"/>
                            <w:jc w:val="both"/>
                            <w:rPr>
                              <w:szCs w:val="24"/>
                              <w:lang w:eastAsia="lt-LT"/>
                            </w:rPr>
                          </w:pPr>
                          <w:r>
                            <w:rPr>
                              <w:szCs w:val="24"/>
                              <w:lang w:eastAsia="lt-LT"/>
                            </w:rPr>
                            <w:t>žurnalistų etikos inspektorius (187</w:t>
                          </w:r>
                          <w:r>
                            <w:rPr>
                              <w:szCs w:val="24"/>
                              <w:vertAlign w:val="superscript"/>
                              <w:lang w:eastAsia="lt-LT"/>
                            </w:rPr>
                            <w:t>13</w:t>
                          </w:r>
                          <w:r>
                            <w:rPr>
                              <w:szCs w:val="24"/>
                              <w:lang w:eastAsia="lt-LT"/>
                            </w:rPr>
                            <w:t>, 214</w:t>
                          </w:r>
                          <w:r>
                            <w:rPr>
                              <w:szCs w:val="24"/>
                              <w:vertAlign w:val="superscript"/>
                              <w:lang w:eastAsia="lt-LT"/>
                            </w:rPr>
                            <w:t>6</w:t>
                          </w:r>
                          <w:r>
                            <w:rPr>
                              <w:szCs w:val="24"/>
                              <w:lang w:eastAsia="lt-LT"/>
                            </w:rPr>
                            <w:t xml:space="preserve"> straipsniai, 214</w:t>
                          </w:r>
                          <w:r>
                            <w:rPr>
                              <w:szCs w:val="24"/>
                              <w:vertAlign w:val="superscript"/>
                              <w:lang w:eastAsia="lt-LT"/>
                            </w:rPr>
                            <w:t>7</w:t>
                          </w:r>
                          <w:r>
                            <w:rPr>
                              <w:szCs w:val="24"/>
                              <w:lang w:eastAsia="lt-LT"/>
                            </w:rPr>
                            <w:t xml:space="preserve"> straipsnio pirmoji ir antroji dalys, 214</w:t>
                          </w:r>
                          <w:r>
                            <w:rPr>
                              <w:szCs w:val="24"/>
                              <w:vertAlign w:val="superscript"/>
                              <w:lang w:eastAsia="lt-LT"/>
                            </w:rPr>
                            <w:t>14</w:t>
                          </w:r>
                          <w:r>
                            <w:rPr>
                              <w:szCs w:val="24"/>
                              <w:lang w:eastAsia="lt-LT"/>
                            </w:rPr>
                            <w:t xml:space="preserve"> straipsnis – dėl asmens duomenų tvarkymo visuomenės informavimo priemonėse pažeidžiant Lietuvos Respublikos asmens duomenų teisinės apsaugos įstatymą);</w:t>
                          </w:r>
                        </w:p>
                      </w:sdtContent>
                    </w:sdt>
                    <w:sdt>
                      <w:sdtPr>
                        <w:alias w:val="44 d."/>
                        <w:tag w:val="part_ef70e6769e674ffd899daf61139e24ec"/>
                        <w:lock w:val="sdtLocked"/>
                        <w:richText/>
                      </w:sdtPr>
                      <w:sdtContent>
                        <w:p>
                          <w:pPr>
                            <w:ind w:firstLine="720"/>
                            <w:jc w:val="both"/>
                            <w:rPr>
                              <w:szCs w:val="24"/>
                              <w:lang w:eastAsia="lt-LT"/>
                            </w:rPr>
                          </w:pPr>
                          <w:r>
                            <w:rPr>
                              <w:szCs w:val="24"/>
                              <w:lang w:eastAsia="lt-LT"/>
                            </w:rPr>
                            <w:t>Seimo kontrolieriai (187</w:t>
                          </w:r>
                          <w:r>
                            <w:rPr>
                              <w:szCs w:val="24"/>
                              <w:vertAlign w:val="superscript"/>
                              <w:lang w:eastAsia="lt-LT"/>
                            </w:rPr>
                            <w:t>3</w:t>
                          </w:r>
                          <w:r>
                            <w:rPr>
                              <w:szCs w:val="24"/>
                              <w:lang w:eastAsia="lt-LT"/>
                            </w:rPr>
                            <w:t xml:space="preserve"> straipsnis);</w:t>
                          </w:r>
                        </w:p>
                      </w:sdtContent>
                    </w:sdt>
                    <w:sdt>
                      <w:sdtPr>
                        <w:alias w:val="45 d."/>
                        <w:tag w:val="part_f65ee4fb2cd64fe4b0ae889aadabd339"/>
                        <w:lock w:val="sdtLocked"/>
                        <w:richText/>
                      </w:sdtPr>
                      <w:sdtContent>
                        <w:p>
                          <w:pPr>
                            <w:ind w:firstLine="720"/>
                            <w:jc w:val="both"/>
                            <w:rPr>
                              <w:szCs w:val="24"/>
                              <w:lang w:eastAsia="lt-LT"/>
                            </w:rPr>
                          </w:pPr>
                          <w:r>
                            <w:rPr>
                              <w:szCs w:val="24"/>
                              <w:lang w:eastAsia="lt-LT"/>
                            </w:rPr>
                            <w:t>Seimo laikinosios tyrimo komisijos nariai (187</w:t>
                          </w:r>
                          <w:r>
                            <w:rPr>
                              <w:szCs w:val="24"/>
                              <w:vertAlign w:val="superscript"/>
                              <w:lang w:eastAsia="lt-LT"/>
                            </w:rPr>
                            <w:t>7</w:t>
                          </w:r>
                          <w:r>
                            <w:rPr>
                              <w:szCs w:val="24"/>
                              <w:lang w:eastAsia="lt-LT"/>
                            </w:rPr>
                            <w:t xml:space="preserve"> straipsnis);</w:t>
                          </w:r>
                        </w:p>
                      </w:sdtContent>
                    </w:sdt>
                    <w:sdt>
                      <w:sdtPr>
                        <w:alias w:val="46 d."/>
                        <w:tag w:val="part_70bfa06e66b948d3bd9e230bbb41b813"/>
                        <w:lock w:val="sdtLocked"/>
                        <w:richText/>
                      </w:sdtPr>
                      <w:sdtContent>
                        <w:p>
                          <w:pPr>
                            <w:ind w:firstLine="720"/>
                            <w:jc w:val="both"/>
                            <w:rPr>
                              <w:szCs w:val="24"/>
                              <w:lang w:eastAsia="lt-LT"/>
                            </w:rPr>
                          </w:pPr>
                          <w:r>
                            <w:rPr>
                              <w:szCs w:val="24"/>
                              <w:lang w:eastAsia="lt-LT"/>
                            </w:rPr>
                            <w:t>savivaldybės kontrolierius, jo pavaduotojas ar savivaldybės kontrolieriaus tarnybos kontrolierius (188</w:t>
                          </w:r>
                          <w:r>
                            <w:rPr>
                              <w:szCs w:val="24"/>
                              <w:vertAlign w:val="superscript"/>
                              <w:lang w:eastAsia="lt-LT"/>
                            </w:rPr>
                            <w:t>12</w:t>
                          </w:r>
                          <w:r>
                            <w:rPr>
                              <w:szCs w:val="24"/>
                              <w:lang w:eastAsia="lt-LT"/>
                            </w:rPr>
                            <w:t xml:space="preserve"> straipsnis);</w:t>
                          </w:r>
                        </w:p>
                      </w:sdtContent>
                    </w:sdt>
                    <w:sdt>
                      <w:sdtPr>
                        <w:alias w:val="47 d."/>
                        <w:tag w:val="part_ab8989a16f754bbb8acbfe83cdb542e8"/>
                        <w:lock w:val="sdtLocked"/>
                        <w:richText/>
                      </w:sdtPr>
                      <w:sdtContent>
                        <w:p>
                          <w:pPr>
                            <w:ind w:firstLine="720"/>
                            <w:jc w:val="both"/>
                            <w:rPr>
                              <w:szCs w:val="24"/>
                              <w:lang w:eastAsia="lt-LT"/>
                            </w:rPr>
                          </w:pPr>
                          <w:r>
                            <w:rPr>
                              <w:szCs w:val="24"/>
                              <w:lang w:eastAsia="lt-LT"/>
                            </w:rPr>
                            <w:t>Vyriausiosios rinkimų komisijos pirmininkas ir šios komisijos nariai, miestų, rajonų, apygardų, apylinkių rinkimų komisijų ar referendumo komisijų pirmininkai ir šių komisijų nariai (207</w:t>
                          </w:r>
                          <w:r>
                            <w:rPr>
                              <w:szCs w:val="24"/>
                              <w:vertAlign w:val="superscript"/>
                              <w:lang w:eastAsia="lt-LT"/>
                            </w:rPr>
                            <w:t>1</w:t>
                          </w:r>
                          <w:r>
                            <w:rPr>
                              <w:szCs w:val="24"/>
                              <w:lang w:eastAsia="lt-LT"/>
                            </w:rPr>
                            <w:t>, 207</w:t>
                          </w:r>
                          <w:r>
                            <w:rPr>
                              <w:szCs w:val="24"/>
                              <w:vertAlign w:val="superscript"/>
                              <w:lang w:eastAsia="lt-LT"/>
                            </w:rPr>
                            <w:t>2</w:t>
                          </w:r>
                          <w:r>
                            <w:rPr>
                              <w:szCs w:val="24"/>
                              <w:lang w:eastAsia="lt-LT"/>
                            </w:rPr>
                            <w:t>, 207</w:t>
                          </w:r>
                          <w:r>
                            <w:rPr>
                              <w:szCs w:val="24"/>
                              <w:vertAlign w:val="superscript"/>
                              <w:lang w:eastAsia="lt-LT"/>
                            </w:rPr>
                            <w:t>3</w:t>
                          </w:r>
                          <w:r>
                            <w:rPr>
                              <w:szCs w:val="24"/>
                              <w:lang w:eastAsia="lt-LT"/>
                            </w:rPr>
                            <w:t>, 207</w:t>
                          </w:r>
                          <w:r>
                            <w:rPr>
                              <w:szCs w:val="24"/>
                              <w:vertAlign w:val="superscript"/>
                              <w:lang w:eastAsia="lt-LT"/>
                            </w:rPr>
                            <w:t>4</w:t>
                          </w:r>
                          <w:r>
                            <w:rPr>
                              <w:szCs w:val="24"/>
                              <w:lang w:eastAsia="lt-LT"/>
                            </w:rPr>
                            <w:t>, 207</w:t>
                          </w:r>
                          <w:r>
                            <w:rPr>
                              <w:szCs w:val="24"/>
                              <w:vertAlign w:val="superscript"/>
                              <w:lang w:eastAsia="lt-LT"/>
                            </w:rPr>
                            <w:t>5</w:t>
                          </w:r>
                          <w:r>
                            <w:rPr>
                              <w:szCs w:val="24"/>
                              <w:lang w:eastAsia="lt-LT"/>
                            </w:rPr>
                            <w:t>, 207</w:t>
                          </w:r>
                          <w:r>
                            <w:rPr>
                              <w:szCs w:val="24"/>
                              <w:vertAlign w:val="superscript"/>
                              <w:lang w:eastAsia="lt-LT"/>
                            </w:rPr>
                            <w:t>6</w:t>
                          </w:r>
                          <w:r>
                            <w:rPr>
                              <w:szCs w:val="24"/>
                              <w:lang w:eastAsia="lt-LT"/>
                            </w:rPr>
                            <w:t>, 207</w:t>
                          </w:r>
                          <w:r>
                            <w:rPr>
                              <w:szCs w:val="24"/>
                              <w:vertAlign w:val="superscript"/>
                              <w:lang w:eastAsia="lt-LT"/>
                            </w:rPr>
                            <w:t>7</w:t>
                          </w:r>
                          <w:r>
                            <w:rPr>
                              <w:szCs w:val="24"/>
                              <w:lang w:eastAsia="lt-LT"/>
                            </w:rPr>
                            <w:t>, 207</w:t>
                          </w:r>
                          <w:r>
                            <w:rPr>
                              <w:szCs w:val="24"/>
                              <w:vertAlign w:val="superscript"/>
                              <w:lang w:eastAsia="lt-LT"/>
                            </w:rPr>
                            <w:t>8</w:t>
                          </w:r>
                          <w:r>
                            <w:rPr>
                              <w:szCs w:val="24"/>
                              <w:lang w:eastAsia="lt-LT"/>
                            </w:rPr>
                            <w:t>, 207</w:t>
                          </w:r>
                          <w:r>
                            <w:rPr>
                              <w:szCs w:val="24"/>
                              <w:vertAlign w:val="superscript"/>
                              <w:lang w:eastAsia="lt-LT"/>
                            </w:rPr>
                            <w:t>9</w:t>
                          </w:r>
                          <w:r>
                            <w:rPr>
                              <w:szCs w:val="24"/>
                              <w:lang w:eastAsia="lt-LT"/>
                            </w:rPr>
                            <w:t>, 207</w:t>
                          </w:r>
                          <w:r>
                            <w:rPr>
                              <w:szCs w:val="24"/>
                              <w:vertAlign w:val="superscript"/>
                              <w:lang w:eastAsia="lt-LT"/>
                            </w:rPr>
                            <w:t xml:space="preserve">11 </w:t>
                          </w:r>
                          <w:r>
                            <w:rPr>
                              <w:szCs w:val="24"/>
                              <w:lang w:eastAsia="lt-LT"/>
                            </w:rPr>
                            <w:t>straipsniai);</w:t>
                          </w:r>
                        </w:p>
                      </w:sdtContent>
                    </w:sdt>
                    <w:sdt>
                      <w:sdtPr>
                        <w:alias w:val="48 d."/>
                        <w:tag w:val="part_a6d33f3a93874b3baa59b2add9007a16"/>
                        <w:lock w:val="sdtLocked"/>
                        <w:richText/>
                      </w:sdtPr>
                      <w:sdtContent>
                        <w:p>
                          <w:pPr>
                            <w:ind w:firstLine="720"/>
                            <w:jc w:val="both"/>
                            <w:rPr>
                              <w:szCs w:val="24"/>
                              <w:lang w:eastAsia="lt-LT"/>
                            </w:rPr>
                          </w:pPr>
                          <w:r>
                            <w:rPr>
                              <w:szCs w:val="24"/>
                              <w:lang w:eastAsia="lt-LT"/>
                            </w:rPr>
                            <w:t>Vyriausiosios rinkimų komisijos pirmininkas arba jo įgaliotas šios komisijos narys (207</w:t>
                          </w:r>
                          <w:r>
                            <w:rPr>
                              <w:szCs w:val="24"/>
                              <w:vertAlign w:val="superscript"/>
                              <w:lang w:eastAsia="lt-LT"/>
                            </w:rPr>
                            <w:t>10</w:t>
                          </w:r>
                          <w:r>
                            <w:rPr>
                              <w:szCs w:val="24"/>
                              <w:lang w:eastAsia="lt-LT"/>
                            </w:rPr>
                            <w:t>, 207</w:t>
                          </w:r>
                          <w:r>
                            <w:rPr>
                              <w:szCs w:val="24"/>
                              <w:vertAlign w:val="superscript"/>
                              <w:lang w:eastAsia="lt-LT"/>
                            </w:rPr>
                            <w:t>12</w:t>
                          </w:r>
                          <w:r>
                            <w:rPr>
                              <w:szCs w:val="24"/>
                              <w:lang w:eastAsia="lt-LT"/>
                            </w:rPr>
                            <w:t>,</w:t>
                          </w:r>
                          <w:r>
                            <w:rPr>
                              <w:szCs w:val="24"/>
                              <w:vertAlign w:val="superscript"/>
                              <w:lang w:eastAsia="lt-LT"/>
                            </w:rPr>
                            <w:t xml:space="preserve"> </w:t>
                          </w:r>
                          <w:r>
                            <w:rPr>
                              <w:szCs w:val="24"/>
                              <w:lang w:eastAsia="lt-LT"/>
                            </w:rPr>
                            <w:t>207</w:t>
                          </w:r>
                          <w:r>
                            <w:rPr>
                              <w:szCs w:val="24"/>
                              <w:vertAlign w:val="superscript"/>
                              <w:lang w:eastAsia="lt-LT"/>
                            </w:rPr>
                            <w:t>13</w:t>
                          </w:r>
                          <w:r>
                            <w:rPr>
                              <w:szCs w:val="24"/>
                              <w:lang w:eastAsia="lt-LT"/>
                            </w:rPr>
                            <w:t>, 207</w:t>
                          </w:r>
                          <w:r>
                            <w:rPr>
                              <w:szCs w:val="24"/>
                              <w:vertAlign w:val="superscript"/>
                              <w:lang w:eastAsia="lt-LT"/>
                            </w:rPr>
                            <w:t>14</w:t>
                          </w:r>
                          <w:r>
                            <w:rPr>
                              <w:szCs w:val="24"/>
                              <w:lang w:eastAsia="lt-LT"/>
                            </w:rPr>
                            <w:t xml:space="preserve"> straipsniai);</w:t>
                          </w:r>
                        </w:p>
                      </w:sdtContent>
                    </w:sdt>
                    <w:sdt>
                      <w:sdtPr>
                        <w:alias w:val="49 d."/>
                        <w:tag w:val="part_1b124b3c9e58474d8480ab71227a8f4a"/>
                        <w:lock w:val="sdtLocked"/>
                        <w:richText/>
                      </w:sdtPr>
                      <w:sdtContent>
                        <w:p>
                          <w:pPr>
                            <w:ind w:firstLine="720"/>
                            <w:jc w:val="both"/>
                            <w:rPr>
                              <w:szCs w:val="24"/>
                              <w:lang w:eastAsia="lt-LT"/>
                            </w:rPr>
                          </w:pPr>
                          <w:r>
                            <w:rPr>
                              <w:szCs w:val="24"/>
                              <w:lang w:eastAsia="lt-LT"/>
                            </w:rPr>
                            <w:t>Valstybės saugumo departamento pareigūnai (187 straipsnio antroji dalis, 187</w:t>
                          </w:r>
                          <w:r>
                            <w:rPr>
                              <w:szCs w:val="24"/>
                              <w:vertAlign w:val="superscript"/>
                              <w:lang w:eastAsia="lt-LT"/>
                            </w:rPr>
                            <w:t>6</w:t>
                          </w:r>
                          <w:r>
                            <w:rPr>
                              <w:szCs w:val="24"/>
                              <w:lang w:eastAsia="lt-LT"/>
                            </w:rPr>
                            <w:t>, 187</w:t>
                          </w:r>
                          <w:r>
                            <w:rPr>
                              <w:szCs w:val="24"/>
                              <w:vertAlign w:val="superscript"/>
                              <w:lang w:eastAsia="lt-LT"/>
                            </w:rPr>
                            <w:t>9</w:t>
                          </w:r>
                          <w:r>
                            <w:rPr>
                              <w:szCs w:val="24"/>
                              <w:lang w:eastAsia="lt-LT"/>
                            </w:rPr>
                            <w:t>, 214</w:t>
                          </w:r>
                          <w:r>
                            <w:rPr>
                              <w:szCs w:val="24"/>
                              <w:vertAlign w:val="superscript"/>
                              <w:lang w:eastAsia="lt-LT"/>
                            </w:rPr>
                            <w:t>18</w:t>
                          </w:r>
                          <w:r>
                            <w:rPr>
                              <w:szCs w:val="24"/>
                              <w:lang w:eastAsia="lt-LT"/>
                            </w:rPr>
                            <w:t xml:space="preserve"> straipsniai);</w:t>
                          </w:r>
                        </w:p>
                      </w:sdtContent>
                    </w:sdt>
                    <w:sdt>
                      <w:sdtPr>
                        <w:alias w:val="50 d."/>
                        <w:tag w:val="part_86e125bddedc4d659dad4862b2087e25"/>
                        <w:lock w:val="sdtLocked"/>
                        <w:richText/>
                      </w:sdtPr>
                      <w:sdtContent>
                        <w:p>
                          <w:pPr>
                            <w:ind w:firstLine="720"/>
                            <w:jc w:val="both"/>
                            <w:rPr>
                              <w:szCs w:val="24"/>
                              <w:lang w:eastAsia="lt-LT"/>
                            </w:rPr>
                          </w:pPr>
                          <w:r>
                            <w:rPr>
                              <w:szCs w:val="24"/>
                              <w:lang w:eastAsia="lt-LT"/>
                            </w:rPr>
                            <w:t>Specialiųjų tyrimų tarnybos pareigūnai (187 straipsnio antroji dalis);</w:t>
                          </w:r>
                        </w:p>
                      </w:sdtContent>
                    </w:sdt>
                    <w:sdt>
                      <w:sdtPr>
                        <w:alias w:val="51 d."/>
                        <w:tag w:val="part_243a6411000c473d97812d3dcc8c79e7"/>
                        <w:lock w:val="sdtLocked"/>
                        <w:richText/>
                      </w:sdtPr>
                      <w:sdtContent>
                        <w:p>
                          <w:pPr>
                            <w:ind w:firstLine="720"/>
                            <w:jc w:val="both"/>
                            <w:rPr>
                              <w:szCs w:val="24"/>
                              <w:lang w:eastAsia="lt-LT"/>
                            </w:rPr>
                          </w:pPr>
                          <w:r>
                            <w:rPr>
                              <w:szCs w:val="24"/>
                              <w:lang w:eastAsia="lt-LT"/>
                            </w:rPr>
                            <w:t>Lietuvos Respublikos ginklų fondo prie Lietuvos Respublikos vidaus reikalų ministerijos pareigūnai (188</w:t>
                          </w:r>
                          <w:r>
                            <w:rPr>
                              <w:szCs w:val="24"/>
                              <w:vertAlign w:val="superscript"/>
                              <w:lang w:eastAsia="lt-LT"/>
                            </w:rPr>
                            <w:t>14</w:t>
                          </w:r>
                          <w:r>
                            <w:rPr>
                              <w:szCs w:val="24"/>
                              <w:lang w:eastAsia="lt-LT"/>
                            </w:rPr>
                            <w:t xml:space="preserve"> straipsnis);</w:t>
                          </w:r>
                        </w:p>
                      </w:sdtContent>
                    </w:sdt>
                    <w:sdt>
                      <w:sdtPr>
                        <w:alias w:val="52 d."/>
                        <w:tag w:val="part_ce50bee0b4e04f48a722a400768a6716"/>
                        <w:lock w:val="sdtLocked"/>
                        <w:richText/>
                      </w:sdtPr>
                      <w:sdtContent>
                        <w:p>
                          <w:pPr>
                            <w:ind w:firstLine="720"/>
                            <w:jc w:val="both"/>
                            <w:rPr>
                              <w:szCs w:val="24"/>
                              <w:lang w:eastAsia="lt-LT"/>
                            </w:rPr>
                          </w:pPr>
                          <w:r>
                            <w:rPr>
                              <w:szCs w:val="24"/>
                              <w:lang w:eastAsia="lt-LT"/>
                            </w:rPr>
                            <w:t>Nacionalinės žemės tarnybos prie Žemės ūkio ministerijos pareigūnai (45 straipsnis – dėl savavališko žemės užėmimo ir vengimo ją grąžinti, 189</w:t>
                          </w:r>
                          <w:r>
                            <w:rPr>
                              <w:szCs w:val="24"/>
                              <w:vertAlign w:val="superscript"/>
                              <w:lang w:eastAsia="lt-LT"/>
                            </w:rPr>
                            <w:t>16</w:t>
                          </w:r>
                          <w:r>
                            <w:rPr>
                              <w:szCs w:val="24"/>
                              <w:lang w:eastAsia="lt-LT"/>
                            </w:rPr>
                            <w:t xml:space="preserve"> straipsnis – dėl pažeidimų, susijusių su specialiojo teritorijų planavimo žemėtvarkos dokumentų teritorijų planavimo sąlygų ar reikalavimų žemės valdos projektui rengti išdavimu, taip pat su specialiojo teritorijų planavimo žemėtvarkos dokumentų ir žemės valdos projektų rengimu, pateikimu, derinimu ar tvirtinimu);</w:t>
                          </w:r>
                        </w:p>
                      </w:sdtContent>
                    </w:sdt>
                    <w:sdt>
                      <w:sdtPr>
                        <w:alias w:val="53 d."/>
                        <w:tag w:val="part_8977465d82374b1e82825d2f9dd1a516"/>
                        <w:lock w:val="sdtLocked"/>
                        <w:richText/>
                      </w:sdtPr>
                      <w:sdtContent>
                        <w:p>
                          <w:pPr>
                            <w:ind w:firstLine="720"/>
                            <w:jc w:val="both"/>
                            <w:rPr>
                              <w:szCs w:val="24"/>
                              <w:lang w:eastAsia="lt-LT"/>
                            </w:rPr>
                          </w:pPr>
                          <w:r>
                            <w:rPr>
                              <w:szCs w:val="24"/>
                              <w:lang w:eastAsia="lt-LT"/>
                            </w:rPr>
                            <w:t>Lietuvos Respublikos konkurencijos tarybos įgalioti pareigūnai (189</w:t>
                          </w:r>
                          <w:r>
                            <w:rPr>
                              <w:szCs w:val="24"/>
                              <w:vertAlign w:val="superscript"/>
                              <w:lang w:eastAsia="lt-LT"/>
                            </w:rPr>
                            <w:t>11</w:t>
                          </w:r>
                          <w:r>
                            <w:rPr>
                              <w:szCs w:val="24"/>
                              <w:lang w:eastAsia="lt-LT"/>
                            </w:rPr>
                            <w:t xml:space="preserve"> straipsnis, 214</w:t>
                          </w:r>
                          <w:r>
                            <w:rPr>
                              <w:szCs w:val="24"/>
                              <w:vertAlign w:val="superscript"/>
                              <w:lang w:eastAsia="lt-LT"/>
                            </w:rPr>
                            <w:t>1</w:t>
                          </w:r>
                          <w:r>
                            <w:rPr>
                              <w:szCs w:val="24"/>
                              <w:lang w:eastAsia="lt-LT"/>
                            </w:rPr>
                            <w:t xml:space="preserve"> straipsnio pirmoji ir antroji dalys);</w:t>
                          </w:r>
                        </w:p>
                      </w:sdtContent>
                    </w:sdt>
                    <w:sdt>
                      <w:sdtPr>
                        <w:alias w:val="54 d."/>
                        <w:tag w:val="part_8ed0b08b70de4d7a8a924e546bea15e1"/>
                        <w:lock w:val="sdtLocked"/>
                        <w:richText/>
                      </w:sdtPr>
                      <w:sdtContent>
                        <w:p>
                          <w:pPr>
                            <w:ind w:firstLine="720"/>
                            <w:jc w:val="both"/>
                            <w:rPr>
                              <w:szCs w:val="24"/>
                              <w:lang w:eastAsia="lt-LT"/>
                            </w:rPr>
                          </w:pPr>
                          <w:r>
                            <w:rPr>
                              <w:szCs w:val="24"/>
                              <w:lang w:eastAsia="lt-LT"/>
                            </w:rPr>
                            <w:t>vaiko teisių apsaugos kontrolierius (187</w:t>
                          </w:r>
                          <w:r>
                            <w:rPr>
                              <w:szCs w:val="24"/>
                              <w:vertAlign w:val="superscript"/>
                              <w:lang w:eastAsia="lt-LT"/>
                            </w:rPr>
                            <w:t>10</w:t>
                          </w:r>
                          <w:r>
                            <w:rPr>
                              <w:szCs w:val="24"/>
                              <w:lang w:eastAsia="lt-LT"/>
                            </w:rPr>
                            <w:t xml:space="preserve"> straipsnis);</w:t>
                          </w:r>
                        </w:p>
                      </w:sdtContent>
                    </w:sdt>
                    <w:sdt>
                      <w:sdtPr>
                        <w:alias w:val="55 d."/>
                        <w:tag w:val="part_ff878bdba5c74f13888e71598b73683c"/>
                        <w:lock w:val="sdtLocked"/>
                        <w:richText/>
                      </w:sdtPr>
                      <w:sdtContent>
                        <w:p>
                          <w:pPr>
                            <w:ind w:firstLine="720"/>
                            <w:jc w:val="both"/>
                            <w:rPr>
                              <w:szCs w:val="24"/>
                              <w:lang w:eastAsia="lt-LT"/>
                            </w:rPr>
                          </w:pPr>
                          <w:r>
                            <w:rPr>
                              <w:szCs w:val="24"/>
                              <w:lang w:eastAsia="lt-LT"/>
                            </w:rPr>
                            <w:t>Valstybinės vartotojų teisių apsaugos tarnybos pareigūnai (42</w:t>
                          </w:r>
                          <w:r>
                            <w:rPr>
                              <w:szCs w:val="24"/>
                              <w:vertAlign w:val="superscript"/>
                              <w:lang w:eastAsia="lt-LT"/>
                            </w:rPr>
                            <w:t>5</w:t>
                          </w:r>
                          <w:r>
                            <w:rPr>
                              <w:szCs w:val="24"/>
                              <w:lang w:eastAsia="lt-LT"/>
                            </w:rPr>
                            <w:t xml:space="preserve"> straipsnio pirmoji ir antroji dalys, 84</w:t>
                          </w:r>
                          <w:r>
                            <w:rPr>
                              <w:szCs w:val="24"/>
                              <w:vertAlign w:val="superscript"/>
                              <w:lang w:eastAsia="lt-LT"/>
                            </w:rPr>
                            <w:t>1</w:t>
                          </w:r>
                          <w:r>
                            <w:rPr>
                              <w:szCs w:val="24"/>
                              <w:lang w:eastAsia="lt-LT"/>
                            </w:rPr>
                            <w:t xml:space="preserve"> straipsnio ketvirtoji, dešimtoji, tryliktoji, šešioliktoji ir septynioliktoji dalys, 84</w:t>
                          </w:r>
                          <w:r>
                            <w:rPr>
                              <w:szCs w:val="24"/>
                              <w:vertAlign w:val="superscript"/>
                              <w:lang w:eastAsia="lt-LT"/>
                            </w:rPr>
                            <w:t>2</w:t>
                          </w:r>
                          <w:r>
                            <w:rPr>
                              <w:szCs w:val="24"/>
                              <w:lang w:eastAsia="lt-LT"/>
                            </w:rPr>
                            <w:t xml:space="preserve"> straipsnio pirmoji dalis – dėl gaminių ir įrangos tiekimo rinkai, draudimo fluorintas šiltnamio dujas ir jų preparatus naudoti automobilių padangoms pildyti pažeidimų, 152</w:t>
                          </w:r>
                          <w:r>
                            <w:rPr>
                              <w:szCs w:val="24"/>
                              <w:vertAlign w:val="superscript"/>
                              <w:lang w:eastAsia="lt-LT"/>
                            </w:rPr>
                            <w:t>14</w:t>
                          </w:r>
                          <w:r>
                            <w:rPr>
                              <w:szCs w:val="24"/>
                              <w:lang w:eastAsia="lt-LT"/>
                            </w:rPr>
                            <w:t>, 163</w:t>
                          </w:r>
                          <w:r>
                            <w:rPr>
                              <w:szCs w:val="24"/>
                              <w:vertAlign w:val="superscript"/>
                              <w:lang w:eastAsia="lt-LT"/>
                            </w:rPr>
                            <w:t>1</w:t>
                          </w:r>
                          <w:r>
                            <w:rPr>
                              <w:szCs w:val="24"/>
                              <w:lang w:eastAsia="lt-LT"/>
                            </w:rPr>
                            <w:t>, 163</w:t>
                          </w:r>
                          <w:r>
                            <w:rPr>
                              <w:szCs w:val="24"/>
                              <w:vertAlign w:val="superscript"/>
                              <w:lang w:eastAsia="lt-LT"/>
                            </w:rPr>
                            <w:t>2</w:t>
                          </w:r>
                          <w:r>
                            <w:rPr>
                              <w:szCs w:val="24"/>
                              <w:lang w:eastAsia="lt-LT"/>
                            </w:rPr>
                            <w:t>, 171</w:t>
                          </w:r>
                          <w:r>
                            <w:rPr>
                              <w:szCs w:val="24"/>
                              <w:vertAlign w:val="superscript"/>
                              <w:lang w:eastAsia="lt-LT"/>
                            </w:rPr>
                            <w:t>5</w:t>
                          </w:r>
                          <w:r>
                            <w:rPr>
                              <w:szCs w:val="24"/>
                              <w:lang w:eastAsia="lt-LT"/>
                            </w:rPr>
                            <w:t xml:space="preserve"> straipsniai, 185</w:t>
                          </w:r>
                          <w:r>
                            <w:rPr>
                              <w:szCs w:val="24"/>
                              <w:vertAlign w:val="superscript"/>
                              <w:lang w:eastAsia="lt-LT"/>
                            </w:rPr>
                            <w:t>1</w:t>
                          </w:r>
                          <w:r>
                            <w:rPr>
                              <w:szCs w:val="24"/>
                              <w:lang w:eastAsia="lt-LT"/>
                            </w:rPr>
                            <w:t xml:space="preserve"> straipsnio antroji dalis, 189</w:t>
                          </w:r>
                          <w:r>
                            <w:rPr>
                              <w:szCs w:val="24"/>
                              <w:vertAlign w:val="superscript"/>
                              <w:lang w:eastAsia="lt-LT"/>
                            </w:rPr>
                            <w:t>14</w:t>
                          </w:r>
                          <w:r>
                            <w:rPr>
                              <w:szCs w:val="24"/>
                              <w:lang w:eastAsia="lt-LT"/>
                            </w:rPr>
                            <w:t xml:space="preserve"> straipsnis, 214</w:t>
                          </w:r>
                          <w:r>
                            <w:rPr>
                              <w:szCs w:val="24"/>
                              <w:vertAlign w:val="superscript"/>
                              <w:lang w:eastAsia="lt-LT"/>
                            </w:rPr>
                            <w:t>1</w:t>
                          </w:r>
                          <w:r>
                            <w:rPr>
                              <w:szCs w:val="24"/>
                              <w:lang w:eastAsia="lt-LT"/>
                            </w:rPr>
                            <w:t xml:space="preserve"> straipsnio trečioji ir ketvirtoji dalys (išskyrus išorinės reklamos įrengimo reikalavimų ir draudimų pažeidimus), 214</w:t>
                          </w:r>
                          <w:r>
                            <w:rPr>
                              <w:szCs w:val="24"/>
                              <w:vertAlign w:val="superscript"/>
                              <w:lang w:eastAsia="lt-LT"/>
                            </w:rPr>
                            <w:t>8</w:t>
                          </w:r>
                          <w:r>
                            <w:rPr>
                              <w:szCs w:val="24"/>
                              <w:lang w:eastAsia="lt-LT"/>
                            </w:rPr>
                            <w:t xml:space="preserve"> straipsnis – dėl reklamos skleidimo reikalavimų pažeidimų);</w:t>
                          </w:r>
                        </w:p>
                      </w:sdtContent>
                    </w:sdt>
                    <w:sdt>
                      <w:sdtPr>
                        <w:alias w:val="56 d."/>
                        <w:tag w:val="part_8d2dd94f819643359939b2693f176b3b"/>
                        <w:lock w:val="sdtLocked"/>
                        <w:richText/>
                      </w:sdtPr>
                      <w:sdtContent>
                        <w:p>
                          <w:pPr>
                            <w:ind w:firstLine="720"/>
                            <w:jc w:val="both"/>
                            <w:rPr>
                              <w:szCs w:val="24"/>
                              <w:lang w:eastAsia="lt-LT"/>
                            </w:rPr>
                          </w:pPr>
                          <w:r>
                            <w:rPr>
                              <w:szCs w:val="24"/>
                              <w:lang w:eastAsia="lt-LT"/>
                            </w:rPr>
                            <w:t>Ryšių reguliavimo tarnybos įgalioti pareigūnai (154</w:t>
                          </w:r>
                          <w:r>
                            <w:rPr>
                              <w:szCs w:val="24"/>
                              <w:vertAlign w:val="superscript"/>
                              <w:lang w:eastAsia="lt-LT"/>
                            </w:rPr>
                            <w:t>1</w:t>
                          </w:r>
                          <w:r>
                            <w:rPr>
                              <w:szCs w:val="24"/>
                              <w:lang w:eastAsia="lt-LT"/>
                            </w:rPr>
                            <w:t>, 154</w:t>
                          </w:r>
                          <w:r>
                            <w:rPr>
                              <w:szCs w:val="24"/>
                              <w:vertAlign w:val="superscript"/>
                              <w:lang w:eastAsia="lt-LT"/>
                            </w:rPr>
                            <w:t>2</w:t>
                          </w:r>
                          <w:r>
                            <w:rPr>
                              <w:szCs w:val="24"/>
                              <w:lang w:eastAsia="lt-LT"/>
                            </w:rPr>
                            <w:t xml:space="preserve"> straipsniai, 154</w:t>
                          </w:r>
                          <w:r>
                            <w:rPr>
                              <w:szCs w:val="24"/>
                              <w:vertAlign w:val="superscript"/>
                              <w:lang w:eastAsia="lt-LT"/>
                            </w:rPr>
                            <w:t>11</w:t>
                          </w:r>
                          <w:r>
                            <w:rPr>
                              <w:szCs w:val="24"/>
                              <w:lang w:eastAsia="lt-LT"/>
                            </w:rPr>
                            <w:t xml:space="preserve"> straipsnio</w:t>
                          </w:r>
                          <w:r>
                            <w:rPr>
                              <w:szCs w:val="24"/>
                              <w:vertAlign w:val="superscript"/>
                              <w:lang w:eastAsia="lt-LT"/>
                            </w:rPr>
                            <w:t xml:space="preserve"> </w:t>
                          </w:r>
                          <w:r>
                            <w:rPr>
                              <w:szCs w:val="24"/>
                              <w:lang w:eastAsia="lt-LT"/>
                            </w:rPr>
                            <w:t>trečioji, ketvirtoji dalys ir šeštoji dalis (išskyrus informacijos apie kibernetinius incidentus, galimai turinčius nusikalstamos veikos požymių, teikimo tvarkos pažeidimus), 154</w:t>
                          </w:r>
                          <w:r>
                            <w:rPr>
                              <w:szCs w:val="24"/>
                              <w:vertAlign w:val="superscript"/>
                              <w:lang w:eastAsia="lt-LT"/>
                            </w:rPr>
                            <w:t>12</w:t>
                          </w:r>
                          <w:r>
                            <w:rPr>
                              <w:szCs w:val="24"/>
                              <w:lang w:eastAsia="lt-LT"/>
                            </w:rPr>
                            <w:t xml:space="preserve"> straipsnio</w:t>
                          </w:r>
                          <w:r>
                            <w:rPr>
                              <w:szCs w:val="24"/>
                              <w:vertAlign w:val="superscript"/>
                              <w:lang w:eastAsia="lt-LT"/>
                            </w:rPr>
                            <w:t xml:space="preserve"> </w:t>
                          </w:r>
                          <w:r>
                            <w:rPr>
                              <w:szCs w:val="24"/>
                              <w:lang w:eastAsia="lt-LT"/>
                            </w:rPr>
                            <w:t>ketvirtoji ir penktoji dalys (dėl nustatytų organizacinių ir techninių reikalavimų elektroninės informacijos prieglobos paslaugų saugumui ir vientisumui užtikrinti nesilaikymo),</w:t>
                          </w:r>
                          <w:r>
                            <w:rPr>
                              <w:szCs w:val="24"/>
                              <w:vertAlign w:val="superscript"/>
                              <w:lang w:eastAsia="lt-LT"/>
                            </w:rPr>
                            <w:t xml:space="preserve"> </w:t>
                          </w:r>
                          <w:r>
                            <w:rPr>
                              <w:szCs w:val="24"/>
                              <w:lang w:eastAsia="lt-LT"/>
                            </w:rPr>
                            <w:t>187</w:t>
                          </w:r>
                          <w:r>
                            <w:rPr>
                              <w:szCs w:val="24"/>
                              <w:vertAlign w:val="superscript"/>
                              <w:lang w:eastAsia="lt-LT"/>
                            </w:rPr>
                            <w:t>12</w:t>
                          </w:r>
                          <w:r>
                            <w:rPr>
                              <w:szCs w:val="24"/>
                              <w:lang w:eastAsia="lt-LT"/>
                            </w:rPr>
                            <w:t xml:space="preserve"> straipsnis – dėl susisiekimo sankcijų pažeidimo, 214</w:t>
                          </w:r>
                          <w:r>
                            <w:rPr>
                              <w:szCs w:val="24"/>
                              <w:vertAlign w:val="superscript"/>
                              <w:lang w:eastAsia="lt-LT"/>
                            </w:rPr>
                            <w:t>19</w:t>
                          </w:r>
                          <w:r>
                            <w:rPr>
                              <w:szCs w:val="24"/>
                              <w:lang w:eastAsia="lt-LT"/>
                            </w:rPr>
                            <w:t xml:space="preserve"> straipsnio penktoji ir šeštoji dalys);</w:t>
                          </w:r>
                        </w:p>
                      </w:sdtContent>
                    </w:sdt>
                    <w:sdt>
                      <w:sdtPr>
                        <w:alias w:val="57 d."/>
                        <w:tag w:val="part_707eb6ed6ec34efa886f5675964c3aa2"/>
                        <w:lock w:val="sdtLocked"/>
                        <w:richText/>
                      </w:sdtPr>
                      <w:sdtContent>
                        <w:p>
                          <w:pPr>
                            <w:ind w:firstLine="720"/>
                            <w:jc w:val="both"/>
                            <w:rPr>
                              <w:szCs w:val="24"/>
                              <w:lang w:eastAsia="lt-LT"/>
                            </w:rPr>
                          </w:pPr>
                          <w:r>
                            <w:rPr>
                              <w:szCs w:val="24"/>
                              <w:lang w:eastAsia="lt-LT"/>
                            </w:rPr>
                            <w:t>savivaldybių vaiko teisių apsaugos tarnybų pareigūnai ar jų tam įgalioti valstybės tarnautojai (181, 181</w:t>
                          </w:r>
                          <w:r>
                            <w:rPr>
                              <w:szCs w:val="24"/>
                              <w:vertAlign w:val="superscript"/>
                              <w:lang w:eastAsia="lt-LT"/>
                            </w:rPr>
                            <w:t>1</w:t>
                          </w:r>
                          <w:r>
                            <w:rPr>
                              <w:szCs w:val="24"/>
                              <w:lang w:eastAsia="lt-LT"/>
                            </w:rPr>
                            <w:t>, 181</w:t>
                          </w:r>
                          <w:r>
                            <w:rPr>
                              <w:szCs w:val="24"/>
                              <w:vertAlign w:val="superscript"/>
                              <w:lang w:eastAsia="lt-LT"/>
                            </w:rPr>
                            <w:t>2</w:t>
                          </w:r>
                          <w:r>
                            <w:rPr>
                              <w:szCs w:val="24"/>
                              <w:lang w:eastAsia="lt-LT"/>
                            </w:rPr>
                            <w:t>, 181</w:t>
                          </w:r>
                          <w:r>
                            <w:rPr>
                              <w:szCs w:val="24"/>
                              <w:vertAlign w:val="superscript"/>
                              <w:lang w:eastAsia="lt-LT"/>
                            </w:rPr>
                            <w:t>3</w:t>
                          </w:r>
                          <w:r>
                            <w:rPr>
                              <w:szCs w:val="24"/>
                              <w:lang w:eastAsia="lt-LT"/>
                            </w:rPr>
                            <w:t>, 181</w:t>
                          </w:r>
                          <w:r>
                            <w:rPr>
                              <w:szCs w:val="24"/>
                              <w:vertAlign w:val="superscript"/>
                              <w:lang w:eastAsia="lt-LT"/>
                            </w:rPr>
                            <w:t>4</w:t>
                          </w:r>
                          <w:r>
                            <w:rPr>
                              <w:szCs w:val="24"/>
                              <w:lang w:eastAsia="lt-LT"/>
                            </w:rPr>
                            <w:t xml:space="preserve"> straipsniai);</w:t>
                          </w:r>
                        </w:p>
                      </w:sdtContent>
                    </w:sdt>
                    <w:sdt>
                      <w:sdtPr>
                        <w:alias w:val="58 d."/>
                        <w:tag w:val="part_d41484d90bd54eef86b2a7693f49ea9b"/>
                        <w:lock w:val="sdtLocked"/>
                        <w:richText/>
                      </w:sdtPr>
                      <w:sdtContent>
                        <w:p>
                          <w:pPr>
                            <w:ind w:firstLine="720"/>
                            <w:jc w:val="both"/>
                            <w:rPr>
                              <w:szCs w:val="24"/>
                              <w:lang w:eastAsia="lt-LT"/>
                            </w:rPr>
                          </w:pPr>
                          <w:r>
                            <w:rPr>
                              <w:szCs w:val="24"/>
                              <w:lang w:eastAsia="lt-LT"/>
                            </w:rPr>
                            <w:t>Visuomenės sveikatos centrų apskrityse įgalioti pareigūnai (43</w:t>
                          </w:r>
                          <w:r>
                            <w:rPr>
                              <w:szCs w:val="24"/>
                              <w:vertAlign w:val="superscript"/>
                              <w:lang w:eastAsia="lt-LT"/>
                            </w:rPr>
                            <w:t>9</w:t>
                          </w:r>
                          <w:r>
                            <w:rPr>
                              <w:szCs w:val="24"/>
                              <w:lang w:eastAsia="lt-LT"/>
                            </w:rPr>
                            <w:t xml:space="preserve"> straipsnis);</w:t>
                          </w:r>
                        </w:p>
                      </w:sdtContent>
                    </w:sdt>
                    <w:sdt>
                      <w:sdtPr>
                        <w:alias w:val="59 d."/>
                        <w:tag w:val="part_b595ca2d8f9e442caa78d2f699d7fd74"/>
                        <w:lock w:val="sdtLocked"/>
                        <w:richText/>
                      </w:sdtPr>
                      <w:sdtContent>
                        <w:p>
                          <w:pPr>
                            <w:ind w:firstLine="720"/>
                            <w:jc w:val="both"/>
                            <w:rPr>
                              <w:szCs w:val="24"/>
                              <w:lang w:eastAsia="lt-LT"/>
                            </w:rPr>
                          </w:pPr>
                          <w:r>
                            <w:rPr>
                              <w:szCs w:val="24"/>
                              <w:lang w:eastAsia="lt-LT"/>
                            </w:rPr>
                            <w:t>Lošimų priežiūros tarnybos prie Lietuvos Respublikos finansų ministerijos direktorius ir jo tam įgalioti valstybės tarnautojai (173</w:t>
                          </w:r>
                          <w:r>
                            <w:rPr>
                              <w:szCs w:val="24"/>
                              <w:vertAlign w:val="superscript"/>
                              <w:lang w:eastAsia="lt-LT"/>
                            </w:rPr>
                            <w:t>18</w:t>
                          </w:r>
                          <w:r>
                            <w:rPr>
                              <w:szCs w:val="24"/>
                              <w:lang w:eastAsia="lt-LT"/>
                            </w:rPr>
                            <w:t>, 173</w:t>
                          </w:r>
                          <w:r>
                            <w:rPr>
                              <w:szCs w:val="24"/>
                              <w:vertAlign w:val="superscript"/>
                              <w:lang w:eastAsia="lt-LT"/>
                            </w:rPr>
                            <w:t>22</w:t>
                          </w:r>
                          <w:r>
                            <w:rPr>
                              <w:szCs w:val="24"/>
                              <w:lang w:eastAsia="lt-LT"/>
                            </w:rPr>
                            <w:t xml:space="preserve"> straipsniai);</w:t>
                          </w:r>
                        </w:p>
                      </w:sdtContent>
                    </w:sdt>
                    <w:sdt>
                      <w:sdtPr>
                        <w:alias w:val="60 d."/>
                        <w:tag w:val="part_05a0383504e74e01a1b2461544ff0dd4"/>
                        <w:lock w:val="sdtLocked"/>
                        <w:richText/>
                      </w:sdtPr>
                      <w:sdtContent>
                        <w:p>
                          <w:pPr>
                            <w:ind w:firstLine="720"/>
                            <w:jc w:val="both"/>
                            <w:rPr>
                              <w:szCs w:val="24"/>
                              <w:lang w:eastAsia="lt-LT"/>
                            </w:rPr>
                          </w:pPr>
                          <w:r>
                            <w:rPr>
                              <w:szCs w:val="24"/>
                              <w:lang w:eastAsia="lt-LT"/>
                            </w:rPr>
                            <w:t>valstybės įmonės Registrų centro darbuotojai (172</w:t>
                          </w:r>
                          <w:r>
                            <w:rPr>
                              <w:szCs w:val="24"/>
                              <w:vertAlign w:val="superscript"/>
                              <w:lang w:eastAsia="lt-LT"/>
                            </w:rPr>
                            <w:t>2</w:t>
                          </w:r>
                          <w:r>
                            <w:rPr>
                              <w:szCs w:val="24"/>
                              <w:lang w:eastAsia="lt-LT"/>
                            </w:rPr>
                            <w:t>, 172</w:t>
                          </w:r>
                          <w:r>
                            <w:rPr>
                              <w:szCs w:val="24"/>
                              <w:vertAlign w:val="superscript"/>
                              <w:lang w:eastAsia="lt-LT"/>
                            </w:rPr>
                            <w:t>5</w:t>
                          </w:r>
                          <w:r>
                            <w:rPr>
                              <w:szCs w:val="24"/>
                              <w:lang w:eastAsia="lt-LT"/>
                            </w:rPr>
                            <w:t>, 172</w:t>
                          </w:r>
                          <w:r>
                            <w:rPr>
                              <w:szCs w:val="24"/>
                              <w:vertAlign w:val="superscript"/>
                              <w:lang w:eastAsia="lt-LT"/>
                            </w:rPr>
                            <w:t>6</w:t>
                          </w:r>
                          <w:r>
                            <w:rPr>
                              <w:szCs w:val="24"/>
                              <w:lang w:eastAsia="lt-LT"/>
                            </w:rPr>
                            <w:t>, 172</w:t>
                          </w:r>
                          <w:r>
                            <w:rPr>
                              <w:szCs w:val="24"/>
                              <w:vertAlign w:val="superscript"/>
                              <w:lang w:eastAsia="lt-LT"/>
                            </w:rPr>
                            <w:t>27</w:t>
                          </w:r>
                          <w:r>
                            <w:rPr>
                              <w:szCs w:val="24"/>
                              <w:lang w:eastAsia="lt-LT"/>
                            </w:rPr>
                            <w:t xml:space="preserve"> straipsniai);</w:t>
                          </w:r>
                        </w:p>
                      </w:sdtContent>
                    </w:sdt>
                    <w:sdt>
                      <w:sdtPr>
                        <w:alias w:val="61 d."/>
                        <w:tag w:val="part_6d64c0b3204243daa0ab85041f98a22e"/>
                        <w:lock w:val="sdtLocked"/>
                        <w:richText/>
                      </w:sdtPr>
                      <w:sdtContent>
                        <w:p>
                          <w:pPr>
                            <w:ind w:firstLine="720"/>
                            <w:jc w:val="both"/>
                            <w:rPr>
                              <w:szCs w:val="24"/>
                              <w:lang w:eastAsia="lt-LT"/>
                            </w:rPr>
                          </w:pPr>
                          <w:r>
                            <w:rPr>
                              <w:szCs w:val="24"/>
                              <w:lang w:eastAsia="lt-LT"/>
                            </w:rPr>
                            <w:t>Civilinės aviacijos administracijos pareigūnai (116</w:t>
                          </w:r>
                          <w:r>
                            <w:rPr>
                              <w:szCs w:val="24"/>
                              <w:vertAlign w:val="superscript"/>
                              <w:lang w:eastAsia="lt-LT"/>
                            </w:rPr>
                            <w:t>1</w:t>
                          </w:r>
                          <w:r>
                            <w:rPr>
                              <w:szCs w:val="24"/>
                              <w:lang w:eastAsia="lt-LT"/>
                            </w:rPr>
                            <w:t xml:space="preserve"> straipsnio trečioji dalis, 116</w:t>
                          </w:r>
                          <w:r>
                            <w:rPr>
                              <w:szCs w:val="24"/>
                              <w:vertAlign w:val="superscript"/>
                              <w:lang w:eastAsia="lt-LT"/>
                            </w:rPr>
                            <w:t>4</w:t>
                          </w:r>
                          <w:r>
                            <w:rPr>
                              <w:szCs w:val="24"/>
                              <w:lang w:eastAsia="lt-LT"/>
                            </w:rPr>
                            <w:t xml:space="preserve"> straipsnis, 187</w:t>
                          </w:r>
                          <w:r>
                            <w:rPr>
                              <w:szCs w:val="24"/>
                              <w:vertAlign w:val="superscript"/>
                              <w:lang w:eastAsia="lt-LT"/>
                            </w:rPr>
                            <w:t>12</w:t>
                          </w:r>
                          <w:r>
                            <w:rPr>
                              <w:szCs w:val="24"/>
                              <w:lang w:eastAsia="lt-LT"/>
                            </w:rPr>
                            <w:t xml:space="preserve"> straipsnis – dėl susisiekimo sankcijų pažeidimo);</w:t>
                          </w:r>
                        </w:p>
                      </w:sdtContent>
                    </w:sdt>
                    <w:sdt>
                      <w:sdtPr>
                        <w:alias w:val="62 d."/>
                        <w:tag w:val="part_b3400095e814432fb6390ac45f65bd94"/>
                        <w:lock w:val="sdtLocked"/>
                        <w:richText/>
                      </w:sdtPr>
                      <w:sdtContent>
                        <w:p>
                          <w:pPr>
                            <w:ind w:firstLine="720"/>
                            <w:jc w:val="both"/>
                            <w:rPr>
                              <w:szCs w:val="24"/>
                              <w:lang w:eastAsia="lt-LT"/>
                            </w:rPr>
                          </w:pPr>
                          <w:r>
                            <w:rPr>
                              <w:szCs w:val="24"/>
                              <w:lang w:eastAsia="lt-LT"/>
                            </w:rPr>
                            <w:t>Valstybinės akreditavimo sveikatos priežiūros veiklai tarnybos valstybės tarnautojai (</w:t>
                          </w:r>
                          <w:r>
                            <w:rPr>
                              <w:spacing w:val="-3"/>
                              <w:szCs w:val="24"/>
                              <w:lang w:eastAsia="lt-LT"/>
                            </w:rPr>
                            <w:t>43</w:t>
                          </w:r>
                          <w:r>
                            <w:rPr>
                              <w:spacing w:val="-3"/>
                              <w:szCs w:val="24"/>
                              <w:vertAlign w:val="superscript"/>
                              <w:lang w:eastAsia="lt-LT"/>
                            </w:rPr>
                            <w:t>1</w:t>
                          </w:r>
                          <w:r>
                            <w:rPr>
                              <w:spacing w:val="-3"/>
                              <w:szCs w:val="24"/>
                              <w:lang w:eastAsia="lt-LT"/>
                            </w:rPr>
                            <w:t>, 43</w:t>
                          </w:r>
                          <w:r>
                            <w:rPr>
                              <w:spacing w:val="-3"/>
                              <w:szCs w:val="24"/>
                              <w:vertAlign w:val="superscript"/>
                              <w:lang w:eastAsia="lt-LT"/>
                            </w:rPr>
                            <w:t>2</w:t>
                          </w:r>
                          <w:r>
                            <w:rPr>
                              <w:spacing w:val="-3"/>
                              <w:szCs w:val="24"/>
                              <w:lang w:eastAsia="lt-LT"/>
                            </w:rPr>
                            <w:t>, 43</w:t>
                          </w:r>
                          <w:r>
                            <w:rPr>
                              <w:spacing w:val="-3"/>
                              <w:szCs w:val="24"/>
                              <w:vertAlign w:val="superscript"/>
                              <w:lang w:eastAsia="lt-LT"/>
                            </w:rPr>
                            <w:t>3</w:t>
                          </w:r>
                          <w:r>
                            <w:rPr>
                              <w:spacing w:val="-3"/>
                              <w:szCs w:val="24"/>
                              <w:lang w:eastAsia="lt-LT"/>
                            </w:rPr>
                            <w:t>, 43</w:t>
                          </w:r>
                          <w:r>
                            <w:rPr>
                              <w:spacing w:val="-3"/>
                              <w:szCs w:val="24"/>
                              <w:vertAlign w:val="superscript"/>
                              <w:lang w:eastAsia="lt-LT"/>
                            </w:rPr>
                            <w:t>4</w:t>
                          </w:r>
                          <w:r>
                            <w:rPr>
                              <w:spacing w:val="-3"/>
                              <w:szCs w:val="24"/>
                              <w:lang w:eastAsia="lt-LT"/>
                            </w:rPr>
                            <w:t xml:space="preserve">, </w:t>
                          </w:r>
                          <w:r>
                            <w:rPr>
                              <w:szCs w:val="24"/>
                              <w:lang w:eastAsia="lt-LT"/>
                            </w:rPr>
                            <w:t>43</w:t>
                          </w:r>
                          <w:r>
                            <w:rPr>
                              <w:szCs w:val="24"/>
                              <w:vertAlign w:val="superscript"/>
                              <w:lang w:eastAsia="lt-LT"/>
                            </w:rPr>
                            <w:t>10</w:t>
                          </w:r>
                          <w:r>
                            <w:rPr>
                              <w:szCs w:val="24"/>
                              <w:lang w:eastAsia="lt-LT"/>
                            </w:rPr>
                            <w:t>, 43</w:t>
                          </w:r>
                          <w:r>
                            <w:rPr>
                              <w:szCs w:val="24"/>
                              <w:vertAlign w:val="superscript"/>
                              <w:lang w:eastAsia="lt-LT"/>
                            </w:rPr>
                            <w:t>13</w:t>
                          </w:r>
                          <w:r>
                            <w:rPr>
                              <w:szCs w:val="24"/>
                              <w:lang w:eastAsia="lt-LT"/>
                            </w:rPr>
                            <w:t xml:space="preserve"> straipsniai);</w:t>
                          </w:r>
                        </w:p>
                      </w:sdtContent>
                    </w:sdt>
                    <w:sdt>
                      <w:sdtPr>
                        <w:alias w:val="63 d."/>
                        <w:tag w:val="part_40e8e7317ed441bfacfb82aba309b4af"/>
                        <w:lock w:val="sdtLocked"/>
                        <w:richText/>
                      </w:sdtPr>
                      <w:sdtContent>
                        <w:p>
                          <w:pPr>
                            <w:ind w:firstLine="720"/>
                            <w:jc w:val="both"/>
                            <w:rPr>
                              <w:szCs w:val="24"/>
                              <w:lang w:eastAsia="lt-LT"/>
                            </w:rPr>
                          </w:pPr>
                          <w:r>
                            <w:rPr>
                              <w:szCs w:val="24"/>
                              <w:lang w:eastAsia="lt-LT"/>
                            </w:rPr>
                            <w:t>Kūno kultūros ir sporto departamento prie Lietuvos Respublikos Vyriausybės tam įgalioti asmenys (187</w:t>
                          </w:r>
                          <w:r>
                            <w:rPr>
                              <w:szCs w:val="24"/>
                              <w:vertAlign w:val="superscript"/>
                              <w:lang w:eastAsia="lt-LT"/>
                            </w:rPr>
                            <w:t>12</w:t>
                          </w:r>
                          <w:r>
                            <w:rPr>
                              <w:szCs w:val="24"/>
                              <w:lang w:eastAsia="lt-LT"/>
                            </w:rPr>
                            <w:t xml:space="preserve"> straipsnis – dėl visuomeninių sankcijų pažeidimo);</w:t>
                          </w:r>
                        </w:p>
                      </w:sdtContent>
                    </w:sdt>
                    <w:sdt>
                      <w:sdtPr>
                        <w:alias w:val="64 d."/>
                        <w:tag w:val="part_9892fc8f40024270be145179990f2265"/>
                        <w:lock w:val="sdtLocked"/>
                        <w:richText/>
                      </w:sdtPr>
                      <w:sdtContent>
                        <w:p>
                          <w:pPr>
                            <w:ind w:firstLine="720"/>
                            <w:jc w:val="both"/>
                            <w:rPr>
                              <w:szCs w:val="24"/>
                              <w:lang w:eastAsia="lt-LT"/>
                            </w:rPr>
                          </w:pPr>
                          <w:r>
                            <w:rPr>
                              <w:szCs w:val="24"/>
                              <w:lang w:eastAsia="lt-LT"/>
                            </w:rPr>
                            <w:t>Valstybinio turizmo departamento prie Ūkio ministerijos tam įgalioti asmenys (187</w:t>
                          </w:r>
                          <w:r>
                            <w:rPr>
                              <w:szCs w:val="24"/>
                              <w:vertAlign w:val="superscript"/>
                              <w:lang w:eastAsia="lt-LT"/>
                            </w:rPr>
                            <w:t>12</w:t>
                          </w:r>
                          <w:r>
                            <w:rPr>
                              <w:szCs w:val="24"/>
                              <w:lang w:eastAsia="lt-LT"/>
                            </w:rPr>
                            <w:t xml:space="preserve"> straipsnis – dėl politinių ir visuomeninių sankcijų pažeidimo, 172</w:t>
                          </w:r>
                          <w:r>
                            <w:rPr>
                              <w:szCs w:val="24"/>
                              <w:vertAlign w:val="superscript"/>
                              <w:lang w:eastAsia="lt-LT"/>
                            </w:rPr>
                            <w:t>31</w:t>
                          </w:r>
                          <w:r>
                            <w:rPr>
                              <w:szCs w:val="24"/>
                              <w:lang w:eastAsia="lt-LT"/>
                            </w:rPr>
                            <w:t xml:space="preserve"> straipsnis);</w:t>
                          </w:r>
                        </w:p>
                      </w:sdtContent>
                    </w:sdt>
                    <w:sdt>
                      <w:sdtPr>
                        <w:alias w:val="65 d."/>
                        <w:tag w:val="part_da45e7833f8247a4aaf8caf51e48a75f"/>
                        <w:lock w:val="sdtLocked"/>
                        <w:richText/>
                      </w:sdtPr>
                      <w:sdtContent>
                        <w:p>
                          <w:pPr>
                            <w:ind w:firstLine="720"/>
                            <w:jc w:val="both"/>
                            <w:rPr>
                              <w:szCs w:val="24"/>
                              <w:lang w:eastAsia="lt-LT"/>
                            </w:rPr>
                          </w:pPr>
                          <w:r>
                            <w:rPr>
                              <w:szCs w:val="24"/>
                              <w:lang w:eastAsia="lt-LT"/>
                            </w:rPr>
                            <w:t>Vadovybės apsaugos departamento prie Vidaus reikalų ministerijos pareigūnai (187 straipsnio antroji dalis);</w:t>
                          </w:r>
                        </w:p>
                      </w:sdtContent>
                    </w:sdt>
                    <w:sdt>
                      <w:sdtPr>
                        <w:alias w:val="66 d."/>
                        <w:tag w:val="part_e9461fc97a54436b9d93cb7cfe433a7f"/>
                        <w:lock w:val="sdtLocked"/>
                        <w:richText/>
                      </w:sdtPr>
                      <w:sdtContent>
                        <w:p>
                          <w:pPr>
                            <w:ind w:firstLine="720"/>
                            <w:jc w:val="both"/>
                            <w:rPr>
                              <w:szCs w:val="24"/>
                              <w:lang w:eastAsia="lt-LT"/>
                            </w:rPr>
                          </w:pPr>
                          <w:r>
                            <w:rPr>
                              <w:szCs w:val="24"/>
                              <w:lang w:eastAsia="lt-LT"/>
                            </w:rPr>
                            <w:t>Informacinės visuomenės plėtros komiteto prie Susisiekimo ministerijos pareigūnai (214</w:t>
                          </w:r>
                          <w:r>
                            <w:rPr>
                              <w:szCs w:val="24"/>
                              <w:vertAlign w:val="superscript"/>
                              <w:lang w:eastAsia="lt-LT"/>
                            </w:rPr>
                            <w:t>26</w:t>
                          </w:r>
                          <w:r>
                            <w:rPr>
                              <w:szCs w:val="24"/>
                              <w:lang w:eastAsia="lt-LT"/>
                            </w:rPr>
                            <w:t xml:space="preserve"> straipsnis);</w:t>
                          </w:r>
                        </w:p>
                      </w:sdtContent>
                    </w:sdt>
                    <w:sdt>
                      <w:sdtPr>
                        <w:alias w:val="67 d."/>
                        <w:tag w:val="part_4e0eb5dc6aca4229a2c52cac9f0c44f8"/>
                        <w:lock w:val="sdtLocked"/>
                        <w:richText/>
                      </w:sdtPr>
                      <w:sdtContent>
                        <w:p>
                          <w:pPr>
                            <w:ind w:firstLine="720"/>
                            <w:jc w:val="both"/>
                            <w:rPr>
                              <w:szCs w:val="24"/>
                              <w:lang w:eastAsia="lt-LT"/>
                            </w:rPr>
                          </w:pPr>
                          <w:r>
                            <w:rPr>
                              <w:szCs w:val="24"/>
                              <w:lang w:eastAsia="lt-LT"/>
                            </w:rPr>
                            <w:t>Valstybinės kelių transporto inspekcijos prie Susisiekimo ministerijos pareigūnai (173 straipsnis (dėl keleivių ir krovinių vežimo veiklos);</w:t>
                          </w:r>
                        </w:p>
                      </w:sdtContent>
                    </w:sdt>
                    <w:sdt>
                      <w:sdtPr>
                        <w:alias w:val="68 d."/>
                        <w:tag w:val="part_61469539a88a494c874860beceb9e924"/>
                        <w:lock w:val="sdtLocked"/>
                        <w:richText/>
                      </w:sdtPr>
                      <w:sdtContent>
                        <w:p>
                          <w:pPr>
                            <w:ind w:firstLine="720"/>
                            <w:jc w:val="both"/>
                            <w:rPr>
                              <w:szCs w:val="24"/>
                              <w:lang w:eastAsia="lt-LT"/>
                            </w:rPr>
                          </w:pPr>
                          <w:r>
                            <w:rPr>
                              <w:szCs w:val="24"/>
                              <w:lang w:eastAsia="lt-LT"/>
                            </w:rPr>
                            <w:t>Valstybės garantuojamos teisinės pagalbos tarnybos pareigūnai (201</w:t>
                          </w:r>
                          <w:r>
                            <w:rPr>
                              <w:szCs w:val="24"/>
                              <w:vertAlign w:val="superscript"/>
                              <w:lang w:eastAsia="lt-LT"/>
                            </w:rPr>
                            <w:t xml:space="preserve">3 </w:t>
                          </w:r>
                          <w:r>
                            <w:rPr>
                              <w:szCs w:val="24"/>
                              <w:lang w:eastAsia="lt-LT"/>
                            </w:rPr>
                            <w:t>straipsnis);“.</w:t>
                          </w:r>
                        </w:p>
                        <w:p>
                          <w:pPr>
                            <w:ind w:firstLine="720"/>
                            <w:jc w:val="both"/>
                            <w:rPr>
                              <w:szCs w:val="24"/>
                              <w:lang w:eastAsia="lt-LT"/>
                            </w:rPr>
                          </w:pPr>
                        </w:p>
                        <w:p>
                          <w:pPr>
                            <w:ind w:firstLine="720"/>
                            <w:jc w:val="both"/>
                            <w:rPr>
                              <w:b/>
                              <w:szCs w:val="24"/>
                              <w:lang w:eastAsia="lt-LT"/>
                            </w:rPr>
                          </w:pPr>
                        </w:p>
                      </w:sdtContent>
                    </w:sdt>
                  </w:sdtContent>
                </w:sdt>
              </w:sdtContent>
            </w:sdt>
          </w:sdtContent>
        </w:sdt>
        <w:sdt>
          <w:sdtPr>
            <w:alias w:val="4 str."/>
            <w:tag w:val="part_851086fd0d0a4507bc4ea643bab04ca5"/>
            <w:lock w:val="sdtLocked"/>
            <w:richText/>
          </w:sdtPr>
          <w:sdtContent>
            <w:p>
              <w:pPr>
                <w:ind w:firstLine="720"/>
                <w:jc w:val="both"/>
                <w:rPr>
                  <w:b/>
                  <w:bCs/>
                  <w:szCs w:val="24"/>
                  <w:lang w:eastAsia="lt-LT"/>
                </w:rPr>
              </w:pPr>
              <w:sdt>
                <w:sdtPr>
                  <w:alias w:val="Numeris"/>
                  <w:tag w:val="nr_851086fd0d0a4507bc4ea643bab04ca5"/>
                  <w:lock w:val="sdtLocked"/>
                  <w:richText/>
                </w:sdtPr>
                <w:sdtContent>
                  <w:r>
                    <w:rPr>
                      <w:b/>
                      <w:szCs w:val="24"/>
                      <w:lang w:eastAsia="lt-LT"/>
                    </w:rPr>
                    <w:t>4</w:t>
                  </w:r>
                </w:sdtContent>
              </w:sdt>
              <w:r>
                <w:rPr>
                  <w:b/>
                  <w:szCs w:val="24"/>
                  <w:lang w:eastAsia="lt-LT"/>
                </w:rPr>
                <w:t xml:space="preserve"> straipsnis. </w:t>
              </w:r>
              <w:sdt>
                <w:sdtPr>
                  <w:alias w:val="Pavadinimas"/>
                  <w:tag w:val="title_851086fd0d0a4507bc4ea643bab04ca5"/>
                  <w:lock w:val="sdtLocked"/>
                  <w:richText/>
                </w:sdtPr>
                <w:sdtContent>
                  <w:r>
                    <w:rPr>
                      <w:b/>
                      <w:bCs/>
                      <w:szCs w:val="24"/>
                      <w:lang w:eastAsia="lt-LT"/>
                    </w:rPr>
                    <w:t>281 straipsnio pakeitimas</w:t>
                  </w:r>
                </w:sdtContent>
              </w:sdt>
            </w:p>
            <w:sdt>
              <w:sdtPr>
                <w:alias w:val="4 str. 1 d."/>
                <w:tag w:val="part_b2acadd47a504269842862f74298ff35"/>
                <w:lock w:val="sdtLocked"/>
                <w:richText/>
              </w:sdtPr>
              <w:sdtContent>
                <w:p>
                  <w:pPr>
                    <w:ind w:firstLine="720"/>
                    <w:jc w:val="both"/>
                    <w:rPr>
                      <w:bCs/>
                      <w:szCs w:val="24"/>
                      <w:lang w:eastAsia="lt-LT"/>
                    </w:rPr>
                  </w:pPr>
                  <w:r>
                    <w:rPr>
                      <w:bCs/>
                      <w:szCs w:val="24"/>
                      <w:lang w:eastAsia="lt-LT"/>
                    </w:rPr>
                    <w:t>Pakeisti 281</w:t>
                  </w:r>
                  <w:r>
                    <w:rPr>
                      <w:bCs/>
                      <w:szCs w:val="24"/>
                      <w:vertAlign w:val="superscript"/>
                      <w:lang w:eastAsia="lt-LT"/>
                    </w:rPr>
                    <w:t xml:space="preserve"> </w:t>
                  </w:r>
                  <w:r>
                    <w:rPr>
                      <w:bCs/>
                      <w:szCs w:val="24"/>
                      <w:lang w:eastAsia="lt-LT"/>
                    </w:rPr>
                    <w:t>straipsnio 4 dalį ir ją išdėstyti taip:</w:t>
                  </w:r>
                </w:p>
                <w:sdt>
                  <w:sdtPr>
                    <w:alias w:val="citata"/>
                    <w:tag w:val="part_3458706bc19844409c5610f2cf5519a3"/>
                    <w:lock w:val="sdtLocked"/>
                    <w:richText/>
                  </w:sdtPr>
                  <w:sdtContent>
                    <w:sdt>
                      <w:sdtPr>
                        <w:alias w:val="1 d."/>
                        <w:tag w:val="part_0f87a964d5114da79bcf56feadef715d"/>
                        <w:lock w:val="sdtLocked"/>
                        <w:richText/>
                      </w:sdtPr>
                      <w:sdtContent>
                        <w:p>
                          <w:pPr>
                            <w:ind w:firstLine="720"/>
                            <w:jc w:val="both"/>
                            <w:rPr>
                              <w:b/>
                              <w:szCs w:val="24"/>
                              <w:lang w:eastAsia="lt-LT"/>
                            </w:rPr>
                          </w:pPr>
                          <w:r>
                            <w:rPr>
                              <w:szCs w:val="24"/>
                              <w:lang w:eastAsia="lt-LT"/>
                            </w:rPr>
                            <w:t>„Šio kodekso 111, 112, 112</w:t>
                          </w:r>
                          <w:r>
                            <w:rPr>
                              <w:szCs w:val="24"/>
                              <w:vertAlign w:val="superscript"/>
                              <w:lang w:eastAsia="lt-LT"/>
                            </w:rPr>
                            <w:t>1</w:t>
                          </w:r>
                          <w:r>
                            <w:rPr>
                              <w:szCs w:val="24"/>
                              <w:lang w:eastAsia="lt-LT"/>
                            </w:rPr>
                            <w:t>–112</w:t>
                          </w:r>
                          <w:r>
                            <w:rPr>
                              <w:szCs w:val="24"/>
                              <w:vertAlign w:val="superscript"/>
                              <w:lang w:eastAsia="lt-LT"/>
                            </w:rPr>
                            <w:t>8</w:t>
                          </w:r>
                          <w:r>
                            <w:rPr>
                              <w:szCs w:val="24"/>
                              <w:lang w:eastAsia="lt-LT"/>
                            </w:rPr>
                            <w:t xml:space="preserve"> straipsniuose, 121 straipsnio pirmojoje dalyje, 136 straipsnio pirmojoje dalyje, 152, 152</w:t>
                          </w:r>
                          <w:r>
                            <w:rPr>
                              <w:szCs w:val="24"/>
                              <w:vertAlign w:val="superscript"/>
                              <w:lang w:eastAsia="lt-LT"/>
                            </w:rPr>
                            <w:t>1</w:t>
                          </w:r>
                          <w:r>
                            <w:rPr>
                              <w:szCs w:val="24"/>
                              <w:lang w:eastAsia="lt-LT"/>
                            </w:rPr>
                            <w:t>, 152</w:t>
                          </w:r>
                          <w:r>
                            <w:rPr>
                              <w:szCs w:val="24"/>
                              <w:vertAlign w:val="superscript"/>
                              <w:lang w:eastAsia="lt-LT"/>
                            </w:rPr>
                            <w:t>3</w:t>
                          </w:r>
                          <w:r>
                            <w:rPr>
                              <w:szCs w:val="24"/>
                              <w:lang w:eastAsia="lt-LT"/>
                            </w:rPr>
                            <w:t>, 152</w:t>
                          </w:r>
                          <w:r>
                            <w:rPr>
                              <w:szCs w:val="24"/>
                              <w:vertAlign w:val="superscript"/>
                              <w:lang w:eastAsia="lt-LT"/>
                            </w:rPr>
                            <w:t>4</w:t>
                          </w:r>
                          <w:r>
                            <w:rPr>
                              <w:szCs w:val="24"/>
                              <w:lang w:eastAsia="lt-LT"/>
                            </w:rPr>
                            <w:t>, 152</w:t>
                          </w:r>
                          <w:r>
                            <w:rPr>
                              <w:szCs w:val="24"/>
                              <w:vertAlign w:val="superscript"/>
                              <w:lang w:eastAsia="lt-LT"/>
                            </w:rPr>
                            <w:t>5</w:t>
                          </w:r>
                          <w:r>
                            <w:rPr>
                              <w:szCs w:val="24"/>
                              <w:lang w:eastAsia="lt-LT"/>
                            </w:rPr>
                            <w:t>, 152</w:t>
                          </w:r>
                          <w:r>
                            <w:rPr>
                              <w:szCs w:val="24"/>
                              <w:vertAlign w:val="superscript"/>
                              <w:lang w:eastAsia="lt-LT"/>
                            </w:rPr>
                            <w:t>10</w:t>
                          </w:r>
                          <w:r>
                            <w:rPr>
                              <w:szCs w:val="24"/>
                              <w:lang w:eastAsia="lt-LT"/>
                            </w:rPr>
                            <w:t>, 152</w:t>
                          </w:r>
                          <w:r>
                            <w:rPr>
                              <w:szCs w:val="24"/>
                              <w:vertAlign w:val="superscript"/>
                              <w:lang w:eastAsia="lt-LT"/>
                            </w:rPr>
                            <w:t>11</w:t>
                          </w:r>
                          <w:r>
                            <w:rPr>
                              <w:szCs w:val="24"/>
                              <w:lang w:eastAsia="lt-LT"/>
                            </w:rPr>
                            <w:t>, 152</w:t>
                          </w:r>
                          <w:r>
                            <w:rPr>
                              <w:szCs w:val="24"/>
                              <w:vertAlign w:val="superscript"/>
                              <w:lang w:eastAsia="lt-LT"/>
                            </w:rPr>
                            <w:t>12</w:t>
                          </w:r>
                          <w:r>
                            <w:rPr>
                              <w:szCs w:val="24"/>
                              <w:lang w:eastAsia="lt-LT"/>
                            </w:rPr>
                            <w:t>, 152</w:t>
                          </w:r>
                          <w:r>
                            <w:rPr>
                              <w:szCs w:val="24"/>
                              <w:vertAlign w:val="superscript"/>
                              <w:lang w:eastAsia="lt-LT"/>
                            </w:rPr>
                            <w:t>13</w:t>
                          </w:r>
                          <w:r>
                            <w:rPr>
                              <w:szCs w:val="24"/>
                              <w:lang w:eastAsia="lt-LT"/>
                            </w:rPr>
                            <w:t>, 154, 154</w:t>
                          </w:r>
                          <w:r>
                            <w:rPr>
                              <w:szCs w:val="24"/>
                              <w:vertAlign w:val="superscript"/>
                              <w:lang w:eastAsia="lt-LT"/>
                            </w:rPr>
                            <w:t>3</w:t>
                          </w:r>
                          <w:r>
                            <w:rPr>
                              <w:szCs w:val="24"/>
                              <w:lang w:eastAsia="lt-LT"/>
                            </w:rPr>
                            <w:t xml:space="preserve"> 172</w:t>
                          </w:r>
                          <w:r>
                            <w:rPr>
                              <w:szCs w:val="24"/>
                              <w:vertAlign w:val="superscript"/>
                              <w:lang w:eastAsia="lt-LT"/>
                            </w:rPr>
                            <w:t>4</w:t>
                          </w:r>
                          <w:r>
                            <w:rPr>
                              <w:szCs w:val="24"/>
                              <w:lang w:eastAsia="lt-LT"/>
                            </w:rPr>
                            <w:t>, 172</w:t>
                          </w:r>
                          <w:r>
                            <w:rPr>
                              <w:szCs w:val="24"/>
                              <w:vertAlign w:val="superscript"/>
                              <w:lang w:eastAsia="lt-LT"/>
                            </w:rPr>
                            <w:t>7</w:t>
                          </w:r>
                          <w:r>
                            <w:rPr>
                              <w:szCs w:val="24"/>
                              <w:lang w:eastAsia="lt-LT"/>
                            </w:rPr>
                            <w:t>, 172</w:t>
                          </w:r>
                          <w:r>
                            <w:rPr>
                              <w:szCs w:val="24"/>
                              <w:vertAlign w:val="superscript"/>
                              <w:lang w:eastAsia="lt-LT"/>
                            </w:rPr>
                            <w:t>22</w:t>
                          </w:r>
                          <w:r>
                            <w:rPr>
                              <w:szCs w:val="24"/>
                              <w:lang w:eastAsia="lt-LT"/>
                            </w:rPr>
                            <w:t xml:space="preserve"> straipsniuose, 173</w:t>
                          </w:r>
                          <w:r>
                            <w:rPr>
                              <w:szCs w:val="24"/>
                              <w:vertAlign w:val="superscript"/>
                              <w:lang w:eastAsia="lt-LT"/>
                            </w:rPr>
                            <w:t>5</w:t>
                          </w:r>
                          <w:r>
                            <w:rPr>
                              <w:szCs w:val="24"/>
                              <w:lang w:eastAsia="lt-LT"/>
                            </w:rPr>
                            <w:t xml:space="preserve"> straipsnio pirmojoje, antrojoje ir trečiojoje dalyse, 173</w:t>
                          </w:r>
                          <w:r>
                            <w:rPr>
                              <w:szCs w:val="24"/>
                              <w:vertAlign w:val="superscript"/>
                              <w:lang w:eastAsia="lt-LT"/>
                            </w:rPr>
                            <w:t>14</w:t>
                          </w:r>
                          <w:r>
                            <w:rPr>
                              <w:szCs w:val="24"/>
                              <w:lang w:eastAsia="lt-LT"/>
                            </w:rPr>
                            <w:t xml:space="preserve"> straipsnyje ir 173</w:t>
                          </w:r>
                          <w:r>
                            <w:rPr>
                              <w:szCs w:val="24"/>
                              <w:vertAlign w:val="superscript"/>
                              <w:lang w:eastAsia="lt-LT"/>
                            </w:rPr>
                            <w:t>16</w:t>
                          </w:r>
                          <w:r>
                            <w:rPr>
                              <w:szCs w:val="24"/>
                              <w:lang w:eastAsia="lt-LT"/>
                            </w:rPr>
                            <w:t xml:space="preserve"> straipsnyje numatytų administracinių teisės pažeidimų bylos nagrinėjamos pagal organo (pareigūno), įgalioto nagrinėti šias bylas, buvimo vietą.</w:t>
                          </w:r>
                        </w:p>
                        <w:p>
                          <w:pPr>
                            <w:ind w:firstLine="720"/>
                            <w:jc w:val="both"/>
                            <w:rPr>
                              <w:szCs w:val="24"/>
                              <w:lang w:eastAsia="lt-LT"/>
                            </w:rPr>
                          </w:pPr>
                        </w:p>
                      </w:sdtContent>
                    </w:sdt>
                  </w:sdtContent>
                </w:sdt>
              </w:sdtContent>
            </w:sdt>
          </w:sdtContent>
        </w:sdt>
        <w:sdt>
          <w:sdtPr>
            <w:alias w:val="5 str."/>
            <w:tag w:val="part_f55adf6bf555462a83db94092a4f6e7b"/>
            <w:lock w:val="sdtLocked"/>
            <w:richText/>
          </w:sdtPr>
          <w:sdtContent>
            <w:p>
              <w:pPr>
                <w:ind w:firstLine="720"/>
                <w:jc w:val="both"/>
                <w:rPr>
                  <w:b/>
                  <w:szCs w:val="24"/>
                  <w:lang w:eastAsia="lt-LT"/>
                </w:rPr>
              </w:pPr>
              <w:sdt>
                <w:sdtPr>
                  <w:alias w:val="Numeris"/>
                  <w:tag w:val="nr_f55adf6bf555462a83db94092a4f6e7b"/>
                  <w:lock w:val="sdtLocked"/>
                  <w:richText/>
                </w:sdtPr>
                <w:sdtContent>
                  <w:r>
                    <w:rPr>
                      <w:b/>
                      <w:szCs w:val="24"/>
                      <w:lang w:eastAsia="lt-LT"/>
                    </w:rPr>
                    <w:t>5</w:t>
                  </w:r>
                </w:sdtContent>
              </w:sdt>
              <w:r>
                <w:rPr>
                  <w:b/>
                  <w:szCs w:val="24"/>
                  <w:lang w:eastAsia="lt-LT"/>
                </w:rPr>
                <w:t xml:space="preserve"> straipsnis. </w:t>
              </w:r>
              <w:sdt>
                <w:sdtPr>
                  <w:alias w:val="Pavadinimas"/>
                  <w:tag w:val="title_f55adf6bf555462a83db94092a4f6e7b"/>
                  <w:lock w:val="sdtLocked"/>
                  <w:richText/>
                </w:sdtPr>
                <w:sdtContent>
                  <w:r>
                    <w:rPr>
                      <w:b/>
                      <w:szCs w:val="24"/>
                      <w:lang w:eastAsia="lt-LT"/>
                    </w:rPr>
                    <w:t>Įstatymo įsigaliojimas</w:t>
                  </w:r>
                </w:sdtContent>
              </w:sdt>
            </w:p>
            <w:sdt>
              <w:sdtPr>
                <w:alias w:val="5 str. 1 d."/>
                <w:tag w:val="part_4367e58d6a9345de941399dc802f6b2e"/>
                <w:lock w:val="sdtLocked"/>
                <w:richText/>
              </w:sdtPr>
              <w:sdtContent>
                <w:p>
                  <w:pPr>
                    <w:ind w:firstLine="720"/>
                    <w:jc w:val="both"/>
                    <w:rPr>
                      <w:szCs w:val="24"/>
                      <w:lang w:eastAsia="lt-LT"/>
                    </w:rPr>
                  </w:pPr>
                  <w:r>
                    <w:rPr>
                      <w:szCs w:val="24"/>
                      <w:lang w:eastAsia="lt-LT"/>
                    </w:rPr>
                    <w:t>Šis įstatymas įsigalioja 2016 m. birželio 17 d.</w:t>
                  </w:r>
                </w:p>
                <w:p>
                  <w:pPr>
                    <w:ind w:firstLine="720"/>
                    <w:jc w:val="both"/>
                    <w:rPr>
                      <w:szCs w:val="24"/>
                      <w:lang w:eastAsia="lt-LT"/>
                    </w:rPr>
                  </w:pPr>
                </w:p>
              </w:sdtContent>
            </w:sdt>
          </w:sdtContent>
        </w:sdt>
        <w:sdt>
          <w:sdtPr>
            <w:alias w:val="signatura"/>
            <w:tag w:val="part_ec7dfd4d890a42cbb76940b96f6272cf"/>
            <w:lock w:val="sdtLocked"/>
            <w:richText/>
          </w:sdtPr>
          <w:sdtContent>
            <w:p>
              <w:pPr>
                <w:ind w:firstLine="720"/>
                <w:jc w:val="both"/>
                <w:rPr>
                  <w:i/>
                  <w:szCs w:val="24"/>
                  <w:lang w:eastAsia="lt-LT"/>
                </w:rPr>
              </w:pPr>
              <w:r>
                <w:rPr>
                  <w:i/>
                  <w:szCs w:val="24"/>
                  <w:lang w:eastAsia="lt-LT"/>
                </w:rPr>
                <w:t>Skelbiu šį Lietuvos Respublikos Seimo priimtą įstatymą.</w:t>
              </w:r>
            </w:p>
            <w:p>
              <w:pPr>
                <w:ind w:firstLine="720"/>
                <w:jc w:val="both"/>
                <w:rPr>
                  <w:i/>
                  <w:szCs w:val="24"/>
                  <w:lang w:eastAsia="lt-LT"/>
                </w:rPr>
              </w:pPr>
            </w:p>
            <w:p>
              <w:pPr>
                <w:jc w:val="both"/>
                <w:rPr>
                  <w:szCs w:val="24"/>
                  <w:lang w:eastAsia="lt-LT"/>
                </w:rPr>
              </w:pPr>
              <w:r>
                <w:rPr>
                  <w:szCs w:val="24"/>
                  <w:lang w:eastAsia="lt-LT"/>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567" w:right="567" w:bottom="567"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2C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42056305">
      <w:bodyDiv w:val="1"/>
      <w:marLeft w:val="225"/>
      <w:marRight w:val="225"/>
      <w:marTop w:val="0"/>
      <w:marBottom w:val="0"/>
      <w:divBdr>
        <w:top w:val="none" w:sz="0" w:space="0" w:color="auto"/>
        <w:left w:val="none" w:sz="0" w:space="0" w:color="auto"/>
        <w:bottom w:val="none" w:sz="0" w:space="0" w:color="auto"/>
        <w:right w:val="none" w:sz="0" w:space="0" w:color="auto"/>
      </w:divBdr>
      <w:divsChild>
        <w:div w:id="623928998">
          <w:marLeft w:val="0"/>
          <w:marRight w:val="0"/>
          <w:marTop w:val="0"/>
          <w:marBottom w:val="0"/>
          <w:divBdr>
            <w:top w:val="none" w:sz="0" w:space="0" w:color="auto"/>
            <w:left w:val="none" w:sz="0" w:space="0" w:color="auto"/>
            <w:bottom w:val="none" w:sz="0" w:space="0" w:color="auto"/>
            <w:right w:val="none" w:sz="0" w:space="0" w:color="auto"/>
          </w:divBdr>
        </w:div>
      </w:divsChild>
    </w:div>
    <w:div w:id="364643803">
      <w:bodyDiv w:val="1"/>
      <w:marLeft w:val="225"/>
      <w:marRight w:val="225"/>
      <w:marTop w:val="0"/>
      <w:marBottom w:val="0"/>
      <w:divBdr>
        <w:top w:val="none" w:sz="0" w:space="0" w:color="auto"/>
        <w:left w:val="none" w:sz="0" w:space="0" w:color="auto"/>
        <w:bottom w:val="none" w:sz="0" w:space="0" w:color="auto"/>
        <w:right w:val="none" w:sz="0" w:space="0" w:color="auto"/>
      </w:divBdr>
      <w:divsChild>
        <w:div w:id="1630236113">
          <w:marLeft w:val="0"/>
          <w:marRight w:val="0"/>
          <w:marTop w:val="0"/>
          <w:marBottom w:val="0"/>
          <w:divBdr>
            <w:top w:val="none" w:sz="0" w:space="0" w:color="auto"/>
            <w:left w:val="none" w:sz="0" w:space="0" w:color="auto"/>
            <w:bottom w:val="none" w:sz="0" w:space="0" w:color="auto"/>
            <w:right w:val="none" w:sz="0" w:space="0" w:color="auto"/>
          </w:divBdr>
        </w:div>
      </w:divsChild>
    </w:div>
    <w:div w:id="605623243">
      <w:bodyDiv w:val="1"/>
      <w:marLeft w:val="0"/>
      <w:marRight w:val="0"/>
      <w:marTop w:val="0"/>
      <w:marBottom w:val="0"/>
      <w:divBdr>
        <w:top w:val="none" w:sz="0" w:space="0" w:color="auto"/>
        <w:left w:val="none" w:sz="0" w:space="0" w:color="auto"/>
        <w:bottom w:val="none" w:sz="0" w:space="0" w:color="auto"/>
        <w:right w:val="none" w:sz="0" w:space="0" w:color="auto"/>
      </w:divBdr>
      <w:divsChild>
        <w:div w:id="997459179">
          <w:marLeft w:val="0"/>
          <w:marRight w:val="0"/>
          <w:marTop w:val="0"/>
          <w:marBottom w:val="0"/>
          <w:divBdr>
            <w:top w:val="none" w:sz="0" w:space="0" w:color="auto"/>
            <w:left w:val="none" w:sz="0" w:space="0" w:color="auto"/>
            <w:bottom w:val="none" w:sz="0" w:space="0" w:color="auto"/>
            <w:right w:val="none" w:sz="0" w:space="0" w:color="auto"/>
          </w:divBdr>
          <w:divsChild>
            <w:div w:id="2056392473">
              <w:marLeft w:val="0"/>
              <w:marRight w:val="0"/>
              <w:marTop w:val="0"/>
              <w:marBottom w:val="0"/>
              <w:divBdr>
                <w:top w:val="none" w:sz="0" w:space="0" w:color="auto"/>
                <w:left w:val="none" w:sz="0" w:space="0" w:color="auto"/>
                <w:bottom w:val="none" w:sz="0" w:space="0" w:color="auto"/>
                <w:right w:val="none" w:sz="0" w:space="0" w:color="auto"/>
              </w:divBdr>
              <w:divsChild>
                <w:div w:id="1355574002">
                  <w:marLeft w:val="0"/>
                  <w:marRight w:val="0"/>
                  <w:marTop w:val="0"/>
                  <w:marBottom w:val="0"/>
                  <w:divBdr>
                    <w:top w:val="none" w:sz="0" w:space="0" w:color="auto"/>
                    <w:left w:val="none" w:sz="0" w:space="0" w:color="auto"/>
                    <w:bottom w:val="none" w:sz="0" w:space="0" w:color="auto"/>
                    <w:right w:val="none" w:sz="0" w:space="0" w:color="auto"/>
                  </w:divBdr>
                  <w:divsChild>
                    <w:div w:id="2056462307">
                      <w:marLeft w:val="0"/>
                      <w:marRight w:val="0"/>
                      <w:marTop w:val="0"/>
                      <w:marBottom w:val="0"/>
                      <w:divBdr>
                        <w:top w:val="none" w:sz="0" w:space="0" w:color="auto"/>
                        <w:left w:val="none" w:sz="0" w:space="0" w:color="auto"/>
                        <w:bottom w:val="none" w:sz="0" w:space="0" w:color="auto"/>
                        <w:right w:val="none" w:sz="0" w:space="0" w:color="auto"/>
                      </w:divBdr>
                      <w:divsChild>
                        <w:div w:id="1978605310">
                          <w:marLeft w:val="0"/>
                          <w:marRight w:val="0"/>
                          <w:marTop w:val="0"/>
                          <w:marBottom w:val="0"/>
                          <w:divBdr>
                            <w:top w:val="none" w:sz="0" w:space="0" w:color="auto"/>
                            <w:left w:val="none" w:sz="0" w:space="0" w:color="auto"/>
                            <w:bottom w:val="none" w:sz="0" w:space="0" w:color="auto"/>
                            <w:right w:val="none" w:sz="0" w:space="0" w:color="auto"/>
                          </w:divBdr>
                        </w:div>
                        <w:div w:id="134446540">
                          <w:marLeft w:val="0"/>
                          <w:marRight w:val="0"/>
                          <w:marTop w:val="0"/>
                          <w:marBottom w:val="0"/>
                          <w:divBdr>
                            <w:top w:val="none" w:sz="0" w:space="0" w:color="auto"/>
                            <w:left w:val="none" w:sz="0" w:space="0" w:color="auto"/>
                            <w:bottom w:val="none" w:sz="0" w:space="0" w:color="auto"/>
                            <w:right w:val="none" w:sz="0" w:space="0" w:color="auto"/>
                          </w:divBdr>
                        </w:div>
                        <w:div w:id="398358363">
                          <w:marLeft w:val="0"/>
                          <w:marRight w:val="0"/>
                          <w:marTop w:val="0"/>
                          <w:marBottom w:val="0"/>
                          <w:divBdr>
                            <w:top w:val="none" w:sz="0" w:space="0" w:color="auto"/>
                            <w:left w:val="none" w:sz="0" w:space="0" w:color="auto"/>
                            <w:bottom w:val="none" w:sz="0" w:space="0" w:color="auto"/>
                            <w:right w:val="none" w:sz="0" w:space="0" w:color="auto"/>
                          </w:divBdr>
                        </w:div>
                        <w:div w:id="2007635337">
                          <w:marLeft w:val="0"/>
                          <w:marRight w:val="0"/>
                          <w:marTop w:val="0"/>
                          <w:marBottom w:val="0"/>
                          <w:divBdr>
                            <w:top w:val="none" w:sz="0" w:space="0" w:color="auto"/>
                            <w:left w:val="none" w:sz="0" w:space="0" w:color="auto"/>
                            <w:bottom w:val="none" w:sz="0" w:space="0" w:color="auto"/>
                            <w:right w:val="none" w:sz="0" w:space="0" w:color="auto"/>
                          </w:divBdr>
                        </w:div>
                        <w:div w:id="1117942999">
                          <w:marLeft w:val="0"/>
                          <w:marRight w:val="0"/>
                          <w:marTop w:val="0"/>
                          <w:marBottom w:val="0"/>
                          <w:divBdr>
                            <w:top w:val="none" w:sz="0" w:space="0" w:color="auto"/>
                            <w:left w:val="none" w:sz="0" w:space="0" w:color="auto"/>
                            <w:bottom w:val="none" w:sz="0" w:space="0" w:color="auto"/>
                            <w:right w:val="none" w:sz="0" w:space="0" w:color="auto"/>
                          </w:divBdr>
                        </w:div>
                        <w:div w:id="297882203">
                          <w:marLeft w:val="0"/>
                          <w:marRight w:val="0"/>
                          <w:marTop w:val="0"/>
                          <w:marBottom w:val="0"/>
                          <w:divBdr>
                            <w:top w:val="none" w:sz="0" w:space="0" w:color="auto"/>
                            <w:left w:val="none" w:sz="0" w:space="0" w:color="auto"/>
                            <w:bottom w:val="none" w:sz="0" w:space="0" w:color="auto"/>
                            <w:right w:val="none" w:sz="0" w:space="0" w:color="auto"/>
                          </w:divBdr>
                        </w:div>
                        <w:div w:id="266472105">
                          <w:marLeft w:val="0"/>
                          <w:marRight w:val="0"/>
                          <w:marTop w:val="0"/>
                          <w:marBottom w:val="0"/>
                          <w:divBdr>
                            <w:top w:val="none" w:sz="0" w:space="0" w:color="auto"/>
                            <w:left w:val="none" w:sz="0" w:space="0" w:color="auto"/>
                            <w:bottom w:val="none" w:sz="0" w:space="0" w:color="auto"/>
                            <w:right w:val="none" w:sz="0" w:space="0" w:color="auto"/>
                          </w:divBdr>
                        </w:div>
                        <w:div w:id="201671152">
                          <w:marLeft w:val="0"/>
                          <w:marRight w:val="0"/>
                          <w:marTop w:val="0"/>
                          <w:marBottom w:val="0"/>
                          <w:divBdr>
                            <w:top w:val="none" w:sz="0" w:space="0" w:color="auto"/>
                            <w:left w:val="none" w:sz="0" w:space="0" w:color="auto"/>
                            <w:bottom w:val="none" w:sz="0" w:space="0" w:color="auto"/>
                            <w:right w:val="none" w:sz="0" w:space="0" w:color="auto"/>
                          </w:divBdr>
                        </w:div>
                        <w:div w:id="658966176">
                          <w:marLeft w:val="0"/>
                          <w:marRight w:val="0"/>
                          <w:marTop w:val="0"/>
                          <w:marBottom w:val="0"/>
                          <w:divBdr>
                            <w:top w:val="none" w:sz="0" w:space="0" w:color="auto"/>
                            <w:left w:val="none" w:sz="0" w:space="0" w:color="auto"/>
                            <w:bottom w:val="none" w:sz="0" w:space="0" w:color="auto"/>
                            <w:right w:val="none" w:sz="0" w:space="0" w:color="auto"/>
                          </w:divBdr>
                        </w:div>
                        <w:div w:id="979919962">
                          <w:marLeft w:val="0"/>
                          <w:marRight w:val="0"/>
                          <w:marTop w:val="0"/>
                          <w:marBottom w:val="0"/>
                          <w:divBdr>
                            <w:top w:val="none" w:sz="0" w:space="0" w:color="auto"/>
                            <w:left w:val="none" w:sz="0" w:space="0" w:color="auto"/>
                            <w:bottom w:val="none" w:sz="0" w:space="0" w:color="auto"/>
                            <w:right w:val="none" w:sz="0" w:space="0" w:color="auto"/>
                          </w:divBdr>
                        </w:div>
                        <w:div w:id="39403939">
                          <w:marLeft w:val="0"/>
                          <w:marRight w:val="0"/>
                          <w:marTop w:val="0"/>
                          <w:marBottom w:val="0"/>
                          <w:divBdr>
                            <w:top w:val="none" w:sz="0" w:space="0" w:color="auto"/>
                            <w:left w:val="none" w:sz="0" w:space="0" w:color="auto"/>
                            <w:bottom w:val="none" w:sz="0" w:space="0" w:color="auto"/>
                            <w:right w:val="none" w:sz="0" w:space="0" w:color="auto"/>
                          </w:divBdr>
                        </w:div>
                        <w:div w:id="868294664">
                          <w:marLeft w:val="0"/>
                          <w:marRight w:val="0"/>
                          <w:marTop w:val="0"/>
                          <w:marBottom w:val="0"/>
                          <w:divBdr>
                            <w:top w:val="none" w:sz="0" w:space="0" w:color="auto"/>
                            <w:left w:val="none" w:sz="0" w:space="0" w:color="auto"/>
                            <w:bottom w:val="none" w:sz="0" w:space="0" w:color="auto"/>
                            <w:right w:val="none" w:sz="0" w:space="0" w:color="auto"/>
                          </w:divBdr>
                        </w:div>
                        <w:div w:id="1398937415">
                          <w:marLeft w:val="0"/>
                          <w:marRight w:val="0"/>
                          <w:marTop w:val="0"/>
                          <w:marBottom w:val="0"/>
                          <w:divBdr>
                            <w:top w:val="none" w:sz="0" w:space="0" w:color="auto"/>
                            <w:left w:val="none" w:sz="0" w:space="0" w:color="auto"/>
                            <w:bottom w:val="none" w:sz="0" w:space="0" w:color="auto"/>
                            <w:right w:val="none" w:sz="0" w:space="0" w:color="auto"/>
                          </w:divBdr>
                        </w:div>
                        <w:div w:id="347488083">
                          <w:marLeft w:val="0"/>
                          <w:marRight w:val="0"/>
                          <w:marTop w:val="0"/>
                          <w:marBottom w:val="0"/>
                          <w:divBdr>
                            <w:top w:val="none" w:sz="0" w:space="0" w:color="auto"/>
                            <w:left w:val="none" w:sz="0" w:space="0" w:color="auto"/>
                            <w:bottom w:val="none" w:sz="0" w:space="0" w:color="auto"/>
                            <w:right w:val="none" w:sz="0" w:space="0" w:color="auto"/>
                          </w:divBdr>
                        </w:div>
                        <w:div w:id="1941450106">
                          <w:marLeft w:val="0"/>
                          <w:marRight w:val="0"/>
                          <w:marTop w:val="0"/>
                          <w:marBottom w:val="0"/>
                          <w:divBdr>
                            <w:top w:val="none" w:sz="0" w:space="0" w:color="auto"/>
                            <w:left w:val="none" w:sz="0" w:space="0" w:color="auto"/>
                            <w:bottom w:val="none" w:sz="0" w:space="0" w:color="auto"/>
                            <w:right w:val="none" w:sz="0" w:space="0" w:color="auto"/>
                          </w:divBdr>
                        </w:div>
                        <w:div w:id="666516889">
                          <w:marLeft w:val="0"/>
                          <w:marRight w:val="0"/>
                          <w:marTop w:val="0"/>
                          <w:marBottom w:val="0"/>
                          <w:divBdr>
                            <w:top w:val="none" w:sz="0" w:space="0" w:color="auto"/>
                            <w:left w:val="none" w:sz="0" w:space="0" w:color="auto"/>
                            <w:bottom w:val="none" w:sz="0" w:space="0" w:color="auto"/>
                            <w:right w:val="none" w:sz="0" w:space="0" w:color="auto"/>
                          </w:divBdr>
                        </w:div>
                        <w:div w:id="1102534786">
                          <w:marLeft w:val="0"/>
                          <w:marRight w:val="0"/>
                          <w:marTop w:val="0"/>
                          <w:marBottom w:val="0"/>
                          <w:divBdr>
                            <w:top w:val="none" w:sz="0" w:space="0" w:color="auto"/>
                            <w:left w:val="none" w:sz="0" w:space="0" w:color="auto"/>
                            <w:bottom w:val="none" w:sz="0" w:space="0" w:color="auto"/>
                            <w:right w:val="none" w:sz="0" w:space="0" w:color="auto"/>
                          </w:divBdr>
                        </w:div>
                        <w:div w:id="304971512">
                          <w:marLeft w:val="0"/>
                          <w:marRight w:val="0"/>
                          <w:marTop w:val="0"/>
                          <w:marBottom w:val="0"/>
                          <w:divBdr>
                            <w:top w:val="none" w:sz="0" w:space="0" w:color="auto"/>
                            <w:left w:val="none" w:sz="0" w:space="0" w:color="auto"/>
                            <w:bottom w:val="none" w:sz="0" w:space="0" w:color="auto"/>
                            <w:right w:val="none" w:sz="0" w:space="0" w:color="auto"/>
                          </w:divBdr>
                        </w:div>
                        <w:div w:id="398753602">
                          <w:marLeft w:val="0"/>
                          <w:marRight w:val="0"/>
                          <w:marTop w:val="0"/>
                          <w:marBottom w:val="0"/>
                          <w:divBdr>
                            <w:top w:val="none" w:sz="0" w:space="0" w:color="auto"/>
                            <w:left w:val="none" w:sz="0" w:space="0" w:color="auto"/>
                            <w:bottom w:val="none" w:sz="0" w:space="0" w:color="auto"/>
                            <w:right w:val="none" w:sz="0" w:space="0" w:color="auto"/>
                          </w:divBdr>
                        </w:div>
                        <w:div w:id="752631511">
                          <w:marLeft w:val="0"/>
                          <w:marRight w:val="0"/>
                          <w:marTop w:val="0"/>
                          <w:marBottom w:val="0"/>
                          <w:divBdr>
                            <w:top w:val="none" w:sz="0" w:space="0" w:color="auto"/>
                            <w:left w:val="none" w:sz="0" w:space="0" w:color="auto"/>
                            <w:bottom w:val="none" w:sz="0" w:space="0" w:color="auto"/>
                            <w:right w:val="none" w:sz="0" w:space="0" w:color="auto"/>
                          </w:divBdr>
                        </w:div>
                        <w:div w:id="1270047153">
                          <w:marLeft w:val="0"/>
                          <w:marRight w:val="0"/>
                          <w:marTop w:val="0"/>
                          <w:marBottom w:val="0"/>
                          <w:divBdr>
                            <w:top w:val="none" w:sz="0" w:space="0" w:color="auto"/>
                            <w:left w:val="none" w:sz="0" w:space="0" w:color="auto"/>
                            <w:bottom w:val="none" w:sz="0" w:space="0" w:color="auto"/>
                            <w:right w:val="none" w:sz="0" w:space="0" w:color="auto"/>
                          </w:divBdr>
                        </w:div>
                        <w:div w:id="1856117015">
                          <w:marLeft w:val="0"/>
                          <w:marRight w:val="0"/>
                          <w:marTop w:val="0"/>
                          <w:marBottom w:val="0"/>
                          <w:divBdr>
                            <w:top w:val="none" w:sz="0" w:space="0" w:color="auto"/>
                            <w:left w:val="none" w:sz="0" w:space="0" w:color="auto"/>
                            <w:bottom w:val="none" w:sz="0" w:space="0" w:color="auto"/>
                            <w:right w:val="none" w:sz="0" w:space="0" w:color="auto"/>
                          </w:divBdr>
                        </w:div>
                        <w:div w:id="324018422">
                          <w:marLeft w:val="0"/>
                          <w:marRight w:val="0"/>
                          <w:marTop w:val="0"/>
                          <w:marBottom w:val="0"/>
                          <w:divBdr>
                            <w:top w:val="none" w:sz="0" w:space="0" w:color="auto"/>
                            <w:left w:val="none" w:sz="0" w:space="0" w:color="auto"/>
                            <w:bottom w:val="none" w:sz="0" w:space="0" w:color="auto"/>
                            <w:right w:val="none" w:sz="0" w:space="0" w:color="auto"/>
                          </w:divBdr>
                        </w:div>
                        <w:div w:id="304118552">
                          <w:marLeft w:val="0"/>
                          <w:marRight w:val="0"/>
                          <w:marTop w:val="0"/>
                          <w:marBottom w:val="0"/>
                          <w:divBdr>
                            <w:top w:val="none" w:sz="0" w:space="0" w:color="auto"/>
                            <w:left w:val="none" w:sz="0" w:space="0" w:color="auto"/>
                            <w:bottom w:val="none" w:sz="0" w:space="0" w:color="auto"/>
                            <w:right w:val="none" w:sz="0" w:space="0" w:color="auto"/>
                          </w:divBdr>
                        </w:div>
                        <w:div w:id="1639413406">
                          <w:marLeft w:val="0"/>
                          <w:marRight w:val="0"/>
                          <w:marTop w:val="0"/>
                          <w:marBottom w:val="0"/>
                          <w:divBdr>
                            <w:top w:val="none" w:sz="0" w:space="0" w:color="auto"/>
                            <w:left w:val="none" w:sz="0" w:space="0" w:color="auto"/>
                            <w:bottom w:val="none" w:sz="0" w:space="0" w:color="auto"/>
                            <w:right w:val="none" w:sz="0" w:space="0" w:color="auto"/>
                          </w:divBdr>
                        </w:div>
                        <w:div w:id="888610680">
                          <w:marLeft w:val="0"/>
                          <w:marRight w:val="0"/>
                          <w:marTop w:val="0"/>
                          <w:marBottom w:val="0"/>
                          <w:divBdr>
                            <w:top w:val="none" w:sz="0" w:space="0" w:color="auto"/>
                            <w:left w:val="none" w:sz="0" w:space="0" w:color="auto"/>
                            <w:bottom w:val="none" w:sz="0" w:space="0" w:color="auto"/>
                            <w:right w:val="none" w:sz="0" w:space="0" w:color="auto"/>
                          </w:divBdr>
                        </w:div>
                        <w:div w:id="1278180352">
                          <w:marLeft w:val="0"/>
                          <w:marRight w:val="0"/>
                          <w:marTop w:val="0"/>
                          <w:marBottom w:val="0"/>
                          <w:divBdr>
                            <w:top w:val="none" w:sz="0" w:space="0" w:color="auto"/>
                            <w:left w:val="none" w:sz="0" w:space="0" w:color="auto"/>
                            <w:bottom w:val="none" w:sz="0" w:space="0" w:color="auto"/>
                            <w:right w:val="none" w:sz="0" w:space="0" w:color="auto"/>
                          </w:divBdr>
                        </w:div>
                        <w:div w:id="921454780">
                          <w:marLeft w:val="0"/>
                          <w:marRight w:val="0"/>
                          <w:marTop w:val="0"/>
                          <w:marBottom w:val="0"/>
                          <w:divBdr>
                            <w:top w:val="none" w:sz="0" w:space="0" w:color="auto"/>
                            <w:left w:val="none" w:sz="0" w:space="0" w:color="auto"/>
                            <w:bottom w:val="none" w:sz="0" w:space="0" w:color="auto"/>
                            <w:right w:val="none" w:sz="0" w:space="0" w:color="auto"/>
                          </w:divBdr>
                        </w:div>
                        <w:div w:id="1881941778">
                          <w:marLeft w:val="0"/>
                          <w:marRight w:val="0"/>
                          <w:marTop w:val="0"/>
                          <w:marBottom w:val="0"/>
                          <w:divBdr>
                            <w:top w:val="none" w:sz="0" w:space="0" w:color="auto"/>
                            <w:left w:val="none" w:sz="0" w:space="0" w:color="auto"/>
                            <w:bottom w:val="none" w:sz="0" w:space="0" w:color="auto"/>
                            <w:right w:val="none" w:sz="0" w:space="0" w:color="auto"/>
                          </w:divBdr>
                        </w:div>
                        <w:div w:id="1696150668">
                          <w:marLeft w:val="0"/>
                          <w:marRight w:val="0"/>
                          <w:marTop w:val="0"/>
                          <w:marBottom w:val="0"/>
                          <w:divBdr>
                            <w:top w:val="none" w:sz="0" w:space="0" w:color="auto"/>
                            <w:left w:val="none" w:sz="0" w:space="0" w:color="auto"/>
                            <w:bottom w:val="none" w:sz="0" w:space="0" w:color="auto"/>
                            <w:right w:val="none" w:sz="0" w:space="0" w:color="auto"/>
                          </w:divBdr>
                        </w:div>
                        <w:div w:id="36976495">
                          <w:marLeft w:val="0"/>
                          <w:marRight w:val="0"/>
                          <w:marTop w:val="0"/>
                          <w:marBottom w:val="0"/>
                          <w:divBdr>
                            <w:top w:val="none" w:sz="0" w:space="0" w:color="auto"/>
                            <w:left w:val="none" w:sz="0" w:space="0" w:color="auto"/>
                            <w:bottom w:val="none" w:sz="0" w:space="0" w:color="auto"/>
                            <w:right w:val="none" w:sz="0" w:space="0" w:color="auto"/>
                          </w:divBdr>
                        </w:div>
                        <w:div w:id="796413979">
                          <w:marLeft w:val="0"/>
                          <w:marRight w:val="0"/>
                          <w:marTop w:val="0"/>
                          <w:marBottom w:val="0"/>
                          <w:divBdr>
                            <w:top w:val="none" w:sz="0" w:space="0" w:color="auto"/>
                            <w:left w:val="none" w:sz="0" w:space="0" w:color="auto"/>
                            <w:bottom w:val="none" w:sz="0" w:space="0" w:color="auto"/>
                            <w:right w:val="none" w:sz="0" w:space="0" w:color="auto"/>
                          </w:divBdr>
                        </w:div>
                        <w:div w:id="1236744010">
                          <w:marLeft w:val="0"/>
                          <w:marRight w:val="0"/>
                          <w:marTop w:val="0"/>
                          <w:marBottom w:val="0"/>
                          <w:divBdr>
                            <w:top w:val="none" w:sz="0" w:space="0" w:color="auto"/>
                            <w:left w:val="none" w:sz="0" w:space="0" w:color="auto"/>
                            <w:bottom w:val="none" w:sz="0" w:space="0" w:color="auto"/>
                            <w:right w:val="none" w:sz="0" w:space="0" w:color="auto"/>
                          </w:divBdr>
                        </w:div>
                        <w:div w:id="390084417">
                          <w:marLeft w:val="0"/>
                          <w:marRight w:val="0"/>
                          <w:marTop w:val="0"/>
                          <w:marBottom w:val="0"/>
                          <w:divBdr>
                            <w:top w:val="none" w:sz="0" w:space="0" w:color="auto"/>
                            <w:left w:val="none" w:sz="0" w:space="0" w:color="auto"/>
                            <w:bottom w:val="none" w:sz="0" w:space="0" w:color="auto"/>
                            <w:right w:val="none" w:sz="0" w:space="0" w:color="auto"/>
                          </w:divBdr>
                        </w:div>
                        <w:div w:id="1146435231">
                          <w:marLeft w:val="0"/>
                          <w:marRight w:val="0"/>
                          <w:marTop w:val="0"/>
                          <w:marBottom w:val="0"/>
                          <w:divBdr>
                            <w:top w:val="none" w:sz="0" w:space="0" w:color="auto"/>
                            <w:left w:val="none" w:sz="0" w:space="0" w:color="auto"/>
                            <w:bottom w:val="none" w:sz="0" w:space="0" w:color="auto"/>
                            <w:right w:val="none" w:sz="0" w:space="0" w:color="auto"/>
                          </w:divBdr>
                        </w:div>
                        <w:div w:id="117645727">
                          <w:marLeft w:val="0"/>
                          <w:marRight w:val="0"/>
                          <w:marTop w:val="0"/>
                          <w:marBottom w:val="0"/>
                          <w:divBdr>
                            <w:top w:val="none" w:sz="0" w:space="0" w:color="auto"/>
                            <w:left w:val="none" w:sz="0" w:space="0" w:color="auto"/>
                            <w:bottom w:val="none" w:sz="0" w:space="0" w:color="auto"/>
                            <w:right w:val="none" w:sz="0" w:space="0" w:color="auto"/>
                          </w:divBdr>
                        </w:div>
                        <w:div w:id="1621690155">
                          <w:marLeft w:val="0"/>
                          <w:marRight w:val="0"/>
                          <w:marTop w:val="0"/>
                          <w:marBottom w:val="0"/>
                          <w:divBdr>
                            <w:top w:val="none" w:sz="0" w:space="0" w:color="auto"/>
                            <w:left w:val="none" w:sz="0" w:space="0" w:color="auto"/>
                            <w:bottom w:val="none" w:sz="0" w:space="0" w:color="auto"/>
                            <w:right w:val="none" w:sz="0" w:space="0" w:color="auto"/>
                          </w:divBdr>
                        </w:div>
                        <w:div w:id="334384445">
                          <w:marLeft w:val="0"/>
                          <w:marRight w:val="0"/>
                          <w:marTop w:val="0"/>
                          <w:marBottom w:val="0"/>
                          <w:divBdr>
                            <w:top w:val="none" w:sz="0" w:space="0" w:color="auto"/>
                            <w:left w:val="none" w:sz="0" w:space="0" w:color="auto"/>
                            <w:bottom w:val="none" w:sz="0" w:space="0" w:color="auto"/>
                            <w:right w:val="none" w:sz="0" w:space="0" w:color="auto"/>
                          </w:divBdr>
                        </w:div>
                        <w:div w:id="1276985997">
                          <w:marLeft w:val="0"/>
                          <w:marRight w:val="0"/>
                          <w:marTop w:val="0"/>
                          <w:marBottom w:val="0"/>
                          <w:divBdr>
                            <w:top w:val="none" w:sz="0" w:space="0" w:color="auto"/>
                            <w:left w:val="none" w:sz="0" w:space="0" w:color="auto"/>
                            <w:bottom w:val="none" w:sz="0" w:space="0" w:color="auto"/>
                            <w:right w:val="none" w:sz="0" w:space="0" w:color="auto"/>
                          </w:divBdr>
                        </w:div>
                        <w:div w:id="909735369">
                          <w:marLeft w:val="0"/>
                          <w:marRight w:val="0"/>
                          <w:marTop w:val="0"/>
                          <w:marBottom w:val="0"/>
                          <w:divBdr>
                            <w:top w:val="none" w:sz="0" w:space="0" w:color="auto"/>
                            <w:left w:val="none" w:sz="0" w:space="0" w:color="auto"/>
                            <w:bottom w:val="none" w:sz="0" w:space="0" w:color="auto"/>
                            <w:right w:val="none" w:sz="0" w:space="0" w:color="auto"/>
                          </w:divBdr>
                        </w:div>
                        <w:div w:id="1103648420">
                          <w:marLeft w:val="0"/>
                          <w:marRight w:val="0"/>
                          <w:marTop w:val="0"/>
                          <w:marBottom w:val="0"/>
                          <w:divBdr>
                            <w:top w:val="none" w:sz="0" w:space="0" w:color="auto"/>
                            <w:left w:val="none" w:sz="0" w:space="0" w:color="auto"/>
                            <w:bottom w:val="none" w:sz="0" w:space="0" w:color="auto"/>
                            <w:right w:val="none" w:sz="0" w:space="0" w:color="auto"/>
                          </w:divBdr>
                        </w:div>
                        <w:div w:id="1675642023">
                          <w:marLeft w:val="0"/>
                          <w:marRight w:val="0"/>
                          <w:marTop w:val="0"/>
                          <w:marBottom w:val="0"/>
                          <w:divBdr>
                            <w:top w:val="none" w:sz="0" w:space="0" w:color="auto"/>
                            <w:left w:val="none" w:sz="0" w:space="0" w:color="auto"/>
                            <w:bottom w:val="none" w:sz="0" w:space="0" w:color="auto"/>
                            <w:right w:val="none" w:sz="0" w:space="0" w:color="auto"/>
                          </w:divBdr>
                        </w:div>
                        <w:div w:id="1244031736">
                          <w:marLeft w:val="0"/>
                          <w:marRight w:val="0"/>
                          <w:marTop w:val="0"/>
                          <w:marBottom w:val="0"/>
                          <w:divBdr>
                            <w:top w:val="none" w:sz="0" w:space="0" w:color="auto"/>
                            <w:left w:val="none" w:sz="0" w:space="0" w:color="auto"/>
                            <w:bottom w:val="none" w:sz="0" w:space="0" w:color="auto"/>
                            <w:right w:val="none" w:sz="0" w:space="0" w:color="auto"/>
                          </w:divBdr>
                        </w:div>
                        <w:div w:id="1632057608">
                          <w:marLeft w:val="0"/>
                          <w:marRight w:val="0"/>
                          <w:marTop w:val="0"/>
                          <w:marBottom w:val="0"/>
                          <w:divBdr>
                            <w:top w:val="none" w:sz="0" w:space="0" w:color="auto"/>
                            <w:left w:val="none" w:sz="0" w:space="0" w:color="auto"/>
                            <w:bottom w:val="none" w:sz="0" w:space="0" w:color="auto"/>
                            <w:right w:val="none" w:sz="0" w:space="0" w:color="auto"/>
                          </w:divBdr>
                        </w:div>
                        <w:div w:id="99107612">
                          <w:marLeft w:val="0"/>
                          <w:marRight w:val="0"/>
                          <w:marTop w:val="0"/>
                          <w:marBottom w:val="0"/>
                          <w:divBdr>
                            <w:top w:val="none" w:sz="0" w:space="0" w:color="auto"/>
                            <w:left w:val="none" w:sz="0" w:space="0" w:color="auto"/>
                            <w:bottom w:val="none" w:sz="0" w:space="0" w:color="auto"/>
                            <w:right w:val="none" w:sz="0" w:space="0" w:color="auto"/>
                          </w:divBdr>
                        </w:div>
                        <w:div w:id="779226750">
                          <w:marLeft w:val="0"/>
                          <w:marRight w:val="0"/>
                          <w:marTop w:val="0"/>
                          <w:marBottom w:val="0"/>
                          <w:divBdr>
                            <w:top w:val="none" w:sz="0" w:space="0" w:color="auto"/>
                            <w:left w:val="none" w:sz="0" w:space="0" w:color="auto"/>
                            <w:bottom w:val="none" w:sz="0" w:space="0" w:color="auto"/>
                            <w:right w:val="none" w:sz="0" w:space="0" w:color="auto"/>
                          </w:divBdr>
                        </w:div>
                        <w:div w:id="1985306859">
                          <w:marLeft w:val="0"/>
                          <w:marRight w:val="0"/>
                          <w:marTop w:val="0"/>
                          <w:marBottom w:val="0"/>
                          <w:divBdr>
                            <w:top w:val="none" w:sz="0" w:space="0" w:color="auto"/>
                            <w:left w:val="none" w:sz="0" w:space="0" w:color="auto"/>
                            <w:bottom w:val="none" w:sz="0" w:space="0" w:color="auto"/>
                            <w:right w:val="none" w:sz="0" w:space="0" w:color="auto"/>
                          </w:divBdr>
                        </w:div>
                        <w:div w:id="983390010">
                          <w:marLeft w:val="0"/>
                          <w:marRight w:val="0"/>
                          <w:marTop w:val="0"/>
                          <w:marBottom w:val="0"/>
                          <w:divBdr>
                            <w:top w:val="none" w:sz="0" w:space="0" w:color="auto"/>
                            <w:left w:val="none" w:sz="0" w:space="0" w:color="auto"/>
                            <w:bottom w:val="none" w:sz="0" w:space="0" w:color="auto"/>
                            <w:right w:val="none" w:sz="0" w:space="0" w:color="auto"/>
                          </w:divBdr>
                        </w:div>
                        <w:div w:id="1967927649">
                          <w:marLeft w:val="0"/>
                          <w:marRight w:val="0"/>
                          <w:marTop w:val="0"/>
                          <w:marBottom w:val="0"/>
                          <w:divBdr>
                            <w:top w:val="none" w:sz="0" w:space="0" w:color="auto"/>
                            <w:left w:val="none" w:sz="0" w:space="0" w:color="auto"/>
                            <w:bottom w:val="none" w:sz="0" w:space="0" w:color="auto"/>
                            <w:right w:val="none" w:sz="0" w:space="0" w:color="auto"/>
                          </w:divBdr>
                        </w:div>
                        <w:div w:id="2054385688">
                          <w:marLeft w:val="0"/>
                          <w:marRight w:val="0"/>
                          <w:marTop w:val="0"/>
                          <w:marBottom w:val="0"/>
                          <w:divBdr>
                            <w:top w:val="none" w:sz="0" w:space="0" w:color="auto"/>
                            <w:left w:val="none" w:sz="0" w:space="0" w:color="auto"/>
                            <w:bottom w:val="none" w:sz="0" w:space="0" w:color="auto"/>
                            <w:right w:val="none" w:sz="0" w:space="0" w:color="auto"/>
                          </w:divBdr>
                        </w:div>
                        <w:div w:id="1640068326">
                          <w:marLeft w:val="0"/>
                          <w:marRight w:val="0"/>
                          <w:marTop w:val="0"/>
                          <w:marBottom w:val="0"/>
                          <w:divBdr>
                            <w:top w:val="none" w:sz="0" w:space="0" w:color="auto"/>
                            <w:left w:val="none" w:sz="0" w:space="0" w:color="auto"/>
                            <w:bottom w:val="none" w:sz="0" w:space="0" w:color="auto"/>
                            <w:right w:val="none" w:sz="0" w:space="0" w:color="auto"/>
                          </w:divBdr>
                        </w:div>
                        <w:div w:id="1259829613">
                          <w:marLeft w:val="0"/>
                          <w:marRight w:val="0"/>
                          <w:marTop w:val="0"/>
                          <w:marBottom w:val="0"/>
                          <w:divBdr>
                            <w:top w:val="none" w:sz="0" w:space="0" w:color="auto"/>
                            <w:left w:val="none" w:sz="0" w:space="0" w:color="auto"/>
                            <w:bottom w:val="none" w:sz="0" w:space="0" w:color="auto"/>
                            <w:right w:val="none" w:sz="0" w:space="0" w:color="auto"/>
                          </w:divBdr>
                        </w:div>
                        <w:div w:id="1765564074">
                          <w:marLeft w:val="0"/>
                          <w:marRight w:val="0"/>
                          <w:marTop w:val="0"/>
                          <w:marBottom w:val="0"/>
                          <w:divBdr>
                            <w:top w:val="none" w:sz="0" w:space="0" w:color="auto"/>
                            <w:left w:val="none" w:sz="0" w:space="0" w:color="auto"/>
                            <w:bottom w:val="none" w:sz="0" w:space="0" w:color="auto"/>
                            <w:right w:val="none" w:sz="0" w:space="0" w:color="auto"/>
                          </w:divBdr>
                        </w:div>
                        <w:div w:id="856847905">
                          <w:marLeft w:val="0"/>
                          <w:marRight w:val="0"/>
                          <w:marTop w:val="0"/>
                          <w:marBottom w:val="0"/>
                          <w:divBdr>
                            <w:top w:val="none" w:sz="0" w:space="0" w:color="auto"/>
                            <w:left w:val="none" w:sz="0" w:space="0" w:color="auto"/>
                            <w:bottom w:val="none" w:sz="0" w:space="0" w:color="auto"/>
                            <w:right w:val="none" w:sz="0" w:space="0" w:color="auto"/>
                          </w:divBdr>
                        </w:div>
                        <w:div w:id="1747916838">
                          <w:marLeft w:val="0"/>
                          <w:marRight w:val="0"/>
                          <w:marTop w:val="0"/>
                          <w:marBottom w:val="0"/>
                          <w:divBdr>
                            <w:top w:val="none" w:sz="0" w:space="0" w:color="auto"/>
                            <w:left w:val="none" w:sz="0" w:space="0" w:color="auto"/>
                            <w:bottom w:val="none" w:sz="0" w:space="0" w:color="auto"/>
                            <w:right w:val="none" w:sz="0" w:space="0" w:color="auto"/>
                          </w:divBdr>
                        </w:div>
                        <w:div w:id="2100054554">
                          <w:marLeft w:val="0"/>
                          <w:marRight w:val="0"/>
                          <w:marTop w:val="0"/>
                          <w:marBottom w:val="0"/>
                          <w:divBdr>
                            <w:top w:val="none" w:sz="0" w:space="0" w:color="auto"/>
                            <w:left w:val="none" w:sz="0" w:space="0" w:color="auto"/>
                            <w:bottom w:val="none" w:sz="0" w:space="0" w:color="auto"/>
                            <w:right w:val="none" w:sz="0" w:space="0" w:color="auto"/>
                          </w:divBdr>
                        </w:div>
                        <w:div w:id="1458177468">
                          <w:marLeft w:val="0"/>
                          <w:marRight w:val="0"/>
                          <w:marTop w:val="0"/>
                          <w:marBottom w:val="0"/>
                          <w:divBdr>
                            <w:top w:val="none" w:sz="0" w:space="0" w:color="auto"/>
                            <w:left w:val="none" w:sz="0" w:space="0" w:color="auto"/>
                            <w:bottom w:val="none" w:sz="0" w:space="0" w:color="auto"/>
                            <w:right w:val="none" w:sz="0" w:space="0" w:color="auto"/>
                          </w:divBdr>
                        </w:div>
                        <w:div w:id="211430195">
                          <w:marLeft w:val="0"/>
                          <w:marRight w:val="0"/>
                          <w:marTop w:val="0"/>
                          <w:marBottom w:val="0"/>
                          <w:divBdr>
                            <w:top w:val="none" w:sz="0" w:space="0" w:color="auto"/>
                            <w:left w:val="none" w:sz="0" w:space="0" w:color="auto"/>
                            <w:bottom w:val="none" w:sz="0" w:space="0" w:color="auto"/>
                            <w:right w:val="none" w:sz="0" w:space="0" w:color="auto"/>
                          </w:divBdr>
                        </w:div>
                        <w:div w:id="1414202959">
                          <w:marLeft w:val="0"/>
                          <w:marRight w:val="0"/>
                          <w:marTop w:val="0"/>
                          <w:marBottom w:val="0"/>
                          <w:divBdr>
                            <w:top w:val="none" w:sz="0" w:space="0" w:color="auto"/>
                            <w:left w:val="none" w:sz="0" w:space="0" w:color="auto"/>
                            <w:bottom w:val="none" w:sz="0" w:space="0" w:color="auto"/>
                            <w:right w:val="none" w:sz="0" w:space="0" w:color="auto"/>
                          </w:divBdr>
                        </w:div>
                        <w:div w:id="222757127">
                          <w:marLeft w:val="0"/>
                          <w:marRight w:val="0"/>
                          <w:marTop w:val="0"/>
                          <w:marBottom w:val="0"/>
                          <w:divBdr>
                            <w:top w:val="none" w:sz="0" w:space="0" w:color="auto"/>
                            <w:left w:val="none" w:sz="0" w:space="0" w:color="auto"/>
                            <w:bottom w:val="none" w:sz="0" w:space="0" w:color="auto"/>
                            <w:right w:val="none" w:sz="0" w:space="0" w:color="auto"/>
                          </w:divBdr>
                        </w:div>
                        <w:div w:id="1858692589">
                          <w:marLeft w:val="0"/>
                          <w:marRight w:val="0"/>
                          <w:marTop w:val="0"/>
                          <w:marBottom w:val="0"/>
                          <w:divBdr>
                            <w:top w:val="none" w:sz="0" w:space="0" w:color="auto"/>
                            <w:left w:val="none" w:sz="0" w:space="0" w:color="auto"/>
                            <w:bottom w:val="none" w:sz="0" w:space="0" w:color="auto"/>
                            <w:right w:val="none" w:sz="0" w:space="0" w:color="auto"/>
                          </w:divBdr>
                        </w:div>
                        <w:div w:id="1455101490">
                          <w:marLeft w:val="0"/>
                          <w:marRight w:val="0"/>
                          <w:marTop w:val="0"/>
                          <w:marBottom w:val="0"/>
                          <w:divBdr>
                            <w:top w:val="none" w:sz="0" w:space="0" w:color="auto"/>
                            <w:left w:val="none" w:sz="0" w:space="0" w:color="auto"/>
                            <w:bottom w:val="none" w:sz="0" w:space="0" w:color="auto"/>
                            <w:right w:val="none" w:sz="0" w:space="0" w:color="auto"/>
                          </w:divBdr>
                        </w:div>
                        <w:div w:id="438843193">
                          <w:marLeft w:val="0"/>
                          <w:marRight w:val="0"/>
                          <w:marTop w:val="0"/>
                          <w:marBottom w:val="0"/>
                          <w:divBdr>
                            <w:top w:val="none" w:sz="0" w:space="0" w:color="auto"/>
                            <w:left w:val="none" w:sz="0" w:space="0" w:color="auto"/>
                            <w:bottom w:val="none" w:sz="0" w:space="0" w:color="auto"/>
                            <w:right w:val="none" w:sz="0" w:space="0" w:color="auto"/>
                          </w:divBdr>
                        </w:div>
                        <w:div w:id="533463517">
                          <w:marLeft w:val="0"/>
                          <w:marRight w:val="0"/>
                          <w:marTop w:val="0"/>
                          <w:marBottom w:val="0"/>
                          <w:divBdr>
                            <w:top w:val="none" w:sz="0" w:space="0" w:color="auto"/>
                            <w:left w:val="none" w:sz="0" w:space="0" w:color="auto"/>
                            <w:bottom w:val="none" w:sz="0" w:space="0" w:color="auto"/>
                            <w:right w:val="none" w:sz="0" w:space="0" w:color="auto"/>
                          </w:divBdr>
                        </w:div>
                        <w:div w:id="1982418156">
                          <w:marLeft w:val="0"/>
                          <w:marRight w:val="0"/>
                          <w:marTop w:val="0"/>
                          <w:marBottom w:val="0"/>
                          <w:divBdr>
                            <w:top w:val="none" w:sz="0" w:space="0" w:color="auto"/>
                            <w:left w:val="none" w:sz="0" w:space="0" w:color="auto"/>
                            <w:bottom w:val="none" w:sz="0" w:space="0" w:color="auto"/>
                            <w:right w:val="none" w:sz="0" w:space="0" w:color="auto"/>
                          </w:divBdr>
                        </w:div>
                        <w:div w:id="363335234">
                          <w:marLeft w:val="0"/>
                          <w:marRight w:val="0"/>
                          <w:marTop w:val="0"/>
                          <w:marBottom w:val="0"/>
                          <w:divBdr>
                            <w:top w:val="none" w:sz="0" w:space="0" w:color="auto"/>
                            <w:left w:val="none" w:sz="0" w:space="0" w:color="auto"/>
                            <w:bottom w:val="none" w:sz="0" w:space="0" w:color="auto"/>
                            <w:right w:val="none" w:sz="0" w:space="0" w:color="auto"/>
                          </w:divBdr>
                        </w:div>
                        <w:div w:id="219757389">
                          <w:marLeft w:val="0"/>
                          <w:marRight w:val="0"/>
                          <w:marTop w:val="0"/>
                          <w:marBottom w:val="0"/>
                          <w:divBdr>
                            <w:top w:val="none" w:sz="0" w:space="0" w:color="auto"/>
                            <w:left w:val="none" w:sz="0" w:space="0" w:color="auto"/>
                            <w:bottom w:val="none" w:sz="0" w:space="0" w:color="auto"/>
                            <w:right w:val="none" w:sz="0" w:space="0" w:color="auto"/>
                          </w:divBdr>
                        </w:div>
                        <w:div w:id="384984193">
                          <w:marLeft w:val="0"/>
                          <w:marRight w:val="0"/>
                          <w:marTop w:val="0"/>
                          <w:marBottom w:val="0"/>
                          <w:divBdr>
                            <w:top w:val="none" w:sz="0" w:space="0" w:color="auto"/>
                            <w:left w:val="none" w:sz="0" w:space="0" w:color="auto"/>
                            <w:bottom w:val="none" w:sz="0" w:space="0" w:color="auto"/>
                            <w:right w:val="none" w:sz="0" w:space="0" w:color="auto"/>
                          </w:divBdr>
                        </w:div>
                        <w:div w:id="1447700760">
                          <w:marLeft w:val="0"/>
                          <w:marRight w:val="0"/>
                          <w:marTop w:val="0"/>
                          <w:marBottom w:val="0"/>
                          <w:divBdr>
                            <w:top w:val="none" w:sz="0" w:space="0" w:color="auto"/>
                            <w:left w:val="none" w:sz="0" w:space="0" w:color="auto"/>
                            <w:bottom w:val="none" w:sz="0" w:space="0" w:color="auto"/>
                            <w:right w:val="none" w:sz="0" w:space="0" w:color="auto"/>
                          </w:divBdr>
                        </w:div>
                        <w:div w:id="389308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8720043">
      <w:bodyDiv w:val="1"/>
      <w:marLeft w:val="225"/>
      <w:marRight w:val="225"/>
      <w:marTop w:val="0"/>
      <w:marBottom w:val="0"/>
      <w:divBdr>
        <w:top w:val="none" w:sz="0" w:space="0" w:color="auto"/>
        <w:left w:val="none" w:sz="0" w:space="0" w:color="auto"/>
        <w:bottom w:val="none" w:sz="0" w:space="0" w:color="auto"/>
        <w:right w:val="none" w:sz="0" w:space="0" w:color="auto"/>
      </w:divBdr>
      <w:divsChild>
        <w:div w:id="32274896">
          <w:marLeft w:val="0"/>
          <w:marRight w:val="0"/>
          <w:marTop w:val="0"/>
          <w:marBottom w:val="0"/>
          <w:divBdr>
            <w:top w:val="none" w:sz="0" w:space="0" w:color="auto"/>
            <w:left w:val="none" w:sz="0" w:space="0" w:color="auto"/>
            <w:bottom w:val="none" w:sz="0" w:space="0" w:color="auto"/>
            <w:right w:val="none" w:sz="0" w:space="0" w:color="auto"/>
          </w:divBdr>
        </w:div>
      </w:divsChild>
    </w:div>
    <w:div w:id="1358115606">
      <w:bodyDiv w:val="1"/>
      <w:marLeft w:val="225"/>
      <w:marRight w:val="225"/>
      <w:marTop w:val="0"/>
      <w:marBottom w:val="0"/>
      <w:divBdr>
        <w:top w:val="none" w:sz="0" w:space="0" w:color="auto"/>
        <w:left w:val="none" w:sz="0" w:space="0" w:color="auto"/>
        <w:bottom w:val="none" w:sz="0" w:space="0" w:color="auto"/>
        <w:right w:val="none" w:sz="0" w:space="0" w:color="auto"/>
      </w:divBdr>
      <w:divsChild>
        <w:div w:id="1870531357">
          <w:marLeft w:val="0"/>
          <w:marRight w:val="0"/>
          <w:marTop w:val="0"/>
          <w:marBottom w:val="0"/>
          <w:divBdr>
            <w:top w:val="none" w:sz="0" w:space="0" w:color="auto"/>
            <w:left w:val="none" w:sz="0" w:space="0" w:color="auto"/>
            <w:bottom w:val="none" w:sz="0" w:space="0" w:color="auto"/>
            <w:right w:val="none" w:sz="0" w:space="0" w:color="auto"/>
          </w:divBdr>
        </w:div>
      </w:divsChild>
    </w:div>
    <w:div w:id="1533304105">
      <w:bodyDiv w:val="1"/>
      <w:marLeft w:val="0"/>
      <w:marRight w:val="0"/>
      <w:marTop w:val="0"/>
      <w:marBottom w:val="0"/>
      <w:divBdr>
        <w:top w:val="none" w:sz="0" w:space="0" w:color="auto"/>
        <w:left w:val="none" w:sz="0" w:space="0" w:color="auto"/>
        <w:bottom w:val="none" w:sz="0" w:space="0" w:color="auto"/>
        <w:right w:val="none" w:sz="0" w:space="0" w:color="auto"/>
      </w:divBdr>
    </w:div>
    <w:div w:id="2051803367">
      <w:bodyDiv w:val="1"/>
      <w:marLeft w:val="225"/>
      <w:marRight w:val="225"/>
      <w:marTop w:val="0"/>
      <w:marBottom w:val="0"/>
      <w:divBdr>
        <w:top w:val="none" w:sz="0" w:space="0" w:color="auto"/>
        <w:left w:val="none" w:sz="0" w:space="0" w:color="auto"/>
        <w:bottom w:val="none" w:sz="0" w:space="0" w:color="auto"/>
        <w:right w:val="none" w:sz="0" w:space="0" w:color="auto"/>
      </w:divBdr>
      <w:divsChild>
        <w:div w:id="1204904553">
          <w:marLeft w:val="0"/>
          <w:marRight w:val="0"/>
          <w:marTop w:val="0"/>
          <w:marBottom w:val="0"/>
          <w:divBdr>
            <w:top w:val="none" w:sz="0" w:space="0" w:color="auto"/>
            <w:left w:val="none" w:sz="0" w:space="0" w:color="auto"/>
            <w:bottom w:val="none" w:sz="0" w:space="0" w:color="auto"/>
            <w:right w:val="none" w:sz="0" w:space="0" w:color="auto"/>
          </w:divBdr>
        </w:div>
      </w:divsChild>
    </w:div>
    <w:div w:id="2105494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6902ba3b76714532b9e04b827c4d172f" PartId="45beb8865e4a4b64a73fdc499b7a668d">
    <Part Type="straipsnis" Nr="1" Abbr="1 str." Title="173¹⁵ straipsnio pripažinimas netekusiu galios" DocPartId="fc3dbced88874cbb9eb0f509d6630710" PartId="0a3ed8f36a1c4d48ae14b1cfa18c37fd">
      <Part Type="strDalis" Nr="1" Abbr="1 str. 1 d." DocPartId="f97e6f3c9e6d4252a7174cb52ac6fc6b" PartId="632308ecad3a4c7b9c8375639b4b79f5"/>
    </Part>
    <Part Type="straipsnis" Nr="2" Abbr="2 str." Title="247² straipsnio pakeitimas" DocPartId="8c5f1d51cb7b4da8a2b072b618000673" PartId="90e28383d7f54730a5e19c5584534583">
      <Part Type="strDalis" Nr="1" Abbr="2 str. 1 d." DocPartId="dfc8705c110042ba846a5ec827eaf140" PartId="60d6466de89c4258b6c9caede605ad4d">
        <Part Type="citata" DocPartId="3b64c19c715f43478a83812be52dbd62" PartId="c86053ba6d59481999eb9d2c255dbde0">
          <Part Type="strDalis" Nr="1" Abbr="1 d." DocPartId="816692fa5a5641f1bdc24f6ca684ac08" PartId="ccdbb6281d01457da26697ec74737d54"/>
        </Part>
      </Part>
    </Part>
    <Part Type="straipsnis" Nr="3" Abbr="3 str." Title="259¹ straipsnio pakeitimas" DocPartId="348dc4daca9244b5b3f67e23168ff76e" PartId="797f2f727f9f4be19ef87e33c0a98a66">
      <Part Type="strDalis" Nr="1" Abbr="3 str. 1 d." DocPartId="fd708ae07fa642e4893384851f0cdf4a" PartId="0041158e94174fb6b21f51c3c8ae87b4">
        <Part Type="citata" DocPartId="c07bfd8bfcf445628daf042531a620bf" PartId="22737e16a11643269fe9917653b2df9f">
          <Part Type="strPunktas" Nr="1" Abbr="1 p." DocPartId="695b30de2e1e4f79852d3bec6173fa73" PartId="e92f189154424eb8a88dd2d8e83e40e9"/>
          <Part Type="strDalis" Nr="1" Abbr="1 d." DocPartId="f98115f9f77d4b70a9f8e122208d97e1" PartId="02682b9d64e945dd8e93f66fc74ca7af"/>
          <Part Type="strDalis" Nr="2" Abbr="2 d." DocPartId="b068bb2633af4cd997944e85def9886e" PartId="d20dc0a6fa2142f0b7941faaa2f0d674"/>
          <Part Type="strDalis" Nr="3" Abbr="3 d." DocPartId="55124323b09e4b858a584471002fbfd1" PartId="3a53a035b9504c178f6ba670e07e79de"/>
          <Part Type="strDalis" Nr="4" Abbr="4 d." DocPartId="068bf100fd8e4aa0a38cada666a3e667" PartId="da5b262aebc44d1e8d7fcba38a6b7135"/>
          <Part Type="strDalis" Nr="5" Abbr="5 d." DocPartId="e7248c9a202e4cbab79dc0cf12b24a0b" PartId="da1fd958784e4b338f64f360be390505"/>
          <Part Type="strDalis" Nr="6" Abbr="6 d." DocPartId="40417047831d40b481ab205d43d0b2c8" PartId="d776b46fd3254eb0bf15ef054720cd8f"/>
          <Part Type="strDalis" Nr="7" Abbr="7 d." DocPartId="98b7b50f7e7f40afb0349bee85cbb051" PartId="78bb33996ea74910a3abf5c5c0febde8"/>
          <Part Type="strDalis" Nr="8" Abbr="8 d." DocPartId="46a234bc8af74febb0c45521832f1b8c" PartId="bef401fb55764523b6621dbd0b405afd"/>
          <Part Type="strDalis" Nr="9" Abbr="9 d." DocPartId="585d20709e3b414eaa706478a2047709" PartId="a1fb89bb29bc42b9a43b6441def4c8e4"/>
          <Part Type="strDalis" Nr="10" Abbr="10 d." DocPartId="6a5d4f57482d41f28ed38faf68d9485e" PartId="def1675d7a1d4470b1504d383443ab6a"/>
          <Part Type="strDalis" Nr="11" Abbr="11 d." DocPartId="8aaecdaac0aa4eeab147d46b17dbbfcd" PartId="86347bc2ef70498a84d9537182d608ff"/>
          <Part Type="strDalis" Nr="12" Abbr="12 d." DocPartId="9206fdfb82e444d3b066337310b3ab32" PartId="a3b6fe2353e74219956ab73832c2d426"/>
          <Part Type="strDalis" Nr="13" Abbr="13 d." DocPartId="c070b30d8edb4a378025bded9d296c89" PartId="62cca5c9512a4f1ba41cc9847c0e8115"/>
          <Part Type="strDalis" Nr="14" Abbr="14 d." DocPartId="cb991d5bcf684bfd96eb2b5474b98b1b" PartId="6b6976a4ebee4eb393c98940371c91cb"/>
          <Part Type="strDalis" Nr="15" Abbr="15 d." DocPartId="b4e62f92454b4d1296c691466b96870b" PartId="96ff98fbfd0a45f98b5257410ecbce6f"/>
          <Part Type="strDalis" Nr="16" Abbr="16 d." DocPartId="ad8437ae405d4e61bec13521f128c302" PartId="3f329907129f4f1999344696b13b9ba4"/>
          <Part Type="strDalis" Nr="17" Abbr="17 d." DocPartId="90fbbdc3723641c7900c25ada9d63f28" PartId="554a16e7a730454382c3d7a25b0c8823"/>
          <Part Type="strDalis" Nr="18" Abbr="18 d." DocPartId="c215023ce5d1475390c4c31b6d12d9bf" PartId="b663423ec00a4fd8aac55440d57d316c"/>
          <Part Type="strDalis" Nr="19" Abbr="19 d." DocPartId="604c52fcf36f46199294d7c85c1ef970" PartId="34823afefdec4300bad67d63c03abb87"/>
          <Part Type="strDalis" Nr="20" Abbr="20 d." DocPartId="002dbc00bbdf40c1a44cfdeeeeaca7d9" PartId="1544bb0d6c094055930e1d846fc78ca3"/>
          <Part Type="strDalis" Nr="21" Abbr="21 d." DocPartId="b832e3fc2ef6408b9f428c26c2f72776" PartId="fcf32ac88bd641c3aa0cff3245497fb6"/>
          <Part Type="strDalis" Nr="22" Abbr="22 d." DocPartId="6f2391cb8b224ccc8cf58f4cadfe8fdb" PartId="0bea0d39d6f04a28b94439c3f10b870d"/>
          <Part Type="strDalis" Nr="23" Abbr="23 d." DocPartId="65c92e17ece7467b8fca40eb9f66a19b" PartId="4127d224a11f41fc8ab3ce129386ee28"/>
          <Part Type="strDalis" Nr="24" Abbr="24 d." DocPartId="e91f3505b7b54b7394148cbac4e8e99b" PartId="4d591e156de042119ec57631314f5bb7"/>
          <Part Type="strDalis" Nr="25" Abbr="25 d." DocPartId="99dcbe17badb4d4c911ab4ddc9b378a9" PartId="910b5a6485ce4a4182cdca61581890e7"/>
          <Part Type="strDalis" Nr="26" Abbr="26 d." DocPartId="7dc08d8c03524d58bb54428a7975efe4" PartId="1ef416b2a77445a7b51cddfbc2c4c6f2"/>
          <Part Type="strDalis" Nr="27" Abbr="27 d." DocPartId="18e8b7c57e83471c9e990aaca5ecb71d" PartId="2317324cfc48421cabdb710e11da5233"/>
          <Part Type="strDalis" Nr="28" Abbr="28 d." DocPartId="b310a9cdc6b9465d84a6a49c9fcc0415" PartId="30a7b43128ee484888bd315fbd2d559c"/>
          <Part Type="strDalis" Nr="29" Abbr="29 d." DocPartId="7b144e064df649569b01f156fc35d402" PartId="41b3ab31c8c847ebba80d241f656473b"/>
          <Part Type="strDalis" Nr="30" Abbr="30 d." DocPartId="7f0f5d5d3816470995be34e6f38e8eee" PartId="8336cfefb26f4e71b380bbdaa13a439c"/>
          <Part Type="strDalis" Nr="31" Abbr="31 d." DocPartId="cc57ed1561874a289775e343a211fe06" PartId="1482aed2b56442d78686d17c984df2d9"/>
          <Part Type="strDalis" Nr="32" Abbr="32 d." DocPartId="075594499dbc4926961f43ac04b8bda4" PartId="47904f866e69489fb91c5b4f177e0191"/>
          <Part Type="strDalis" Nr="33" Abbr="33 d." DocPartId="8fcdc625a56544ae88d98ef5ff5a38ca" PartId="1df290abf8f644c9a520e2f08061535d"/>
          <Part Type="strDalis" Nr="34" Abbr="34 d." DocPartId="eec4f47dcddb42e892546737baf37349" PartId="eaaeaace54e949cf8f5771121df47a4b"/>
          <Part Type="strDalis" Nr="35" Abbr="35 d." DocPartId="334ed2b8c563438abe262ef1c23a739f" PartId="1c6f99aca34a454f858f2ab0eb2237d3"/>
          <Part Type="strDalis" Nr="36" Abbr="36 d." DocPartId="a9f39baab6a2453db7f60fda59f2f698" PartId="cbc323a7d14347ae83f50b2d3aa9f803"/>
          <Part Type="strDalis" Nr="37" Abbr="37 d." DocPartId="ce0cc52d2143443eb45d19d906e98161" PartId="cd816ce0e0a84003a0251f72c3c35310"/>
          <Part Type="strDalis" Nr="38" Abbr="38 d." DocPartId="d0201fce7a08453490f08c4d989d3619" PartId="46ee0c4ade3e4461b8c8adc36bb46389"/>
          <Part Type="strDalis" Nr="39" Abbr="39 d." DocPartId="63411bf5feee4b648300e62b1a083a2e" PartId="0f025359eaca4f91b7c60affe7d9584c"/>
          <Part Type="strDalis" Nr="40" Abbr="40 d." DocPartId="7967f4c361234b74a3c5ebf39bd5fb2a" PartId="1b76fe4ba27b47479cf2a48da53aec14"/>
          <Part Type="strDalis" Nr="41" Abbr="41 d." DocPartId="4115340062d943b398f2c2392fd1b1f3" PartId="b1f558c5b9af48bd9676561a92308446"/>
          <Part Type="strDalis" Nr="42" Abbr="42 d." DocPartId="7c3bb6a168084f549783d1e8f367d131" PartId="034fb71136114bf8a2a97692c3f511a0"/>
          <Part Type="strDalis" Nr="43" Abbr="43 d." DocPartId="b7373ee20b5148c593e62ee8121ef4ed" PartId="7044b93eebeb4aeab1cc62ea26f30590"/>
          <Part Type="strDalis" Nr="44" Abbr="44 d." DocPartId="e36c7385ea104789ab42908ddd93112a" PartId="ef70e6769e674ffd899daf61139e24ec"/>
          <Part Type="strDalis" Nr="45" Abbr="45 d." DocPartId="8794fcde4e1342949d8699b1d14c71b3" PartId="f65ee4fb2cd64fe4b0ae889aadabd339"/>
          <Part Type="strDalis" Nr="46" Abbr="46 d." DocPartId="ce9bc85ae3db4434b021a8fc5f6c3fde" PartId="70bfa06e66b948d3bd9e230bbb41b813"/>
          <Part Type="strDalis" Nr="47" Abbr="47 d." DocPartId="8f65e2d7c808437f939bfbee6e7250fa" PartId="ab8989a16f754bbb8acbfe83cdb542e8"/>
          <Part Type="strDalis" Nr="48" Abbr="48 d." DocPartId="c3f275a12fb440bea3c1531e57ae9799" PartId="a6d33f3a93874b3baa59b2add9007a16"/>
          <Part Type="strDalis" Nr="49" Abbr="49 d." DocPartId="dd25c98cd5484957a5b4e0780b31d8f4" PartId="1b124b3c9e58474d8480ab71227a8f4a"/>
          <Part Type="strDalis" Nr="50" Abbr="50 d." DocPartId="e97b752015564b69a9369c4197ede1c2" PartId="86e125bddedc4d659dad4862b2087e25"/>
          <Part Type="strDalis" Nr="51" Abbr="51 d." DocPartId="f2cdcf3812754892bdf0eab2891e6ec4" PartId="243a6411000c473d97812d3dcc8c79e7"/>
          <Part Type="strDalis" Nr="52" Abbr="52 d." DocPartId="5d11d4451d2a43e59f204bebe70ffea9" PartId="ce50bee0b4e04f48a722a400768a6716"/>
          <Part Type="strDalis" Nr="53" Abbr="53 d." DocPartId="bdef62f8d29947688336bcc59ec7bdf1" PartId="8977465d82374b1e82825d2f9dd1a516"/>
          <Part Type="strDalis" Nr="54" Abbr="54 d." DocPartId="8b6a61fd09ac4e6d9c7c0dbeb3f8cb59" PartId="8ed0b08b70de4d7a8a924e546bea15e1"/>
          <Part Type="strDalis" Nr="55" Abbr="55 d." DocPartId="c9fdc0e36aee40ab95321535ed14f7ed" PartId="ff878bdba5c74f13888e71598b73683c"/>
          <Part Type="strDalis" Nr="56" Abbr="56 d." DocPartId="c82177fac0d94d5893484798e8376d98" PartId="8d2dd94f819643359939b2693f176b3b"/>
          <Part Type="strDalis" Nr="57" Abbr="57 d." DocPartId="31ded73549b54aa0a52dc49bbb308262" PartId="707eb6ed6ec34efa886f5675964c3aa2"/>
          <Part Type="strDalis" Nr="58" Abbr="58 d." DocPartId="925280a79b0f42c0a32b5970b08c8071" PartId="d41484d90bd54eef86b2a7693f49ea9b"/>
          <Part Type="strDalis" Nr="59" Abbr="59 d." DocPartId="029ef94430074034bdda3c072e4705b6" PartId="b595ca2d8f9e442caa78d2f699d7fd74"/>
          <Part Type="strDalis" Nr="60" Abbr="60 d." DocPartId="f56aa8ef82554ae9aef125bdc1022f34" PartId="05a0383504e74e01a1b2461544ff0dd4"/>
          <Part Type="strDalis" Nr="61" Abbr="61 d." DocPartId="34bde50fc1de4c4b977d0d99ef624ff9" PartId="6d64c0b3204243daa0ab85041f98a22e"/>
          <Part Type="strDalis" Nr="62" Abbr="62 d." DocPartId="2d76bdcd5bdc44c6a4d913d02cf93386" PartId="b3400095e814432fb6390ac45f65bd94"/>
          <Part Type="strDalis" Nr="63" Abbr="63 d." DocPartId="a4763621b75d47539d388f1dce04fd25" PartId="40e8e7317ed441bfacfb82aba309b4af"/>
          <Part Type="strDalis" Nr="64" Abbr="64 d." DocPartId="fdfafd32071a46c1b4da1381189618cc" PartId="9892fc8f40024270be145179990f2265"/>
          <Part Type="strDalis" Nr="65" Abbr="65 d." DocPartId="3877df60ac8c46d8aafaec9451a66b12" PartId="da45e7833f8247a4aaf8caf51e48a75f"/>
          <Part Type="strDalis" Nr="66" Abbr="66 d." DocPartId="924ec11506cf42fe93ca3a0df3985bed" PartId="e9461fc97a54436b9d93cb7cfe433a7f"/>
          <Part Type="strDalis" Nr="67" Abbr="67 d." DocPartId="b343a9150de0433e8390a9a1b5030497" PartId="4e0eb5dc6aca4229a2c52cac9f0c44f8"/>
          <Part Type="strDalis" Nr="68" Abbr="68 d." DocPartId="7f26cc5f05f1420394cac489457554c6" PartId="61469539a88a494c874860beceb9e924"/>
        </Part>
      </Part>
    </Part>
    <Part Type="straipsnis" Nr="4" Abbr="4 str." Title="281 straipsnio pakeitimas" DocPartId="962de65131c847fabadb301517ac5bb9" PartId="851086fd0d0a4507bc4ea643bab04ca5">
      <Part Type="strDalis" Nr="1" Abbr="4 str. 1 d." DocPartId="dd3e61ca28d64b518b5994aa32bc6b30" PartId="b2acadd47a504269842862f74298ff35">
        <Part Type="citata" DocPartId="240d3838c16c4695963e4e641490300e" PartId="3458706bc19844409c5610f2cf5519a3">
          <Part Type="strDalis" Nr="1" Abbr="1 d." DocPartId="f04ca9e4ef5b4f69900aed687431ab13" PartId="0f87a964d5114da79bcf56feadef715d"/>
        </Part>
      </Part>
    </Part>
    <Part Type="straipsnis" Nr="5" Abbr="5 str." Title="Įstatymo įsigaliojimas" DocPartId="428b7001ebd542e4afdb75abc4be1675" PartId="f55adf6bf555462a83db94092a4f6e7b">
      <Part Type="strDalis" Nr="1" Abbr="5 str. 1 d." DocPartId="bbbb58cd46884212a2cb39f4f85073ec" PartId="4367e58d6a9345de941399dc802f6b2e"/>
    </Part>
    <Part Type="signatura" DocPartId="bd095ff4401141b99fe0c2034cc5e0a3" PartId="ec7dfd4d890a42cbb76940b96f6272cf"/>
  </Part>
</Parts>
</file>

<file path=customXml/itemProps1.xml><?xml version="1.0" encoding="utf-8"?>
<ds:datastoreItem xmlns:ds="http://schemas.openxmlformats.org/officeDocument/2006/customXml" ds:itemID="{CC6DB702-2B74-4630-867C-1BDBD962B193}">
  <ds:schemaRefs>
    <ds:schemaRef ds:uri="http://schemas.openxmlformats.org/officeDocument/2006/bibliography"/>
  </ds:schemaRefs>
</ds:datastoreItem>
</file>

<file path=customXml/itemProps2.xml><?xml version="1.0" encoding="utf-8"?>
<ds:datastoreItem xmlns:ds="http://schemas.openxmlformats.org/officeDocument/2006/customXml" ds:itemID="{10D2B3EE-C1F0-4BE9-9E0A-2AA5D86E29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2606</Words>
  <Characters>19420</Characters>
  <Application>Microsoft Office Word</Application>
  <DocSecurity>4</DocSecurity>
  <Lines>285</Lines>
  <Paragraphs>101</Paragraphs>
  <ScaleCrop>false</ScaleCrop>
  <HeadingPairs>
    <vt:vector size="2" baseType="variant">
      <vt:variant>
        <vt:lpstr>Pavadinimas</vt:lpstr>
      </vt:variant>
      <vt:variant>
        <vt:i4>1</vt:i4>
      </vt:variant>
    </vt:vector>
  </HeadingPairs>
  <TitlesOfParts>
    <vt:vector size="1" baseType="lpstr">
      <vt:lpstr>Projekto</vt:lpstr>
    </vt:vector>
  </TitlesOfParts>
  <Company>fm</Company>
  <LinksUpToDate>false</LinksUpToDate>
  <CharactersWithSpaces>21925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2016-06-01T07:24:00Z</dcterms:created>
  <dc:creator>fm</dc:creator>
  <lastModifiedBy>CLUSadmin</lastModifiedBy>
  <lastPrinted>2016-04-26T10:01:00Z</lastPrinted>
  <dcterms:modified xsi:type="dcterms:W3CDTF">2016-06-01T07:24:00Z</dcterms:modified>
  <revision>2</revision>
  <dc:title>Projekto</dc:title>
</coreProperties>
</file>