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5c4d71115f0451791f30708a376cf30"/>
        <w:lock w:val="sdtLocked"/>
        <w:richText/>
      </w:sdtPr>
      <w:sdtContent>
        <w:p w14:paraId="280881E3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696BA546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6C8EC976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VALSTYBINĖS ŽEMĖS SKLYPŲ NUOMOS SUTARČIŲ NUTRAUKIMO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sdt>
          <w:sdtPr>
            <w:alias w:val="preambule"/>
            <w:tag w:val="part_b52a1559cbd14f7980332ddb0b5dc2f4"/>
            <w:lock w:val="sdtLocked"/>
            <w:richText/>
          </w:sdtPr>
          <w:sdtContent>
            <w:p w14:paraId="32F84101" w14:textId="0B027A22">
              <w:pPr>
                <w:suppressAutoHyphens/>
                <w:ind w:firstLine="737"/>
                <w:jc w:val="both"/>
                <w:rPr>
                  <w:rFonts w:eastAsia="HG Mincho Light J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>Vadovaudamasi Lietuvos Respublikos civilinio kodekso 6.394 straipsnio 1 dalimi, 6.562 straipsnio 6 dalimi, Lietuvos Respublikos vietos savivaldos įstatymo 7 straipsnio 9 punktu, 15 straipsnio 2 dalies 20 punktu, Lietuvos Respublikos žemės įstatymo 7 straipsnio 1 dalies 2 punktu, atsižvelgdama į 2024-07-15 pirkimo–pardavimo sutartį Nr. 3880, 2024-07-05 pirkimo–pardavimo sutartį Nr. 5014, 2024-07</w:t>
                <w:noBreakHyphen/>
                <w:t>10 pirkimo–pardavimo sutartį Nr. 2986, 2024</w:t>
                <w:noBreakHyphen/>
                <w:t>07-19 dovanojimo sutartį Nr. 3987/2024, 2024-07</w:t>
                <w:noBreakHyphen/>
                <w:t>31 pirkimo–pardavimo sutartį Nr. 4136, 2024-07</w:t>
                <w:noBreakHyphen/>
                <w:t>25 pirkimo–pardavimo sutartį Nr. 4125, G. Š. 2024</w:t>
                <w:noBreakHyphen/>
                <w:t xml:space="preserve">07-04 prašymą (registracijos DVS „Avilys“ Nr. GP-780), uždarosios akcinės bendrovės „Emora“ 2024-05-31 prašymą (registracijos DVS „Avilys“ Nr. G-4197), P. A. G. 2024-06-11 prašymą (registracijos DVS „Avilys“ Nr. GP-671), N. D. 2024-06-28 prašymą (registracijos DVS „Avilys“ Nr. GP-745), E. J. ir S. J. 2024-07-22 prašymą (registracijos DVS „Avilys“ Nr. ŽG-478), uždarosios akcinės bendrovės „Nova Balt“ 2024-06-04 prašymą (registracijos DVS „Avilys“ Nr. G-4263), Šiaulių miesto savivaldybės 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dfe88fd5c43148b0a4f75c5ec2ee0b7f"/>
            <w:lock w:val="sdtLocked"/>
            <w:richText/>
          </w:sdtPr>
          <w:sdtContent>
            <w:p w14:paraId="286D5E75" w14:textId="705745D4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fe88fd5c43148b0a4f75c5ec2ee0b7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Nutraukti šias valstybinės žemės nuomos sutartis:</w:t>
              </w:r>
            </w:p>
            <w:sdt>
              <w:sdtPr>
                <w:alias w:val="1.1 pp."/>
                <w:tag w:val="part_7efed149caa544b58aa483bd28543ad1"/>
                <w:lock w:val="sdtLocked"/>
                <w:richText/>
              </w:sdtPr>
              <w:sdtContent>
                <w:p w14:paraId="06CD813B" w14:textId="77777777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efed149caa544b58aa483bd28543ad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</w:t>
                  </w:r>
                  <w:r>
                    <w:rPr>
                      <w:bCs/>
                      <w:szCs w:val="24"/>
                      <w:lang w:eastAsia="ar-SA"/>
                    </w:rPr>
                    <w:t>012 m. balandžio 12 d. valstybinės žemės sklypo nuomos sutartį Nr. 31SŽN-243 dėl 0,0136 ha sklypo dalies bendrai naudojamame 0,2148 ha ploto žemės sklype (kadastro Nr. 2901/0026:126), esančiame Aido g. 10D, Šiaulių mieste;</w:t>
                  </w:r>
                </w:p>
              </w:sdtContent>
            </w:sdt>
            <w:sdt>
              <w:sdtPr>
                <w:alias w:val="1.2 pp."/>
                <w:tag w:val="part_59d86779ede2474ab895bbf00f7c84c5"/>
                <w:lock w:val="sdtLocked"/>
                <w:richText/>
              </w:sdtPr>
              <w:sdtContent>
                <w:p w14:paraId="14E355EE" w14:textId="77777777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9d86779ede2474ab895bbf00f7c84c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</w:t>
                  </w:r>
                  <w:r>
                    <w:rPr>
                      <w:bCs/>
                      <w:szCs w:val="24"/>
                      <w:lang w:eastAsia="ar-SA"/>
                    </w:rPr>
                    <w:t>014 m. balandžio 14 d. valstybinės žemės sklypo nuomos sutartį Nr. 31SŽN-80 dėl 0,0142 ha sklypo dalies bendrai naudojamame 1,2483 ha ploto žemės sklype (kadastro Nr. 2901/0027:71), esančiame Pailių g. 6B, Šiaulių mieste;</w:t>
                  </w:r>
                </w:p>
              </w:sdtContent>
            </w:sdt>
            <w:sdt>
              <w:sdtPr>
                <w:alias w:val="1.3 pp."/>
                <w:tag w:val="part_7cb527b3d28f4a9d80373004d4de1271"/>
                <w:lock w:val="sdtLocked"/>
                <w:richText/>
              </w:sdtPr>
              <w:sdtContent>
                <w:p w14:paraId="7064465A" w14:textId="77777777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cb527b3d28f4a9d80373004d4de127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</w:t>
                  </w:r>
                  <w:r>
                    <w:rPr>
                      <w:bCs/>
                      <w:szCs w:val="24"/>
                      <w:lang w:eastAsia="ar-SA"/>
                    </w:rPr>
                    <w:t>001 m. birželio 11 d. valstybinės žemės sklypo nuomos sutartį Nr. N29/01-0102 dėl 0,0224 ha žemės sklypo dalies bendrai naudojamame 0,1426 ha ploto žemės sklype (kadastro Nr. 2901/0023:387), esančiame Verdulių g. 25, Šiaulių mieste;</w:t>
                  </w:r>
                </w:p>
              </w:sdtContent>
            </w:sdt>
            <w:sdt>
              <w:sdtPr>
                <w:alias w:val="1.4 pp."/>
                <w:tag w:val="part_78e43f56e0304b35aa94f0bc76786ac8"/>
                <w:lock w:val="sdtLocked"/>
                <w:richText/>
              </w:sdtPr>
              <w:sdtContent>
                <w:p w14:paraId="51EBE20E" w14:textId="77777777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8e43f56e0304b35aa94f0bc76786ac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</w:t>
                  </w:r>
                  <w:r>
                    <w:rPr>
                      <w:bCs/>
                      <w:szCs w:val="24"/>
                      <w:lang w:eastAsia="ar-SA"/>
                    </w:rPr>
                    <w:t>011 m. gegužės 20 d. valstybinės žemės sklypo nuomos sutartį Nr. 31SŽN-424 dėl 0,2225 ha žemės sklypo dalies bendrai naudojamame 0,4450 ha ploto žemės sklype (kadastro Nr. 2901/0108:615), esančiame Vyturių g. 30, Šiaulių mieste;</w:t>
                  </w:r>
                </w:p>
              </w:sdtContent>
            </w:sdt>
            <w:sdt>
              <w:sdtPr>
                <w:alias w:val="1.5 pp."/>
                <w:tag w:val="part_27405da4d879427d8581f636bf4b9bb5"/>
                <w:lock w:val="sdtLocked"/>
                <w:richText/>
              </w:sdtPr>
              <w:sdtContent>
                <w:p w14:paraId="614C1A8F" w14:textId="77777777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7405da4d879427d8581f636bf4b9bb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</w:t>
                  </w:r>
                  <w:r>
                    <w:rPr>
                      <w:bCs/>
                      <w:szCs w:val="24"/>
                      <w:lang w:eastAsia="ar-SA"/>
                    </w:rPr>
                    <w:t>023 m. gruodžio 20 d. valstybinės žemės sklypo nuomos sutartį Nr. 31SŽN-627-(14.31.55.) dėl 0,0813 ha ploto žemės sklypo dalies bendrai naudojamame 0,1449 ha ploto žemės sklype (kadastro Nr. 2901/0028:87), esančiame Krymo g. 28D, Šiaulių mieste.</w:t>
                  </w:r>
                </w:p>
              </w:sdtContent>
            </w:sdt>
          </w:sdtContent>
        </w:sdt>
        <w:sdt>
          <w:sdtPr>
            <w:alias w:val="2 p."/>
            <w:tag w:val="part_2851234f8eba4c9cb7f919828d8342cf"/>
            <w:lock w:val="sdtLocked"/>
            <w:richText/>
          </w:sdtPr>
          <w:sdtContent>
            <w:p w14:paraId="3FA3DA3C" w14:textId="77777777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2851234f8eba4c9cb7f919828d8342c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Informuoti asmenis, kad šio sprendimo 1 punkte nurodytų sutarčių nutraukimo faktą turi įregistruoti valstybės įmonės Registrų centro Nekilnojamojo turto registre.</w:t>
              </w:r>
            </w:p>
            <w:p w14:paraId="56F9174E" w14:textId="0D57ECE3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0DC7668" w14:textId="77777777">
              <w:pPr>
                <w:tabs>
                  <w:tab w:val="left" w:pos="709"/>
                </w:tabs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</w:p>
            <w:p w14:paraId="191A8C33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96639a77a5514132bd9f82aa1056da1e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FE798F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12A37C98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libri"/>
    <w:charset w:val="00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6E0F2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1BAA1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FB9B7D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A9EF8B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038DF77B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FE8D08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61B0570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23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0cf7fd5a2a7d4eca9620a499486c3aa2" PartId="65c4d71115f0451791f30708a376cf30">
    <Part Type="preambule" DocPartId="8c8a6a67d94c44e19c314dae720db50c" PartId="b52a1559cbd14f7980332ddb0b5dc2f4"/>
    <Part Type="punktas" Nr="1" Abbr="1 p." DocPartId="0c1136baf0aa43b0b21b503c0ebba010" PartId="dfe88fd5c43148b0a4f75c5ec2ee0b7f">
      <Part Type="papunktis" Nr="1.1" Abbr="1.1 pp." DocPartId="54b0e09fb2a94d64bfe952b111928b77" PartId="7efed149caa544b58aa483bd28543ad1"/>
      <Part Type="papunktis" Nr="1.2" Abbr="1.2 pp." DocPartId="ff029e68b5b84fa284e52f0ba30be4b4" PartId="59d86779ede2474ab895bbf00f7c84c5"/>
      <Part Type="papunktis" Nr="1.3" Abbr="1.3 pp." DocPartId="ed03332e449c463ca77fddb1998d5c17" PartId="7cb527b3d28f4a9d80373004d4de1271"/>
      <Part Type="papunktis" Nr="1.4" Abbr="1.4 pp." DocPartId="4d4b68abec0942cdae9a1206e7f66285" PartId="78e43f56e0304b35aa94f0bc76786ac8"/>
      <Part Type="papunktis" Nr="1.5" Abbr="1.5 pp." DocPartId="4b675178c4484bdcaa4241c2fa201f3e" PartId="27405da4d879427d8581f636bf4b9bb5"/>
    </Part>
    <Part Type="punktas" Nr="2" Abbr="2 p." DocPartId="890df571deeb4af49e027e03a16518cc" PartId="2851234f8eba4c9cb7f919828d8342cf"/>
    <Part Type="signatura" DocPartId="95c77a745c8b444eb3b6dae08555d6a3" PartId="96639a77a5514132bd9f82aa1056da1e"/>
  </Part>
</Parts>
</file>

<file path=customXml/itemProps1.xml><?xml version="1.0" encoding="utf-8"?>
<ds:datastoreItem xmlns:ds="http://schemas.openxmlformats.org/officeDocument/2006/customXml" ds:itemID="{DB33C217-6B64-48ED-AF28-09EFE7E6BD7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348C6FA-35C1-44F7-ABD6-2F2D0FCEC47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418</Words>
  <Characters>2649</Characters>
  <Application>Microsoft Office Word</Application>
  <DocSecurity>4</DocSecurity>
  <Lines>45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3050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2024-08-12T06:42:00Z</dcterms:created>
  <dc:creator>Evaldas</dc:creator>
  <dc:language>en-US</dc:language>
  <lastModifiedBy>adlibuser</lastModifiedBy>
  <lastPrinted>2024-07-25T10:19:00Z</lastPrinted>
  <dcterms:modified xsi:type="dcterms:W3CDTF">2024-08-12T06:42:00Z</dcterms:modified>
  <revision>2</revision>
</coreProperties>
</file>