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51f22d5e3524748b5fbe10503f37fdf"/>
        <w:lock w:val="sdtLocked"/>
        <w:richText/>
      </w:sdtPr>
      <w:sdtContent>
        <w:p w14:paraId="7D019CD4" w14:textId="77777777">
          <w:pPr>
            <w:tabs>
              <w:tab w:val="center" w:pos="4819"/>
              <w:tab w:val="right" w:pos="9638"/>
            </w:tabs>
            <w:rPr>
              <w:rFonts w:ascii="TimesLT" w:hAnsi="TimesLT" w:cs="TimesLT"/>
              <w:szCs w:val="24"/>
              <w:lang w:val="en-US"/>
            </w:rPr>
          </w:pPr>
        </w:p>
        <w:p w14:paraId="4869E3EB" w14:textId="77777777">
          <w:pPr>
            <w:tabs>
              <w:tab w:val="center" w:pos="4819"/>
              <w:tab w:val="right" w:pos="9638"/>
            </w:tabs>
            <w:rPr>
              <w:rFonts w:cs="TimesLT"/>
              <w:szCs w:val="24"/>
            </w:rPr>
          </w:pPr>
        </w:p>
        <w:p w14:paraId="215984EB" w14:textId="77777777">
          <w:pPr>
            <w:tabs>
              <w:tab w:val="left" w:pos="1800"/>
            </w:tabs>
            <w:ind w:firstLine="7858"/>
            <w:jc w:val="right"/>
            <w:rPr>
              <w:rFonts w:cs="TimesLT"/>
              <w:b/>
              <w:szCs w:val="24"/>
            </w:rPr>
          </w:pPr>
          <w:r>
            <w:rPr>
              <w:rFonts w:cs="TimesLT"/>
              <w:b/>
              <w:szCs w:val="24"/>
            </w:rPr>
            <w:t xml:space="preserve">Projektas </w:t>
          </w:r>
        </w:p>
        <w:p w14:paraId="024CE273" w14:textId="77777777">
          <w:pPr>
            <w:jc w:val="center"/>
            <w:rPr>
              <w:b/>
              <w:bCs/>
              <w:szCs w:val="24"/>
            </w:rPr>
          </w:pPr>
        </w:p>
        <w:p w14:paraId="5A97F64C" w14:textId="77777777">
          <w:pPr>
            <w:jc w:val="center"/>
            <w:rPr>
              <w:b/>
              <w:bCs/>
              <w:szCs w:val="24"/>
            </w:rPr>
          </w:pPr>
          <w:r>
            <w:rPr>
              <w:b/>
              <w:bCs/>
              <w:szCs w:val="24"/>
            </w:rPr>
            <w:t>LIETUVOS RESPUBLIKOS</w:t>
          </w:r>
        </w:p>
        <w:p w14:paraId="12D09503" w14:textId="77777777">
          <w:pPr>
            <w:jc w:val="center"/>
            <w:rPr>
              <w:b/>
              <w:bCs/>
              <w:szCs w:val="24"/>
            </w:rPr>
          </w:pPr>
          <w:r>
            <w:rPr>
              <w:b/>
              <w:bCs/>
              <w:szCs w:val="24"/>
            </w:rPr>
            <w:t>FARMACIJOS ĮSTATYMO NR. X-709 2, 8, 19, 33, 35, 35</w:t>
          </w:r>
          <w:r>
            <w:rPr>
              <w:b/>
              <w:bCs/>
              <w:szCs w:val="24"/>
              <w:vertAlign w:val="superscript"/>
            </w:rPr>
            <w:t>1</w:t>
          </w:r>
          <w:r>
            <w:rPr>
              <w:b/>
              <w:bCs/>
              <w:szCs w:val="24"/>
            </w:rPr>
            <w:t xml:space="preserve">, </w:t>
          </w:r>
          <w:r>
            <w:rPr>
              <w:b/>
              <w:szCs w:val="24"/>
            </w:rPr>
            <w:t>59</w:t>
          </w:r>
          <w:r>
            <w:rPr>
              <w:b/>
              <w:szCs w:val="24"/>
              <w:vertAlign w:val="superscript"/>
            </w:rPr>
            <w:t>1</w:t>
          </w:r>
          <w:r>
            <w:rPr>
              <w:b/>
              <w:szCs w:val="24"/>
            </w:rPr>
            <w:t>,</w:t>
          </w:r>
          <w:r>
            <w:rPr>
              <w:b/>
              <w:szCs w:val="24"/>
              <w:vertAlign w:val="superscript"/>
            </w:rPr>
            <w:t xml:space="preserve"> </w:t>
          </w:r>
          <w:r>
            <w:rPr>
              <w:b/>
              <w:szCs w:val="24"/>
            </w:rPr>
            <w:t>68</w:t>
          </w:r>
          <w:r>
            <w:rPr>
              <w:b/>
              <w:szCs w:val="24"/>
              <w:vertAlign w:val="superscript"/>
            </w:rPr>
            <w:t>1</w:t>
          </w:r>
          <w:r>
            <w:rPr>
              <w:b/>
              <w:bCs/>
              <w:szCs w:val="24"/>
            </w:rPr>
            <w:t xml:space="preserve"> STRAIPSNIŲ PAKEITIMO</w:t>
          </w:r>
        </w:p>
        <w:p w14:paraId="66F13E92" w14:textId="77777777">
          <w:pPr>
            <w:jc w:val="center"/>
            <w:rPr>
              <w:b/>
              <w:bCs/>
              <w:szCs w:val="24"/>
            </w:rPr>
          </w:pPr>
          <w:r>
            <w:rPr>
              <w:b/>
              <w:bCs/>
              <w:szCs w:val="24"/>
            </w:rPr>
            <w:t>IR ĮSTATYMO PAPILDYMO AŠTUNTUOJU</w:t>
          </w:r>
          <w:r>
            <w:rPr>
              <w:b/>
              <w:bCs/>
              <w:szCs w:val="24"/>
              <w:vertAlign w:val="superscript"/>
            </w:rPr>
            <w:t>1</w:t>
          </w:r>
          <w:r>
            <w:rPr>
              <w:b/>
              <w:bCs/>
              <w:szCs w:val="24"/>
            </w:rPr>
            <w:t xml:space="preserve"> SKIRSNIU </w:t>
          </w:r>
        </w:p>
        <w:p w14:paraId="4FFA66DE" w14:textId="77777777">
          <w:pPr>
            <w:jc w:val="center"/>
            <w:rPr>
              <w:b/>
              <w:bCs/>
              <w:szCs w:val="24"/>
            </w:rPr>
          </w:pPr>
          <w:r>
            <w:rPr>
              <w:b/>
              <w:bCs/>
              <w:szCs w:val="24"/>
            </w:rPr>
            <w:t>ĮSTATYMAS</w:t>
          </w:r>
        </w:p>
        <w:p w14:paraId="544927D7" w14:textId="77777777">
          <w:pPr>
            <w:jc w:val="center"/>
            <w:outlineLvl w:val="2"/>
            <w:rPr>
              <w:b/>
              <w:bCs/>
              <w:szCs w:val="24"/>
            </w:rPr>
          </w:pPr>
        </w:p>
        <w:p w14:paraId="158A511A" w14:textId="6500AB85">
          <w:pPr>
            <w:jc w:val="center"/>
            <w:rPr>
              <w:szCs w:val="24"/>
            </w:rPr>
          </w:pPr>
          <w:r>
            <w:rPr>
              <w:szCs w:val="24"/>
            </w:rPr>
            <w:t xml:space="preserve">2018 m.                                         d. Nr.</w:t>
          </w:r>
        </w:p>
        <w:p w14:paraId="76561ECB" w14:textId="77777777">
          <w:pPr>
            <w:jc w:val="center"/>
            <w:rPr>
              <w:szCs w:val="24"/>
            </w:rPr>
          </w:pPr>
          <w:r>
            <w:rPr>
              <w:szCs w:val="24"/>
            </w:rPr>
            <w:t>Vilnius</w:t>
          </w:r>
        </w:p>
        <w:p w14:paraId="60E85578" w14:textId="77777777">
          <w:pPr>
            <w:jc w:val="center"/>
            <w:rPr>
              <w:szCs w:val="24"/>
            </w:rPr>
          </w:pPr>
        </w:p>
        <w:sdt>
          <w:sdtPr>
            <w:alias w:val="1 str."/>
            <w:tag w:val="part_e415bd2cf39f48a1acd784531fe08df4"/>
            <w:lock w:val="sdtLocked"/>
            <w:richText/>
          </w:sdtPr>
          <w:sdtContent>
            <w:p w14:paraId="4C23C305"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e415bd2cf39f48a1acd784531fe08df4"/>
                  <w:lock w:val="sdtLocked"/>
                  <w:richText/>
                </w:sdtPr>
                <w:sdtContent>
                  <w:r>
                    <w:rPr>
                      <w:b/>
                      <w:bCs/>
                      <w:szCs w:val="24"/>
                      <w:lang w:eastAsia="lt-LT"/>
                    </w:rPr>
                    <w:t>1</w:t>
                  </w:r>
                </w:sdtContent>
              </w:sdt>
              <w:r>
                <w:rPr>
                  <w:b/>
                  <w:bCs/>
                  <w:szCs w:val="24"/>
                  <w:lang w:eastAsia="lt-LT"/>
                </w:rPr>
                <w:t xml:space="preserve"> straipsnis. </w:t>
              </w:r>
              <w:sdt>
                <w:sdtPr>
                  <w:alias w:val="Pavadinimas"/>
                  <w:tag w:val="title_e415bd2cf39f48a1acd784531fe08df4"/>
                  <w:lock w:val="sdtLocked"/>
                  <w:richText/>
                </w:sdtPr>
                <w:sdtContent>
                  <w:r>
                    <w:rPr>
                      <w:b/>
                      <w:bCs/>
                      <w:szCs w:val="24"/>
                      <w:lang w:eastAsia="lt-LT"/>
                    </w:rPr>
                    <w:t>2 straipsnio pakeitimas</w:t>
                  </w:r>
                </w:sdtContent>
              </w:sdt>
            </w:p>
            <w:sdt>
              <w:sdtPr>
                <w:alias w:val="1 str. 1 d."/>
                <w:tag w:val="part_5c85ac59160a47d88444edde06c2f13a"/>
                <w:lock w:val="sdtLocked"/>
                <w:richText/>
              </w:sdtPr>
              <w:sdtContent>
                <w:p w14:paraId="12FD7C46"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5c85ac59160a47d88444edde06c2f13a"/>
                      <w:lock w:val="sdtLocked"/>
                      <w:richText/>
                    </w:sdtPr>
                    <w:sdtContent>
                      <w:r>
                        <w:rPr>
                          <w:bCs/>
                          <w:szCs w:val="24"/>
                          <w:lang w:eastAsia="lt-LT"/>
                        </w:rPr>
                        <w:t>1</w:t>
                      </w:r>
                    </w:sdtContent>
                  </w:sdt>
                  <w:r>
                    <w:rPr>
                      <w:bCs/>
                      <w:szCs w:val="24"/>
                      <w:lang w:eastAsia="lt-LT"/>
                    </w:rPr>
                    <w:t>. Papildyti 2 straipsnį 54</w:t>
                  </w:r>
                  <w:r>
                    <w:rPr>
                      <w:bCs/>
                      <w:szCs w:val="24"/>
                      <w:vertAlign w:val="superscript"/>
                      <w:lang w:eastAsia="lt-LT"/>
                    </w:rPr>
                    <w:t>1</w:t>
                  </w:r>
                  <w:r>
                    <w:rPr>
                      <w:bCs/>
                      <w:szCs w:val="24"/>
                      <w:lang w:eastAsia="lt-LT"/>
                    </w:rPr>
                    <w:t xml:space="preserve"> dalimi:</w:t>
                  </w:r>
                </w:p>
                <w:sdt>
                  <w:sdtPr>
                    <w:alias w:val="citata"/>
                    <w:tag w:val="part_6c2eb5b701bc48768f40e4dc4e615966"/>
                    <w:lock w:val="sdtLocked"/>
                    <w:richText/>
                  </w:sdtPr>
                  <w:sdtContent>
                    <w:sdt>
                      <w:sdtPr>
                        <w:alias w:val="54-1 d."/>
                        <w:tag w:val="part_f81e803cb70446e9a739266e8e609dfe"/>
                        <w:lock w:val="sdtLocked"/>
                        <w:richText/>
                      </w:sdtPr>
                      <w:sdtContent>
                        <w:p w14:paraId="21953AA9" w14:textId="422C0AF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bCs/>
                              <w:szCs w:val="24"/>
                              <w:lang w:eastAsia="lt-LT"/>
                            </w:rPr>
                            <w:t>„</w:t>
                          </w:r>
                          <w:sdt>
                            <w:sdtPr>
                              <w:alias w:val="Numeris"/>
                              <w:tag w:val="nr_f81e803cb70446e9a739266e8e609dfe"/>
                              <w:lock w:val="sdtLocked"/>
                              <w:richText/>
                            </w:sdtPr>
                            <w:sdtContent>
                              <w:r>
                                <w:rPr>
                                  <w:bCs/>
                                  <w:szCs w:val="24"/>
                                  <w:lang w:eastAsia="lt-LT"/>
                                </w:rPr>
                                <w:t>54</w:t>
                              </w:r>
                              <w:r>
                                <w:rPr>
                                  <w:bCs/>
                                  <w:szCs w:val="24"/>
                                  <w:vertAlign w:val="superscript"/>
                                  <w:lang w:eastAsia="lt-LT"/>
                                </w:rPr>
                                <w:t>1</w:t>
                              </w:r>
                            </w:sdtContent>
                          </w:sdt>
                          <w:r>
                            <w:rPr>
                              <w:bCs/>
                              <w:szCs w:val="24"/>
                              <w:lang w:eastAsia="lt-LT"/>
                            </w:rPr>
                            <w:t>.</w:t>
                          </w:r>
                          <w:r>
                            <w:rPr>
                              <w:b/>
                              <w:bCs/>
                              <w:szCs w:val="24"/>
                              <w:lang w:eastAsia="lt-LT"/>
                            </w:rPr>
                            <w:t xml:space="preserve"> Vaistinio preparato dozuotė </w:t>
                          </w:r>
                          <w:r>
                            <w:rPr>
                              <w:bCs/>
                              <w:szCs w:val="24"/>
                              <w:lang w:eastAsia="lt-LT"/>
                            </w:rPr>
                            <w:t>–</w:t>
                          </w:r>
                          <w:r>
                            <w:rPr>
                              <w:b/>
                              <w:bCs/>
                              <w:szCs w:val="24"/>
                              <w:lang w:eastAsia="lt-LT"/>
                            </w:rPr>
                            <w:t xml:space="preserve"> </w:t>
                          </w:r>
                          <w:r>
                            <w:rPr>
                              <w:bCs/>
                              <w:szCs w:val="24"/>
                              <w:lang w:eastAsia="lt-LT"/>
                            </w:rPr>
                            <w:t>vaistinio preparato vienetas (tabletė, kapsulė, ampulė ir kt.), turintis</w:t>
                          </w:r>
                          <w:r>
                            <w:rPr>
                              <w:szCs w:val="24"/>
                            </w:rPr>
                            <w:t xml:space="preserve"> tam tikrą veikliosios medžiagos kiekį.</w:t>
                          </w:r>
                          <w:r>
                            <w:rPr>
                              <w:bCs/>
                              <w:szCs w:val="24"/>
                              <w:lang w:eastAsia="lt-LT"/>
                            </w:rPr>
                            <w:t>“</w:t>
                          </w:r>
                        </w:p>
                      </w:sdtContent>
                    </w:sdt>
                  </w:sdtContent>
                </w:sdt>
              </w:sdtContent>
            </w:sdt>
            <w:sdt>
              <w:sdtPr>
                <w:alias w:val="1 str. 2 d."/>
                <w:tag w:val="part_c6afe8427a4f4130b8bcbf7746b3e7f2"/>
                <w:lock w:val="sdtLocked"/>
                <w:richText/>
              </w:sdtPr>
              <w:sdtContent>
                <w:p w14:paraId="74F825D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c6afe8427a4f4130b8bcbf7746b3e7f2"/>
                      <w:lock w:val="sdtLocked"/>
                      <w:richText/>
                    </w:sdtPr>
                    <w:sdtContent>
                      <w:r>
                        <w:rPr>
                          <w:bCs/>
                          <w:szCs w:val="24"/>
                          <w:lang w:eastAsia="lt-LT"/>
                        </w:rPr>
                        <w:t>2</w:t>
                      </w:r>
                    </w:sdtContent>
                  </w:sdt>
                  <w:r>
                    <w:rPr>
                      <w:bCs/>
                      <w:szCs w:val="24"/>
                      <w:lang w:eastAsia="lt-LT"/>
                    </w:rPr>
                    <w:t>. Papildyti 2 straipsnį 54</w:t>
                  </w:r>
                  <w:r>
                    <w:rPr>
                      <w:bCs/>
                      <w:szCs w:val="24"/>
                      <w:vertAlign w:val="superscript"/>
                      <w:lang w:eastAsia="lt-LT"/>
                    </w:rPr>
                    <w:t>2</w:t>
                  </w:r>
                  <w:r>
                    <w:rPr>
                      <w:bCs/>
                      <w:szCs w:val="24"/>
                      <w:lang w:eastAsia="lt-LT"/>
                    </w:rPr>
                    <w:t xml:space="preserve"> dalimi:</w:t>
                  </w:r>
                </w:p>
                <w:sdt>
                  <w:sdtPr>
                    <w:alias w:val="citata"/>
                    <w:tag w:val="part_d532c95afd124f06b2c960c102118e61"/>
                    <w:lock w:val="sdtLocked"/>
                    <w:richText/>
                  </w:sdtPr>
                  <w:sdtContent>
                    <w:sdt>
                      <w:sdtPr>
                        <w:alias w:val="54-2 d."/>
                        <w:tag w:val="part_d954c0de500a45d3bc0c2c1c71111a06"/>
                        <w:lock w:val="sdtLocked"/>
                        <w:richText/>
                      </w:sdtPr>
                      <w:sdtContent>
                        <w:p w14:paraId="6ED03E4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d954c0de500a45d3bc0c2c1c71111a06"/>
                              <w:lock w:val="sdtLocked"/>
                              <w:richText/>
                            </w:sdtPr>
                            <w:sdtContent>
                              <w:r>
                                <w:rPr>
                                  <w:bCs/>
                                  <w:szCs w:val="24"/>
                                  <w:lang w:eastAsia="lt-LT"/>
                                </w:rPr>
                                <w:t>54</w:t>
                              </w:r>
                              <w:r>
                                <w:rPr>
                                  <w:bCs/>
                                  <w:szCs w:val="24"/>
                                  <w:vertAlign w:val="superscript"/>
                                  <w:lang w:eastAsia="lt-LT"/>
                                </w:rPr>
                                <w:t>2</w:t>
                              </w:r>
                            </w:sdtContent>
                          </w:sdt>
                          <w:r>
                            <w:rPr>
                              <w:bCs/>
                              <w:szCs w:val="24"/>
                              <w:lang w:eastAsia="lt-LT"/>
                            </w:rPr>
                            <w:t>.</w:t>
                          </w:r>
                          <w:r>
                            <w:rPr>
                              <w:b/>
                              <w:bCs/>
                              <w:szCs w:val="24"/>
                              <w:lang w:eastAsia="lt-LT"/>
                            </w:rPr>
                            <w:t xml:space="preserve"> Vaistinio preparato farmacinė forma </w:t>
                          </w:r>
                          <w:r>
                            <w:rPr>
                              <w:bCs/>
                              <w:szCs w:val="24"/>
                              <w:lang w:eastAsia="lt-LT"/>
                            </w:rPr>
                            <w:t>–</w:t>
                          </w:r>
                          <w:r>
                            <w:rPr>
                              <w:b/>
                              <w:bCs/>
                              <w:szCs w:val="24"/>
                              <w:lang w:eastAsia="lt-LT"/>
                            </w:rPr>
                            <w:t xml:space="preserve"> </w:t>
                          </w:r>
                          <w:r>
                            <w:rPr>
                              <w:bCs/>
                              <w:szCs w:val="24"/>
                              <w:lang w:eastAsia="lt-LT"/>
                            </w:rPr>
                            <w:t>vaistinio preparato forma, kuri apima gamintojo pateikiamą vaistinio preparato formą ir vartoti skirtą jo formą.“</w:t>
                          </w:r>
                        </w:p>
                      </w:sdtContent>
                    </w:sdt>
                  </w:sdtContent>
                </w:sdt>
              </w:sdtContent>
            </w:sdt>
            <w:sdt>
              <w:sdtPr>
                <w:alias w:val="1 str. 3 d."/>
                <w:tag w:val="part_a1788e6fd2bc41ed8ba02ea835f3b7da"/>
                <w:lock w:val="sdtLocked"/>
                <w:richText/>
              </w:sdtPr>
              <w:sdtContent>
                <w:p w14:paraId="45F34620"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a1788e6fd2bc41ed8ba02ea835f3b7da"/>
                      <w:lock w:val="sdtLocked"/>
                      <w:richText/>
                    </w:sdtPr>
                    <w:sdtContent>
                      <w:r>
                        <w:rPr>
                          <w:bCs/>
                          <w:szCs w:val="24"/>
                          <w:lang w:eastAsia="lt-LT"/>
                        </w:rPr>
                        <w:t>3</w:t>
                      </w:r>
                    </w:sdtContent>
                  </w:sdt>
                  <w:r>
                    <w:rPr>
                      <w:bCs/>
                      <w:szCs w:val="24"/>
                      <w:lang w:eastAsia="lt-LT"/>
                    </w:rPr>
                    <w:t>. Papildyti 2 straipsnį nauja 69</w:t>
                  </w:r>
                  <w:r>
                    <w:rPr>
                      <w:bCs/>
                      <w:szCs w:val="24"/>
                      <w:vertAlign w:val="superscript"/>
                      <w:lang w:eastAsia="lt-LT"/>
                    </w:rPr>
                    <w:t>1</w:t>
                  </w:r>
                  <w:r>
                    <w:rPr>
                      <w:b/>
                      <w:bCs/>
                      <w:szCs w:val="24"/>
                      <w:lang w:eastAsia="lt-LT"/>
                    </w:rPr>
                    <w:t xml:space="preserve"> </w:t>
                  </w:r>
                  <w:r>
                    <w:rPr>
                      <w:bCs/>
                      <w:szCs w:val="24"/>
                      <w:lang w:eastAsia="lt-LT"/>
                    </w:rPr>
                    <w:t>dalimi:</w:t>
                  </w:r>
                </w:p>
                <w:sdt>
                  <w:sdtPr>
                    <w:alias w:val="citata"/>
                    <w:tag w:val="part_58d8ab3337d7413e8d6fe9ae06c599cd"/>
                    <w:lock w:val="sdtLocked"/>
                    <w:richText/>
                  </w:sdtPr>
                  <w:sdtContent>
                    <w:sdt>
                      <w:sdtPr>
                        <w:alias w:val="69-1 d."/>
                        <w:tag w:val="part_c0c25ce1d6764dee9f4f3ea88ac54510"/>
                        <w:lock w:val="sdtLocked"/>
                        <w:richText/>
                      </w:sdtPr>
                      <w:sdtContent>
                        <w:p w14:paraId="20D602FB"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c0c25ce1d6764dee9f4f3ea88ac54510"/>
                              <w:lock w:val="sdtLocked"/>
                              <w:richText/>
                            </w:sdtPr>
                            <w:sdtContent>
                              <w:r>
                                <w:rPr>
                                  <w:bCs/>
                                  <w:szCs w:val="24"/>
                                  <w:lang w:eastAsia="lt-LT"/>
                                </w:rPr>
                                <w:t>69</w:t>
                              </w:r>
                              <w:r>
                                <w:rPr>
                                  <w:bCs/>
                                  <w:szCs w:val="24"/>
                                  <w:vertAlign w:val="superscript"/>
                                  <w:lang w:eastAsia="lt-LT"/>
                                </w:rPr>
                                <w:t>1</w:t>
                              </w:r>
                            </w:sdtContent>
                          </w:sdt>
                          <w:r>
                            <w:rPr>
                              <w:bCs/>
                              <w:szCs w:val="24"/>
                              <w:lang w:eastAsia="lt-LT"/>
                            </w:rPr>
                            <w:t>.</w:t>
                          </w:r>
                          <w:r>
                            <w:rPr>
                              <w:b/>
                              <w:bCs/>
                              <w:szCs w:val="24"/>
                              <w:lang w:eastAsia="lt-LT"/>
                            </w:rPr>
                            <w:t xml:space="preserve"> Vaistinių preparatų mažmeninės prekybos įmonė </w:t>
                          </w:r>
                          <w:r>
                            <w:rPr>
                              <w:bCs/>
                              <w:szCs w:val="24"/>
                              <w:lang w:eastAsia="lt-LT"/>
                            </w:rPr>
                            <w:t>–</w:t>
                          </w:r>
                          <w:r>
                            <w:rPr>
                              <w:b/>
                              <w:bCs/>
                              <w:szCs w:val="24"/>
                              <w:lang w:eastAsia="lt-LT"/>
                            </w:rPr>
                            <w:t xml:space="preserve"> </w:t>
                          </w:r>
                          <w:r>
                            <w:rPr>
                              <w:bCs/>
                              <w:szCs w:val="24"/>
                              <w:lang w:eastAsia="lt-LT"/>
                            </w:rPr>
                            <w:t>juridinis asmuo, išskyrus vaistines, šio įstatymo nustatyta tvarka turintis teisę parduoti vaistinius preparatus gyventojams.“</w:t>
                          </w:r>
                        </w:p>
                      </w:sdtContent>
                    </w:sdt>
                  </w:sdtContent>
                </w:sdt>
              </w:sdtContent>
            </w:sdt>
            <w:sdt>
              <w:sdtPr>
                <w:alias w:val="1 str. 4 d."/>
                <w:tag w:val="part_2245e6269fb1435197398727c948773b"/>
                <w:lock w:val="sdtLocked"/>
                <w:richText/>
              </w:sdtPr>
              <w:sdtContent>
                <w:p w14:paraId="4D3D2A5B"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2245e6269fb1435197398727c948773b"/>
                      <w:lock w:val="sdtLocked"/>
                      <w:richText/>
                    </w:sdtPr>
                    <w:sdtContent>
                      <w:r>
                        <w:rPr>
                          <w:bCs/>
                          <w:szCs w:val="24"/>
                          <w:lang w:eastAsia="lt-LT"/>
                        </w:rPr>
                        <w:t>4</w:t>
                      </w:r>
                    </w:sdtContent>
                  </w:sdt>
                  <w:r>
                    <w:rPr>
                      <w:bCs/>
                      <w:szCs w:val="24"/>
                      <w:lang w:eastAsia="lt-LT"/>
                    </w:rPr>
                    <w:t>. Buvusias 2 straipsnio 69</w:t>
                  </w:r>
                  <w:r>
                    <w:rPr>
                      <w:bCs/>
                      <w:szCs w:val="24"/>
                      <w:vertAlign w:val="superscript"/>
                      <w:lang w:eastAsia="lt-LT"/>
                    </w:rPr>
                    <w:t>1</w:t>
                  </w:r>
                  <w:r>
                    <w:rPr>
                      <w:bCs/>
                      <w:szCs w:val="24"/>
                      <w:lang w:eastAsia="lt-LT"/>
                    </w:rPr>
                    <w:t xml:space="preserve"> ir 69</w:t>
                  </w:r>
                  <w:r>
                    <w:rPr>
                      <w:bCs/>
                      <w:szCs w:val="24"/>
                      <w:vertAlign w:val="superscript"/>
                      <w:lang w:eastAsia="lt-LT"/>
                    </w:rPr>
                    <w:t xml:space="preserve">2 </w:t>
                  </w:r>
                  <w:r>
                    <w:rPr>
                      <w:bCs/>
                      <w:szCs w:val="24"/>
                      <w:lang w:eastAsia="lt-LT"/>
                    </w:rPr>
                    <w:t>dalis laikyti atitinkamai 69</w:t>
                  </w:r>
                  <w:r>
                    <w:rPr>
                      <w:bCs/>
                      <w:szCs w:val="24"/>
                      <w:vertAlign w:val="superscript"/>
                      <w:lang w:eastAsia="lt-LT"/>
                    </w:rPr>
                    <w:t>2</w:t>
                  </w:r>
                  <w:r>
                    <w:rPr>
                      <w:bCs/>
                      <w:szCs w:val="24"/>
                      <w:lang w:eastAsia="lt-LT"/>
                    </w:rPr>
                    <w:t xml:space="preserve"> ir 69</w:t>
                  </w:r>
                  <w:r>
                    <w:rPr>
                      <w:bCs/>
                      <w:szCs w:val="24"/>
                      <w:vertAlign w:val="superscript"/>
                      <w:lang w:eastAsia="lt-LT"/>
                    </w:rPr>
                    <w:t xml:space="preserve">3 </w:t>
                  </w:r>
                  <w:r>
                    <w:rPr>
                      <w:bCs/>
                      <w:szCs w:val="24"/>
                      <w:lang w:eastAsia="lt-LT"/>
                    </w:rPr>
                    <w:t>dalimis.</w:t>
                  </w:r>
                </w:p>
                <w:p w14:paraId="3E8EB05D"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p>
              </w:sdtContent>
            </w:sdt>
          </w:sdtContent>
        </w:sdt>
        <w:sdt>
          <w:sdtPr>
            <w:alias w:val="2 str."/>
            <w:tag w:val="part_2de466ff3fd44b1bbe0bb84a8af2160f"/>
            <w:lock w:val="sdtLocked"/>
            <w:richText/>
          </w:sdtPr>
          <w:sdtContent>
            <w:p w14:paraId="0310A85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2de466ff3fd44b1bbe0bb84a8af2160f"/>
                  <w:lock w:val="sdtLocked"/>
                  <w:richText/>
                </w:sdtPr>
                <w:sdtContent>
                  <w:r>
                    <w:rPr>
                      <w:b/>
                      <w:bCs/>
                      <w:szCs w:val="24"/>
                      <w:lang w:eastAsia="lt-LT"/>
                    </w:rPr>
                    <w:t>2</w:t>
                  </w:r>
                </w:sdtContent>
              </w:sdt>
              <w:r>
                <w:rPr>
                  <w:b/>
                  <w:bCs/>
                  <w:szCs w:val="24"/>
                  <w:lang w:eastAsia="lt-LT"/>
                </w:rPr>
                <w:t xml:space="preserve"> straipsnis. </w:t>
              </w:r>
              <w:sdt>
                <w:sdtPr>
                  <w:alias w:val="Pavadinimas"/>
                  <w:tag w:val="title_2de466ff3fd44b1bbe0bb84a8af2160f"/>
                  <w:lock w:val="sdtLocked"/>
                  <w:richText/>
                </w:sdtPr>
                <w:sdtContent>
                  <w:r>
                    <w:rPr>
                      <w:b/>
                      <w:bCs/>
                      <w:szCs w:val="24"/>
                      <w:lang w:eastAsia="lt-LT"/>
                    </w:rPr>
                    <w:t xml:space="preserve">8 straipsnio pakeitimas </w:t>
                  </w:r>
                </w:sdtContent>
              </w:sdt>
            </w:p>
            <w:sdt>
              <w:sdtPr>
                <w:alias w:val="2 str. 1 d."/>
                <w:tag w:val="part_e314351fa380474b9767cb1839a4d819"/>
                <w:lock w:val="sdtLocked"/>
                <w:richText/>
              </w:sdtPr>
              <w:sdtContent>
                <w:p w14:paraId="3115FEAC"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e314351fa380474b9767cb1839a4d819"/>
                      <w:lock w:val="sdtLocked"/>
                      <w:richText/>
                    </w:sdtPr>
                    <w:sdtContent>
                      <w:r>
                        <w:rPr>
                          <w:bCs/>
                          <w:szCs w:val="24"/>
                          <w:lang w:eastAsia="lt-LT"/>
                        </w:rPr>
                        <w:t>1</w:t>
                      </w:r>
                    </w:sdtContent>
                  </w:sdt>
                  <w:r>
                    <w:rPr>
                      <w:bCs/>
                      <w:szCs w:val="24"/>
                      <w:lang w:eastAsia="lt-LT"/>
                    </w:rPr>
                    <w:t>. Pakeisti 8 straipsnio 9 dalį ir ją išdėstyti taip:</w:t>
                  </w:r>
                </w:p>
                <w:sdt>
                  <w:sdtPr>
                    <w:alias w:val="citata"/>
                    <w:tag w:val="part_02a341c5263741e1ab839cf325a153ab"/>
                    <w:lock w:val="sdtLocked"/>
                    <w:richText/>
                  </w:sdtPr>
                  <w:sdtContent>
                    <w:sdt>
                      <w:sdtPr>
                        <w:alias w:val="9 d."/>
                        <w:tag w:val="part_dfad47900e544c1f9fb899247417ddbc"/>
                        <w:lock w:val="sdtLocked"/>
                        <w:richText/>
                      </w:sdtPr>
                      <w:sdtContent>
                        <w:p w14:paraId="33D7DEC2"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dfad47900e544c1f9fb899247417ddbc"/>
                              <w:lock w:val="sdtLocked"/>
                              <w:richText/>
                            </w:sdtPr>
                            <w:sdtContent>
                              <w:r>
                                <w:rPr>
                                  <w:bCs/>
                                  <w:szCs w:val="24"/>
                                  <w:lang w:eastAsia="lt-LT"/>
                                </w:rPr>
                                <w:t>9</w:t>
                              </w:r>
                            </w:sdtContent>
                          </w:sdt>
                          <w:r>
                            <w:rPr>
                              <w:bCs/>
                              <w:szCs w:val="24"/>
                              <w:lang w:eastAsia="lt-LT"/>
                            </w:rPr>
                            <w:t>. Juridiniai asmenys, turintys asmens sveikatos priežiūros veiklos licencijas, ir vaistinių preparatų mažmeninės prekybos įmonės vaistinius preparatus gali įsigyti tik iš juridinių asmenų, turinčių gamybos ar didmeninio platinimo licenciją, o kartinius vaistinius preparatus – iš vaistinės, kurios licencijoje nurodyta ekstemporaliųjų vaistinių preparatų gamyba. Šie juridiniai asmenys įsigytus vaistinius preparatus laiko ir įtraukia į apskaitą sveikatos apsaugos ministro nustatyta tvarka.“</w:t>
                          </w:r>
                        </w:p>
                      </w:sdtContent>
                    </w:sdt>
                  </w:sdtContent>
                </w:sdt>
              </w:sdtContent>
            </w:sdt>
            <w:sdt>
              <w:sdtPr>
                <w:alias w:val="2 str. 2 d."/>
                <w:tag w:val="part_ee161e534c5e4e1ab660c907e64765f6"/>
                <w:lock w:val="sdtLocked"/>
                <w:richText/>
              </w:sdtPr>
              <w:sdtContent>
                <w:p w14:paraId="7B8993E3"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ee161e534c5e4e1ab660c907e64765f6"/>
                      <w:lock w:val="sdtLocked"/>
                      <w:richText/>
                    </w:sdtPr>
                    <w:sdtContent>
                      <w:r>
                        <w:rPr>
                          <w:bCs/>
                          <w:szCs w:val="24"/>
                          <w:lang w:eastAsia="lt-LT"/>
                        </w:rPr>
                        <w:t>2</w:t>
                      </w:r>
                    </w:sdtContent>
                  </w:sdt>
                  <w:r>
                    <w:rPr>
                      <w:bCs/>
                      <w:szCs w:val="24"/>
                      <w:lang w:eastAsia="lt-LT"/>
                    </w:rPr>
                    <w:t>. Pakeisti 8 straipsnio 10 dalį ir ją išdėstyti taip:</w:t>
                  </w:r>
                </w:p>
                <w:sdt>
                  <w:sdtPr>
                    <w:alias w:val="citata"/>
                    <w:tag w:val="part_18a4360d90a14b54b986bd44d2f12c7f"/>
                    <w:lock w:val="sdtLocked"/>
                    <w:richText/>
                  </w:sdtPr>
                  <w:sdtContent>
                    <w:sdt>
                      <w:sdtPr>
                        <w:alias w:val="10 d."/>
                        <w:tag w:val="part_ecf96b4a690046cbbb9871ebea1a6a6f"/>
                        <w:lock w:val="sdtLocked"/>
                        <w:richText/>
                      </w:sdtPr>
                      <w:sdtContent>
                        <w:p w14:paraId="67FB5C61"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ecf96b4a690046cbbb9871ebea1a6a6f"/>
                              <w:lock w:val="sdtLocked"/>
                              <w:richText/>
                            </w:sdtPr>
                            <w:sdtContent>
                              <w:r>
                                <w:rPr>
                                  <w:bCs/>
                                  <w:szCs w:val="24"/>
                                  <w:lang w:eastAsia="lt-LT"/>
                                </w:rPr>
                                <w:t>10</w:t>
                              </w:r>
                            </w:sdtContent>
                          </w:sdt>
                          <w:r>
                            <w:rPr>
                              <w:bCs/>
                              <w:szCs w:val="24"/>
                              <w:lang w:eastAsia="lt-LT"/>
                            </w:rPr>
                            <w:t>. Juridiniai asmenys, neturintys asmens sveikatos priežiūros veiklos licencijos ar licencijos verstis farmacine veikla, išskyrus šio straipsnio 17 dalyje nurodytus asmenis ir vaistinių preparatų mažmeninės prekybos įmones, vaistinių preparatų gali įsigyti tik iš vaistinių.“</w:t>
                          </w:r>
                        </w:p>
                      </w:sdtContent>
                    </w:sdt>
                  </w:sdtContent>
                </w:sdt>
              </w:sdtContent>
            </w:sdt>
            <w:sdt>
              <w:sdtPr>
                <w:alias w:val="2 str. 3 d."/>
                <w:tag w:val="part_eb0587ab35f74ec6bc9831790f11fac9"/>
                <w:lock w:val="sdtLocked"/>
                <w:richText/>
              </w:sdtPr>
              <w:sdtContent>
                <w:p w14:paraId="3113EB40"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eb0587ab35f74ec6bc9831790f11fac9"/>
                      <w:lock w:val="sdtLocked"/>
                      <w:richText/>
                    </w:sdtPr>
                    <w:sdtContent>
                      <w:r>
                        <w:rPr>
                          <w:bCs/>
                          <w:szCs w:val="24"/>
                          <w:lang w:eastAsia="lt-LT"/>
                        </w:rPr>
                        <w:t>3</w:t>
                      </w:r>
                    </w:sdtContent>
                  </w:sdt>
                  <w:r>
                    <w:rPr>
                      <w:bCs/>
                      <w:szCs w:val="24"/>
                      <w:lang w:eastAsia="lt-LT"/>
                    </w:rPr>
                    <w:t>. Papildyti 8 straipsnį 12</w:t>
                  </w:r>
                  <w:r>
                    <w:rPr>
                      <w:bCs/>
                      <w:szCs w:val="24"/>
                      <w:vertAlign w:val="superscript"/>
                      <w:lang w:eastAsia="lt-LT"/>
                    </w:rPr>
                    <w:t>1</w:t>
                  </w:r>
                  <w:r>
                    <w:rPr>
                      <w:b/>
                      <w:bCs/>
                      <w:szCs w:val="24"/>
                      <w:lang w:eastAsia="lt-LT"/>
                    </w:rPr>
                    <w:t xml:space="preserve"> </w:t>
                  </w:r>
                  <w:r>
                    <w:rPr>
                      <w:bCs/>
                      <w:szCs w:val="24"/>
                      <w:lang w:eastAsia="lt-LT"/>
                    </w:rPr>
                    <w:t>dalimi:</w:t>
                  </w:r>
                </w:p>
                <w:sdt>
                  <w:sdtPr>
                    <w:alias w:val="citata"/>
                    <w:tag w:val="part_2ab8774df34a4ccc8b13a20b814edbf9"/>
                    <w:lock w:val="sdtLocked"/>
                    <w:richText/>
                  </w:sdtPr>
                  <w:sdtContent>
                    <w:sdt>
                      <w:sdtPr>
                        <w:alias w:val="12-1 d."/>
                        <w:tag w:val="part_be68ea173b1d4a5da39ee43f0ced4904"/>
                        <w:lock w:val="sdtLocked"/>
                        <w:richText/>
                      </w:sdtPr>
                      <w:sdtContent>
                        <w:p w14:paraId="6434D34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be68ea173b1d4a5da39ee43f0ced4904"/>
                              <w:lock w:val="sdtLocked"/>
                              <w:richText/>
                            </w:sdtPr>
                            <w:sdtContent>
                              <w:r>
                                <w:rPr>
                                  <w:bCs/>
                                  <w:szCs w:val="24"/>
                                  <w:lang w:eastAsia="lt-LT"/>
                                </w:rPr>
                                <w:t>12</w:t>
                              </w:r>
                              <w:r>
                                <w:rPr>
                                  <w:bCs/>
                                  <w:szCs w:val="24"/>
                                  <w:vertAlign w:val="superscript"/>
                                  <w:lang w:eastAsia="lt-LT"/>
                                </w:rPr>
                                <w:t>1</w:t>
                              </w:r>
                            </w:sdtContent>
                          </w:sdt>
                          <w:r>
                            <w:rPr>
                              <w:bCs/>
                              <w:szCs w:val="24"/>
                              <w:lang w:eastAsia="lt-LT"/>
                            </w:rPr>
                            <w:t>. Vaistinėse ir vaistinių preparatų mažmeninės prekybos įmonėse gyventojų įsigyti vaistiniai preparatai negrąžinami ir nekeičiami.“</w:t>
                          </w:r>
                        </w:p>
                        <w:p w14:paraId="599B6E77"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p>
                      </w:sdtContent>
                    </w:sdt>
                  </w:sdtContent>
                </w:sdt>
              </w:sdtContent>
            </w:sdt>
          </w:sdtContent>
        </w:sdt>
        <w:sdt>
          <w:sdtPr>
            <w:alias w:val="3 str."/>
            <w:tag w:val="part_c8979e6f53d94b46911fff15937984bd"/>
            <w:lock w:val="sdtLocked"/>
            <w:richText/>
          </w:sdtPr>
          <w:sdtContent>
            <w:p w14:paraId="3AE9B33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c8979e6f53d94b46911fff15937984bd"/>
                  <w:lock w:val="sdtLocked"/>
                  <w:richText/>
                </w:sdtPr>
                <w:sdtContent>
                  <w:r>
                    <w:rPr>
                      <w:b/>
                      <w:bCs/>
                      <w:szCs w:val="24"/>
                      <w:lang w:eastAsia="lt-LT"/>
                    </w:rPr>
                    <w:t>3</w:t>
                  </w:r>
                </w:sdtContent>
              </w:sdt>
              <w:r>
                <w:rPr>
                  <w:b/>
                  <w:bCs/>
                  <w:szCs w:val="24"/>
                  <w:lang w:eastAsia="lt-LT"/>
                </w:rPr>
                <w:t xml:space="preserve"> straipsnis. </w:t>
              </w:r>
              <w:sdt>
                <w:sdtPr>
                  <w:alias w:val="Pavadinimas"/>
                  <w:tag w:val="title_c8979e6f53d94b46911fff15937984bd"/>
                  <w:lock w:val="sdtLocked"/>
                  <w:richText/>
                </w:sdtPr>
                <w:sdtContent>
                  <w:r>
                    <w:rPr>
                      <w:b/>
                      <w:bCs/>
                      <w:szCs w:val="24"/>
                      <w:lang w:eastAsia="lt-LT"/>
                    </w:rPr>
                    <w:t xml:space="preserve">19 straipsnio pakeitimas </w:t>
                  </w:r>
                </w:sdtContent>
              </w:sdt>
            </w:p>
            <w:sdt>
              <w:sdtPr>
                <w:alias w:val="3 str. 1 d."/>
                <w:tag w:val="part_3647e2043311439bbfc13e33a1e2585b"/>
                <w:lock w:val="sdtLocked"/>
                <w:richText/>
              </w:sdtPr>
              <w:sdtContent>
                <w:p w14:paraId="328DBCC5" w14:textId="77777777">
                  <w:pPr>
                    <w:ind w:firstLine="851"/>
                    <w:jc w:val="both"/>
                    <w:rPr>
                      <w:szCs w:val="24"/>
                    </w:rPr>
                  </w:pPr>
                  <w:sdt>
                    <w:sdtPr>
                      <w:alias w:val="Numeris"/>
                      <w:tag w:val="nr_3647e2043311439bbfc13e33a1e2585b"/>
                      <w:lock w:val="sdtLocked"/>
                      <w:richText/>
                    </w:sdtPr>
                    <w:sdtContent>
                      <w:r>
                        <w:rPr>
                          <w:rFonts w:cs="TimesLT"/>
                          <w:szCs w:val="24"/>
                        </w:rPr>
                        <w:t>1</w:t>
                      </w:r>
                    </w:sdtContent>
                  </w:sdt>
                  <w:r>
                    <w:rPr>
                      <w:rFonts w:cs="TimesLT"/>
                      <w:szCs w:val="24"/>
                    </w:rPr>
                    <w:t>. Pakeisti 19 straipsnio 1 dalį ir ją išdėstyti taip:</w:t>
                  </w:r>
                </w:p>
                <w:sdt>
                  <w:sdtPr>
                    <w:alias w:val="citata"/>
                    <w:tag w:val="part_6836a50746cf4723b032cd300e8ce2fc"/>
                    <w:lock w:val="sdtLocked"/>
                    <w:richText/>
                  </w:sdtPr>
                  <w:sdtContent>
                    <w:sdt>
                      <w:sdtPr>
                        <w:alias w:val="1 d."/>
                        <w:tag w:val="part_6120af8a56854ffdb42984edeff79a2e"/>
                        <w:lock w:val="sdtLocked"/>
                        <w:richText/>
                      </w:sdtPr>
                      <w:sdtContent>
                        <w:p w14:paraId="028F9F59" w14:textId="77777777">
                          <w:pPr>
                            <w:ind w:firstLine="851"/>
                            <w:jc w:val="both"/>
                            <w:rPr>
                              <w:rFonts w:cs="TimesLT"/>
                              <w:szCs w:val="24"/>
                            </w:rPr>
                          </w:pPr>
                          <w:r>
                            <w:rPr>
                              <w:rFonts w:cs="TimesLT"/>
                              <w:szCs w:val="24"/>
                            </w:rPr>
                            <w:t>„</w:t>
                          </w:r>
                          <w:sdt>
                            <w:sdtPr>
                              <w:alias w:val="Numeris"/>
                              <w:tag w:val="nr_6120af8a56854ffdb42984edeff79a2e"/>
                              <w:lock w:val="sdtLocked"/>
                              <w:richText/>
                            </w:sdtPr>
                            <w:sdtContent>
                              <w:r>
                                <w:rPr>
                                  <w:rFonts w:cs="TimesLT"/>
                                  <w:szCs w:val="24"/>
                                </w:rPr>
                                <w:t>1</w:t>
                              </w:r>
                            </w:sdtContent>
                          </w:sdt>
                          <w:r>
                            <w:rPr>
                              <w:rFonts w:cs="TimesLT"/>
                              <w:szCs w:val="24"/>
                            </w:rPr>
                            <w:t>. Vaistinių, tiriamųjų vaistinių preparatų gamyba, importas iš trečiųjų šalių, plazmos, naudojamos kaip pradinė medžiaga kraujo preparatams gaminti, ruošimas, didmeninis vaistinių preparatų platinimas, vaistinių preparatų mažmeninės prekybos įmonių ir vaistinės veikla yra licencijuojama farmacinė veikla:</w:t>
                          </w:r>
                        </w:p>
                        <w:sdt>
                          <w:sdtPr>
                            <w:alias w:val="1 d. 1 p."/>
                            <w:tag w:val="part_91f6f019a6634af4b5dd28e810a394f9"/>
                            <w:lock w:val="sdtLocked"/>
                            <w:richText/>
                          </w:sdtPr>
                          <w:sdtContent>
                            <w:p w14:paraId="5AE0BB46" w14:textId="77777777">
                              <w:pPr>
                                <w:ind w:firstLine="851"/>
                                <w:jc w:val="both"/>
                                <w:rPr>
                                  <w:rFonts w:cs="TimesLT"/>
                                  <w:szCs w:val="24"/>
                                </w:rPr>
                              </w:pPr>
                              <w:sdt>
                                <w:sdtPr>
                                  <w:alias w:val="Numeris"/>
                                  <w:tag w:val="nr_91f6f019a6634af4b5dd28e810a394f9"/>
                                  <w:lock w:val="sdtLocked"/>
                                  <w:richText/>
                                </w:sdtPr>
                                <w:sdtContent>
                                  <w:r>
                                    <w:rPr>
                                      <w:rFonts w:cs="TimesLT"/>
                                      <w:szCs w:val="24"/>
                                    </w:rPr>
                                    <w:t>1</w:t>
                                  </w:r>
                                </w:sdtContent>
                              </w:sdt>
                              <w:r>
                                <w:rPr>
                                  <w:rFonts w:cs="TimesLT"/>
                                  <w:szCs w:val="24"/>
                                </w:rPr>
                                <w:t>) juridiniai asmenys, kurie nori gaminti, importuoti iš trečiųjų šalių vaistinius preparatus, tiriamuosius vaistinius preparatus, ruošti plazmą, naudojamą kaip pradinė medžiaga kraujo preparatams gaminti, vykdyti didmeninį vaistinių preparatų platinimą, vaistinės veiklą, licencijuojami išduodant šių rūšių licencijas:</w:t>
                              </w:r>
                            </w:p>
                            <w:sdt>
                              <w:sdtPr>
                                <w:alias w:val="1 d. 1 p. a pp."/>
                                <w:tag w:val="part_b74998c7dd304ddaa97a78f1a68ec36e"/>
                                <w:lock w:val="sdtLocked"/>
                                <w:richText/>
                              </w:sdtPr>
                              <w:sdtContent>
                                <w:p w14:paraId="7A7D5122" w14:textId="77777777">
                                  <w:pPr>
                                    <w:ind w:firstLine="851"/>
                                    <w:jc w:val="both"/>
                                    <w:rPr>
                                      <w:rFonts w:cs="TimesLT"/>
                                      <w:szCs w:val="24"/>
                                    </w:rPr>
                                  </w:pPr>
                                  <w:sdt>
                                    <w:sdtPr>
                                      <w:alias w:val="Numeris"/>
                                      <w:tag w:val="nr_b74998c7dd304ddaa97a78f1a68ec36e"/>
                                      <w:lock w:val="sdtLocked"/>
                                      <w:richText/>
                                    </w:sdtPr>
                                    <w:sdtContent>
                                      <w:r>
                                        <w:rPr>
                                          <w:rFonts w:cs="TimesLT"/>
                                          <w:szCs w:val="24"/>
                                        </w:rPr>
                                        <w:t>a</w:t>
                                      </w:r>
                                    </w:sdtContent>
                                  </w:sdt>
                                  <w:r>
                                    <w:rPr>
                                      <w:rFonts w:cs="TimesLT"/>
                                      <w:szCs w:val="24"/>
                                    </w:rPr>
                                    <w:t>) gamybos licenciją;</w:t>
                                  </w:r>
                                </w:p>
                              </w:sdtContent>
                            </w:sdt>
                            <w:sdt>
                              <w:sdtPr>
                                <w:alias w:val="1 d. 1 p. b pp."/>
                                <w:tag w:val="part_ec04be3c622048eb9a2b45583f6814a9"/>
                                <w:lock w:val="sdtLocked"/>
                                <w:richText/>
                              </w:sdtPr>
                              <w:sdtContent>
                                <w:p w14:paraId="349E7AFD" w14:textId="77777777">
                                  <w:pPr>
                                    <w:ind w:firstLine="851"/>
                                    <w:jc w:val="both"/>
                                    <w:rPr>
                                      <w:rFonts w:cs="TimesLT"/>
                                      <w:szCs w:val="24"/>
                                    </w:rPr>
                                  </w:pPr>
                                  <w:sdt>
                                    <w:sdtPr>
                                      <w:alias w:val="Numeris"/>
                                      <w:tag w:val="nr_ec04be3c622048eb9a2b45583f6814a9"/>
                                      <w:lock w:val="sdtLocked"/>
                                      <w:richText/>
                                    </w:sdtPr>
                                    <w:sdtContent>
                                      <w:r>
                                        <w:rPr>
                                          <w:rFonts w:cs="TimesLT"/>
                                          <w:szCs w:val="24"/>
                                        </w:rPr>
                                        <w:t>b</w:t>
                                      </w:r>
                                    </w:sdtContent>
                                  </w:sdt>
                                  <w:r>
                                    <w:rPr>
                                      <w:rFonts w:cs="TimesLT"/>
                                      <w:szCs w:val="24"/>
                                    </w:rPr>
                                    <w:t>) didmeninio platinimo licenciją;</w:t>
                                  </w:r>
                                </w:p>
                              </w:sdtContent>
                            </w:sdt>
                            <w:sdt>
                              <w:sdtPr>
                                <w:alias w:val="1 d. 1 p. c pp."/>
                                <w:tag w:val="part_0fca4682459a4efa8bb180ee968d4a6e"/>
                                <w:lock w:val="sdtLocked"/>
                                <w:richText/>
                              </w:sdtPr>
                              <w:sdtContent>
                                <w:p w14:paraId="3EE11CA5" w14:textId="77777777">
                                  <w:pPr>
                                    <w:ind w:firstLine="851"/>
                                    <w:jc w:val="both"/>
                                    <w:rPr>
                                      <w:rFonts w:cs="TimesLT"/>
                                      <w:szCs w:val="24"/>
                                    </w:rPr>
                                  </w:pPr>
                                  <w:sdt>
                                    <w:sdtPr>
                                      <w:alias w:val="Numeris"/>
                                      <w:tag w:val="nr_0fca4682459a4efa8bb180ee968d4a6e"/>
                                      <w:lock w:val="sdtLocked"/>
                                      <w:richText/>
                                    </w:sdtPr>
                                    <w:sdtContent>
                                      <w:r>
                                        <w:rPr>
                                          <w:rFonts w:cs="TimesLT"/>
                                          <w:szCs w:val="24"/>
                                        </w:rPr>
                                        <w:t>c</w:t>
                                      </w:r>
                                    </w:sdtContent>
                                  </w:sdt>
                                  <w:r>
                                    <w:rPr>
                                      <w:rFonts w:cs="TimesLT"/>
                                      <w:szCs w:val="24"/>
                                    </w:rPr>
                                    <w:t>) vaistinės veiklos licenciją;</w:t>
                                  </w:r>
                                </w:p>
                              </w:sdtContent>
                            </w:sdt>
                          </w:sdtContent>
                        </w:sdt>
                        <w:sdt>
                          <w:sdtPr>
                            <w:alias w:val="1 d. 2 p."/>
                            <w:tag w:val="part_7cf3ea4a8fab409594bea6ca14503421"/>
                            <w:lock w:val="sdtLocked"/>
                            <w:richText/>
                          </w:sdtPr>
                          <w:sdtContent>
                            <w:p w14:paraId="5D14AC86" w14:textId="77777777">
                              <w:pPr>
                                <w:ind w:firstLine="851"/>
                                <w:jc w:val="both"/>
                                <w:rPr>
                                  <w:rFonts w:cs="TimesLT"/>
                                  <w:szCs w:val="24"/>
                                </w:rPr>
                              </w:pPr>
                              <w:sdt>
                                <w:sdtPr>
                                  <w:alias w:val="Numeris"/>
                                  <w:tag w:val="nr_7cf3ea4a8fab409594bea6ca14503421"/>
                                  <w:lock w:val="sdtLocked"/>
                                  <w:richText/>
                                </w:sdtPr>
                                <w:sdtContent>
                                  <w:r>
                                    <w:rPr>
                                      <w:rFonts w:cs="TimesLT"/>
                                      <w:szCs w:val="24"/>
                                    </w:rPr>
                                    <w:t>2</w:t>
                                  </w:r>
                                </w:sdtContent>
                              </w:sdt>
                              <w:r>
                                <w:rPr>
                                  <w:rFonts w:cs="TimesLT"/>
                                  <w:szCs w:val="24"/>
                                </w:rPr>
                                <w:t>) juridiniai asmenys, kurie nori parduoti į Vaistinių preparatų, leidžiamų parduoti vaistinių preparatų mažmeninės prekybos įmonėse, sąrašą įrašytus vaistinius preparatus, licencijuojami juos įrašant į Vaistinių preparatų mažmeninės prekybos įmonių sąrašą.“</w:t>
                              </w:r>
                            </w:p>
                          </w:sdtContent>
                        </w:sdt>
                      </w:sdtContent>
                    </w:sdt>
                  </w:sdtContent>
                </w:sdt>
              </w:sdtContent>
            </w:sdt>
            <w:sdt>
              <w:sdtPr>
                <w:alias w:val="3 str. 2 d."/>
                <w:tag w:val="part_19df87736a2c4d01802ed3563320360c"/>
                <w:lock w:val="sdtLocked"/>
                <w:richText/>
              </w:sdtPr>
              <w:sdtContent>
                <w:p w14:paraId="7D2B6E90" w14:textId="77777777">
                  <w:pPr>
                    <w:ind w:firstLine="851"/>
                    <w:jc w:val="both"/>
                    <w:rPr>
                      <w:szCs w:val="24"/>
                    </w:rPr>
                  </w:pPr>
                  <w:sdt>
                    <w:sdtPr>
                      <w:alias w:val="Numeris"/>
                      <w:tag w:val="nr_19df87736a2c4d01802ed3563320360c"/>
                      <w:lock w:val="sdtLocked"/>
                      <w:richText/>
                    </w:sdtPr>
                    <w:sdtContent>
                      <w:r>
                        <w:rPr>
                          <w:szCs w:val="24"/>
                        </w:rPr>
                        <w:t>2</w:t>
                      </w:r>
                    </w:sdtContent>
                  </w:sdt>
                  <w:r>
                    <w:rPr>
                      <w:szCs w:val="24"/>
                    </w:rPr>
                    <w:t>. Pripažinti netekusia galios 19 straipsnio 2 dalį.</w:t>
                  </w:r>
                </w:p>
                <w:p w14:paraId="063D7B0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p>
              </w:sdtContent>
            </w:sdt>
          </w:sdtContent>
        </w:sdt>
        <w:sdt>
          <w:sdtPr>
            <w:alias w:val="4 str."/>
            <w:tag w:val="part_1487bd1d61b449ec838adceec66f89b6"/>
            <w:lock w:val="sdtLocked"/>
            <w:richText/>
          </w:sdtPr>
          <w:sdtContent>
            <w:p w14:paraId="7FA4B66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1487bd1d61b449ec838adceec66f89b6"/>
                  <w:lock w:val="sdtLocked"/>
                  <w:richText/>
                </w:sdtPr>
                <w:sdtContent>
                  <w:r>
                    <w:rPr>
                      <w:b/>
                      <w:bCs/>
                      <w:szCs w:val="24"/>
                      <w:lang w:eastAsia="lt-LT"/>
                    </w:rPr>
                    <w:t>4</w:t>
                  </w:r>
                </w:sdtContent>
              </w:sdt>
              <w:r>
                <w:rPr>
                  <w:b/>
                  <w:bCs/>
                  <w:szCs w:val="24"/>
                  <w:lang w:eastAsia="lt-LT"/>
                </w:rPr>
                <w:t xml:space="preserve"> straipsnis. </w:t>
              </w:r>
              <w:sdt>
                <w:sdtPr>
                  <w:alias w:val="Pavadinimas"/>
                  <w:tag w:val="title_1487bd1d61b449ec838adceec66f89b6"/>
                  <w:lock w:val="sdtLocked"/>
                  <w:richText/>
                </w:sdtPr>
                <w:sdtContent>
                  <w:r>
                    <w:rPr>
                      <w:b/>
                      <w:bCs/>
                      <w:szCs w:val="24"/>
                      <w:lang w:eastAsia="lt-LT"/>
                    </w:rPr>
                    <w:t xml:space="preserve">33 straipsnio pakeitimas </w:t>
                  </w:r>
                </w:sdtContent>
              </w:sdt>
            </w:p>
            <w:sdt>
              <w:sdtPr>
                <w:alias w:val="4 str. 1 d."/>
                <w:tag w:val="part_20d84330cae84311b991b16c80e99956"/>
                <w:lock w:val="sdtLocked"/>
                <w:richText/>
              </w:sdtPr>
              <w:sdtContent>
                <w:p w14:paraId="6CF62325"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Pakeisti 33 straipsnio 1 dalies 9 punktą ir jį išdėstyti taip:</w:t>
                  </w:r>
                </w:p>
                <w:sdt>
                  <w:sdtPr>
                    <w:alias w:val="citata"/>
                    <w:tag w:val="part_536457dca94b4d9bb7c7332eeb4355c7"/>
                    <w:lock w:val="sdtLocked"/>
                    <w:richText/>
                  </w:sdtPr>
                  <w:sdtContent>
                    <w:sdt>
                      <w:sdtPr>
                        <w:alias w:val="9 p."/>
                        <w:tag w:val="part_6e1ea69b179f4230864a6840366507fe"/>
                        <w:lock w:val="sdtLocked"/>
                        <w:richText/>
                      </w:sdtPr>
                      <w:sdtContent>
                        <w:p w14:paraId="39AF365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6e1ea69b179f4230864a6840366507fe"/>
                              <w:lock w:val="sdtLocked"/>
                              <w:richText/>
                            </w:sdtPr>
                            <w:sdtContent>
                              <w:r>
                                <w:rPr>
                                  <w:bCs/>
                                  <w:szCs w:val="24"/>
                                  <w:lang w:eastAsia="lt-LT"/>
                                </w:rPr>
                                <w:t>9</w:t>
                              </w:r>
                            </w:sdtContent>
                          </w:sdt>
                          <w:r>
                            <w:rPr>
                              <w:bCs/>
                              <w:szCs w:val="24"/>
                              <w:lang w:eastAsia="lt-LT"/>
                            </w:rPr>
                            <w:t>) tiekti vaistinius preparatus tik asmenims, kurie turi didmeninio platinimo, vaistinės veiklos ir (ar) asmens sveikatos priežiūros veiklos licencijas, vaistinių preparatų mažmeninės prekybos įmonėms, ikiklinikinius tyrimus atliekantiems asmenims arba kitos EEE valstybės asmenims pagal tos valstybės teisės aktus;“.</w:t>
                          </w:r>
                        </w:p>
                        <w:p w14:paraId="11C51AE7"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p>
                      </w:sdtContent>
                    </w:sdt>
                  </w:sdtContent>
                </w:sdt>
              </w:sdtContent>
            </w:sdt>
          </w:sdtContent>
        </w:sdt>
        <w:sdt>
          <w:sdtPr>
            <w:alias w:val="5 str."/>
            <w:tag w:val="part_dff9f6453bfa4e3ea880f84e9693806a"/>
            <w:lock w:val="sdtLocked"/>
            <w:richText/>
          </w:sdtPr>
          <w:sdtContent>
            <w:p w14:paraId="51A5BB3A"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dff9f6453bfa4e3ea880f84e9693806a"/>
                  <w:lock w:val="sdtLocked"/>
                  <w:richText/>
                </w:sdtPr>
                <w:sdtContent>
                  <w:r>
                    <w:rPr>
                      <w:b/>
                      <w:bCs/>
                      <w:szCs w:val="24"/>
                      <w:lang w:eastAsia="lt-LT"/>
                    </w:rPr>
                    <w:t>5</w:t>
                  </w:r>
                </w:sdtContent>
              </w:sdt>
              <w:r>
                <w:rPr>
                  <w:b/>
                  <w:bCs/>
                  <w:szCs w:val="24"/>
                  <w:lang w:eastAsia="lt-LT"/>
                </w:rPr>
                <w:t xml:space="preserve"> straipsnis. </w:t>
              </w:r>
              <w:sdt>
                <w:sdtPr>
                  <w:alias w:val="Pavadinimas"/>
                  <w:tag w:val="title_dff9f6453bfa4e3ea880f84e9693806a"/>
                  <w:lock w:val="sdtLocked"/>
                  <w:richText/>
                </w:sdtPr>
                <w:sdtContent>
                  <w:r>
                    <w:rPr>
                      <w:b/>
                      <w:bCs/>
                      <w:szCs w:val="24"/>
                      <w:lang w:eastAsia="lt-LT"/>
                    </w:rPr>
                    <w:t xml:space="preserve">35 straipsnio pakeitimas </w:t>
                  </w:r>
                </w:sdtContent>
              </w:sdt>
            </w:p>
            <w:sdt>
              <w:sdtPr>
                <w:alias w:val="5 str. 1 d."/>
                <w:tag w:val="part_c9168455b2e74103b155c86c70fe213a"/>
                <w:lock w:val="sdtLocked"/>
                <w:richText/>
              </w:sdtPr>
              <w:sdtContent>
                <w:p w14:paraId="5E0C7975"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c9168455b2e74103b155c86c70fe213a"/>
                      <w:lock w:val="sdtLocked"/>
                      <w:richText/>
                    </w:sdtPr>
                    <w:sdtContent>
                      <w:r>
                        <w:rPr>
                          <w:bCs/>
                          <w:szCs w:val="24"/>
                          <w:lang w:eastAsia="lt-LT"/>
                        </w:rPr>
                        <w:t>1</w:t>
                      </w:r>
                    </w:sdtContent>
                  </w:sdt>
                  <w:r>
                    <w:rPr>
                      <w:bCs/>
                      <w:szCs w:val="24"/>
                      <w:lang w:eastAsia="lt-LT"/>
                    </w:rPr>
                    <w:t>. Pakeisti 35 straipsnio 5 dalį ir ją išdėstyti taip:</w:t>
                  </w:r>
                </w:p>
                <w:sdt>
                  <w:sdtPr>
                    <w:alias w:val="citata"/>
                    <w:tag w:val="part_9195d465abdb424ebc3f2ded9633d40e"/>
                    <w:lock w:val="sdtLocked"/>
                    <w:richText/>
                  </w:sdtPr>
                  <w:sdtContent>
                    <w:sdt>
                      <w:sdtPr>
                        <w:alias w:val="5 d."/>
                        <w:tag w:val="part_3ab76bd5e56a489ca6e4c3786ccad785"/>
                        <w:lock w:val="sdtLocked"/>
                        <w:richText/>
                      </w:sdtPr>
                      <w:sdtContent>
                        <w:p w14:paraId="1F9C7218" w14:textId="62E0D2B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3ab76bd5e56a489ca6e4c3786ccad785"/>
                              <w:lock w:val="sdtLocked"/>
                              <w:richText/>
                            </w:sdtPr>
                            <w:sdtContent>
                              <w:r>
                                <w:rPr>
                                  <w:bCs/>
                                  <w:szCs w:val="24"/>
                                  <w:lang w:eastAsia="lt-LT"/>
                                </w:rPr>
                                <w:t>5</w:t>
                              </w:r>
                            </w:sdtContent>
                          </w:sdt>
                          <w:r>
                            <w:rPr>
                              <w:bCs/>
                              <w:szCs w:val="24"/>
                              <w:lang w:eastAsia="lt-LT"/>
                            </w:rPr>
                            <w:t xml:space="preserve">. Ligoninės vaistinė – vaistinė, kuri yra asmens sveikatos priežiūros įstaigos padalinys, aprūpinantis šią įstaigą vaistiniais preparatais ir (ar) vaistinių prekėmis. </w:t>
                          </w:r>
                          <w:r>
                            <w:rPr>
                              <w:bCs/>
                              <w:lang w:eastAsia="lt-LT"/>
                            </w:rPr>
                            <w:t>Jei asmens sveikatos priežiūros įstaiga teikia dienos stacionaro paslaugas, jos struktūrinis padalinys ligoninės vaistinė</w:t>
                          </w:r>
                          <w:r>
                            <w:rPr>
                              <w:bCs/>
                              <w:szCs w:val="24"/>
                              <w:lang w:eastAsia="lt-LT"/>
                            </w:rPr>
                            <w:t xml:space="preserve"> gali parduoti (išduoti) tik šios įstaigos dienos stacionare gydomiems pacientams kompensuojamuosius vaistinius preparatus, kurie jiems skiriami gydyti šios įstaigos dienos stacionare suteikiant asmens sveikatos priežiūros paslaugą. Draudžiama ligoninės vaistinei vaistinius preparatus siūlyti parduoti nuotoliniu būdu.“</w:t>
                          </w:r>
                        </w:p>
                      </w:sdtContent>
                    </w:sdt>
                  </w:sdtContent>
                </w:sdt>
              </w:sdtContent>
            </w:sdt>
            <w:sdt>
              <w:sdtPr>
                <w:alias w:val="5 str. 2 d."/>
                <w:tag w:val="part_247d5267a5c74fbdb41b8689d7ce272e"/>
                <w:lock w:val="sdtLocked"/>
                <w:richText/>
              </w:sdtPr>
              <w:sdtContent>
                <w:p w14:paraId="4FD1CE78"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247d5267a5c74fbdb41b8689d7ce272e"/>
                      <w:lock w:val="sdtLocked"/>
                      <w:richText/>
                    </w:sdtPr>
                    <w:sdtContent>
                      <w:r>
                        <w:rPr>
                          <w:bCs/>
                          <w:szCs w:val="24"/>
                          <w:lang w:eastAsia="lt-LT"/>
                        </w:rPr>
                        <w:t>2</w:t>
                      </w:r>
                    </w:sdtContent>
                  </w:sdt>
                  <w:r>
                    <w:rPr>
                      <w:bCs/>
                      <w:szCs w:val="24"/>
                      <w:lang w:eastAsia="lt-LT"/>
                    </w:rPr>
                    <w:t>. Papildyti 35 straipsnį 9</w:t>
                  </w:r>
                  <w:r>
                    <w:rPr>
                      <w:bCs/>
                      <w:szCs w:val="24"/>
                      <w:vertAlign w:val="superscript"/>
                      <w:lang w:eastAsia="lt-LT"/>
                    </w:rPr>
                    <w:t>1</w:t>
                  </w:r>
                  <w:r>
                    <w:rPr>
                      <w:bCs/>
                      <w:szCs w:val="24"/>
                      <w:lang w:eastAsia="lt-LT"/>
                    </w:rPr>
                    <w:t xml:space="preserve"> dalimi:</w:t>
                  </w:r>
                </w:p>
                <w:sdt>
                  <w:sdtPr>
                    <w:alias w:val="citata"/>
                    <w:tag w:val="part_ee79dce075684727ab29292f063dd46d"/>
                    <w:lock w:val="sdtLocked"/>
                    <w:richText/>
                  </w:sdtPr>
                  <w:sdtContent>
                    <w:sdt>
                      <w:sdtPr>
                        <w:alias w:val="9-1 d."/>
                        <w:tag w:val="part_fe67337b3e214e3aa12f42a9cf78bb66"/>
                        <w:lock w:val="sdtLocked"/>
                        <w:richText/>
                      </w:sdtPr>
                      <w:sdtContent>
                        <w:p w14:paraId="3EEAC3E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fe67337b3e214e3aa12f42a9cf78bb66"/>
                              <w:lock w:val="sdtLocked"/>
                              <w:richText/>
                            </w:sdtPr>
                            <w:sdtContent>
                              <w:r>
                                <w:rPr>
                                  <w:bCs/>
                                  <w:szCs w:val="24"/>
                                  <w:lang w:eastAsia="lt-LT"/>
                                </w:rPr>
                                <w:t>9</w:t>
                              </w:r>
                              <w:r>
                                <w:rPr>
                                  <w:bCs/>
                                  <w:szCs w:val="24"/>
                                  <w:vertAlign w:val="superscript"/>
                                  <w:lang w:eastAsia="lt-LT"/>
                                </w:rPr>
                                <w:t>1</w:t>
                              </w:r>
                            </w:sdtContent>
                          </w:sdt>
                          <w:r>
                            <w:rPr>
                              <w:bCs/>
                              <w:szCs w:val="24"/>
                              <w:lang w:eastAsia="lt-LT"/>
                            </w:rPr>
                            <w:t xml:space="preserve">. Draudžiama parduoti (išduoti) vaistinius preparatus asmenims iki 16 metų. Kai kyla abejonių, kad asmuo yra jaunesnis negu 16 metų, farmacijos specialistai privalo iš perkančio (įsigyjančio) vaistinius preparatus asmens reikalauti pateikti asmens amžių liudijantį dokumentą. Jeigu toks asmuo nepateikia amžių liudijančio dokumento, farmacijos specialistai privalo atsisakyti parduoti jam vaistinius preparatus“. </w:t>
                          </w:r>
                        </w:p>
                      </w:sdtContent>
                    </w:sdt>
                  </w:sdtContent>
                </w:sdt>
              </w:sdtContent>
            </w:sdt>
            <w:sdt>
              <w:sdtPr>
                <w:alias w:val="5 str. 3 d."/>
                <w:tag w:val="part_e75dc507ac874ef2b1dd13ce5003f6ce"/>
                <w:lock w:val="sdtLocked"/>
                <w:richText/>
              </w:sdtPr>
              <w:sdtContent>
                <w:p w14:paraId="4F6B88B5"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sdt>
                    <w:sdtPr>
                      <w:alias w:val="Numeris"/>
                      <w:tag w:val="nr_e75dc507ac874ef2b1dd13ce5003f6ce"/>
                      <w:lock w:val="sdtLocked"/>
                      <w:richText/>
                    </w:sdtPr>
                    <w:sdtContent>
                      <w:r>
                        <w:rPr>
                          <w:bCs/>
                          <w:szCs w:val="24"/>
                          <w:lang w:eastAsia="lt-LT"/>
                        </w:rPr>
                        <w:t>3</w:t>
                      </w:r>
                    </w:sdtContent>
                  </w:sdt>
                  <w:r>
                    <w:rPr>
                      <w:bCs/>
                      <w:szCs w:val="24"/>
                      <w:lang w:eastAsia="lt-LT"/>
                    </w:rPr>
                    <w:t>. Pakeisti 35 straipsnio 17 dalį ir ją išdėstyti taip:</w:t>
                  </w:r>
                </w:p>
                <w:sdt>
                  <w:sdtPr>
                    <w:alias w:val="citata"/>
                    <w:tag w:val="part_15deaa72e56f49ee9a34b77830ef03af"/>
                    <w:lock w:val="sdtLocked"/>
                    <w:richText/>
                  </w:sdtPr>
                  <w:sdtContent>
                    <w:sdt>
                      <w:sdtPr>
                        <w:alias w:val="17 d."/>
                        <w:tag w:val="part_2191c19b4163445abfaf7d6d80969a8b"/>
                        <w:lock w:val="sdtLocked"/>
                        <w:richText/>
                      </w:sdtPr>
                      <w:sdtContent>
                        <w:p w14:paraId="6B685C45"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2191c19b4163445abfaf7d6d80969a8b"/>
                              <w:lock w:val="sdtLocked"/>
                              <w:richText/>
                            </w:sdtPr>
                            <w:sdtContent>
                              <w:r>
                                <w:rPr>
                                  <w:bCs/>
                                  <w:szCs w:val="24"/>
                                  <w:lang w:eastAsia="lt-LT"/>
                                </w:rPr>
                                <w:t>17</w:t>
                              </w:r>
                            </w:sdtContent>
                          </w:sdt>
                          <w:r>
                            <w:rPr>
                              <w:bCs/>
                              <w:szCs w:val="24"/>
                              <w:lang w:eastAsia="lt-LT"/>
                            </w:rPr>
                            <w:t>. Ligoninės vaistinę gali steigti tik asmens sveikatos priežiūros įstaigos.“</w:t>
                          </w:r>
                        </w:p>
                        <w:p w14:paraId="1DA8BF1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p>
                      </w:sdtContent>
                    </w:sdt>
                  </w:sdtContent>
                </w:sdt>
              </w:sdtContent>
            </w:sdt>
          </w:sdtContent>
        </w:sdt>
        <w:sdt>
          <w:sdtPr>
            <w:alias w:val="6 str."/>
            <w:tag w:val="part_d68cc506386c46638aebea682b0881d4"/>
            <w:lock w:val="sdtLocked"/>
            <w:richText/>
          </w:sdtPr>
          <w:sdtContent>
            <w:p w14:paraId="6DB7070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d68cc506386c46638aebea682b0881d4"/>
                  <w:lock w:val="sdtLocked"/>
                  <w:richText/>
                </w:sdtPr>
                <w:sdtContent>
                  <w:r>
                    <w:rPr>
                      <w:b/>
                      <w:bCs/>
                      <w:szCs w:val="24"/>
                      <w:lang w:eastAsia="lt-LT"/>
                    </w:rPr>
                    <w:t>6</w:t>
                  </w:r>
                </w:sdtContent>
              </w:sdt>
              <w:r>
                <w:rPr>
                  <w:b/>
                  <w:bCs/>
                  <w:szCs w:val="24"/>
                  <w:lang w:eastAsia="lt-LT"/>
                </w:rPr>
                <w:t xml:space="preserve"> straipsnis. </w:t>
              </w:r>
              <w:sdt>
                <w:sdtPr>
                  <w:alias w:val="Pavadinimas"/>
                  <w:tag w:val="title_d68cc506386c46638aebea682b0881d4"/>
                  <w:lock w:val="sdtLocked"/>
                  <w:richText/>
                </w:sdtPr>
                <w:sdtContent>
                  <w:r>
                    <w:rPr>
                      <w:b/>
                      <w:bCs/>
                      <w:szCs w:val="24"/>
                      <w:lang w:eastAsia="lt-LT"/>
                    </w:rPr>
                    <w:t>35</w:t>
                  </w:r>
                  <w:r>
                    <w:rPr>
                      <w:b/>
                      <w:bCs/>
                      <w:szCs w:val="24"/>
                      <w:vertAlign w:val="superscript"/>
                      <w:lang w:eastAsia="lt-LT"/>
                    </w:rPr>
                    <w:t>1</w:t>
                  </w:r>
                  <w:r>
                    <w:rPr>
                      <w:b/>
                      <w:bCs/>
                      <w:szCs w:val="24"/>
                      <w:lang w:eastAsia="lt-LT"/>
                    </w:rPr>
                    <w:t xml:space="preserve"> straipsnio pakeitimas</w:t>
                  </w:r>
                </w:sdtContent>
              </w:sdt>
            </w:p>
            <w:sdt>
              <w:sdtPr>
                <w:alias w:val="6 str. 1 d."/>
                <w:tag w:val="part_e8dd1de8dcdc453597c7223b98130c8b"/>
                <w:lock w:val="sdtLocked"/>
                <w:richText/>
              </w:sdtPr>
              <w:sdtContent>
                <w:p w14:paraId="2196850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Pakeisti 35</w:t>
                  </w:r>
                  <w:r>
                    <w:rPr>
                      <w:bCs/>
                      <w:szCs w:val="24"/>
                      <w:vertAlign w:val="superscript"/>
                      <w:lang w:eastAsia="lt-LT"/>
                    </w:rPr>
                    <w:t>1</w:t>
                  </w:r>
                  <w:r>
                    <w:rPr>
                      <w:bCs/>
                      <w:szCs w:val="24"/>
                      <w:lang w:eastAsia="lt-LT"/>
                    </w:rPr>
                    <w:t xml:space="preserve"> straipsnio 4 dalį ir ją išdėstyti taip:</w:t>
                  </w:r>
                </w:p>
                <w:sdt>
                  <w:sdtPr>
                    <w:alias w:val="citata"/>
                    <w:tag w:val="part_96649ba37dce4e3ba77cd559d879ee60"/>
                    <w:lock w:val="sdtLocked"/>
                    <w:richText/>
                  </w:sdtPr>
                  <w:sdtContent>
                    <w:sdt>
                      <w:sdtPr>
                        <w:alias w:val="4 d."/>
                        <w:tag w:val="part_ff6a7a9f25e24ad6993425b1376cbeed"/>
                        <w:lock w:val="sdtLocked"/>
                        <w:richText/>
                      </w:sdtPr>
                      <w:sdtContent>
                        <w:p w14:paraId="267AD2A3" w14:textId="40A60E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bCs/>
                              <w:szCs w:val="24"/>
                              <w:lang w:eastAsia="lt-LT"/>
                            </w:rPr>
                            <w:t>„</w:t>
                          </w:r>
                          <w:sdt>
                            <w:sdtPr>
                              <w:alias w:val="Numeris"/>
                              <w:tag w:val="nr_ff6a7a9f25e24ad6993425b1376cbeed"/>
                              <w:lock w:val="sdtLocked"/>
                              <w:richText/>
                            </w:sdtPr>
                            <w:sdtContent>
                              <w:r>
                                <w:rPr>
                                  <w:bCs/>
                                  <w:szCs w:val="24"/>
                                  <w:lang w:eastAsia="lt-LT"/>
                                </w:rPr>
                                <w:t>4</w:t>
                              </w:r>
                            </w:sdtContent>
                          </w:sdt>
                          <w:r>
                            <w:rPr>
                              <w:bCs/>
                              <w:szCs w:val="24"/>
                              <w:lang w:eastAsia="lt-LT"/>
                            </w:rPr>
                            <w:t>. Siūlyti parduoti Lietuvos Respublikoje nuotoliniu būdu leidžiama registruotus receptinius vaistinius preparatus pagal elektroninius receptus, išskyrus vaistinius preparatus, kurių sudėtyje yra narkotinių ir (ar) psichotropinių medžiagų, įrašytų į sveikatos apsaugos ministro tvirtinamus kontroliuojamų narkotinių ir psichotropinių medžiagų sąrašus, ir nereceptinius vaistinius preparatus. Šis reikalavimas taikomas ir šio straipsnio 3 dalyje nurodytiems asmenims.“</w:t>
                          </w:r>
                        </w:p>
                        <w:p w14:paraId="50EF704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p>
                      </w:sdtContent>
                    </w:sdt>
                  </w:sdtContent>
                </w:sdt>
              </w:sdtContent>
            </w:sdt>
          </w:sdtContent>
        </w:sdt>
        <w:sdt>
          <w:sdtPr>
            <w:alias w:val="7 str."/>
            <w:tag w:val="part_99cc38a5bdcc47f19c21cbc09d86be31"/>
            <w:lock w:val="sdtLocked"/>
            <w:richText/>
          </w:sdtPr>
          <w:sdtContent>
            <w:p w14:paraId="0CB47047"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99cc38a5bdcc47f19c21cbc09d86be31"/>
                  <w:lock w:val="sdtLocked"/>
                  <w:richText/>
                </w:sdtPr>
                <w:sdtContent>
                  <w:r>
                    <w:rPr>
                      <w:b/>
                      <w:bCs/>
                      <w:szCs w:val="24"/>
                      <w:lang w:eastAsia="lt-LT"/>
                    </w:rPr>
                    <w:t>7</w:t>
                  </w:r>
                </w:sdtContent>
              </w:sdt>
              <w:r>
                <w:rPr>
                  <w:b/>
                  <w:bCs/>
                  <w:szCs w:val="24"/>
                  <w:lang w:eastAsia="lt-LT"/>
                </w:rPr>
                <w:t xml:space="preserve"> straipsnis. </w:t>
              </w:r>
              <w:sdt>
                <w:sdtPr>
                  <w:alias w:val="Pavadinimas"/>
                  <w:tag w:val="title_99cc38a5bdcc47f19c21cbc09d86be31"/>
                  <w:lock w:val="sdtLocked"/>
                  <w:richText/>
                </w:sdtPr>
                <w:sdtContent>
                  <w:r>
                    <w:rPr>
                      <w:b/>
                      <w:szCs w:val="24"/>
                      <w:lang w:eastAsia="lt-LT"/>
                    </w:rPr>
                    <w:t>Įstatymo papildymas aštuntuoju</w:t>
                  </w:r>
                  <w:r>
                    <w:rPr>
                      <w:b/>
                      <w:szCs w:val="24"/>
                      <w:vertAlign w:val="superscript"/>
                      <w:lang w:eastAsia="lt-LT"/>
                    </w:rPr>
                    <w:t>1</w:t>
                  </w:r>
                  <w:r>
                    <w:rPr>
                      <w:b/>
                      <w:szCs w:val="24"/>
                      <w:lang w:eastAsia="lt-LT"/>
                    </w:rPr>
                    <w:t xml:space="preserve"> skirsniu</w:t>
                  </w:r>
                </w:sdtContent>
              </w:sdt>
            </w:p>
            <w:sdt>
              <w:sdtPr>
                <w:alias w:val="7 str. 1 d."/>
                <w:tag w:val="part_48e0411cc6c94b2b8d9478347c1e97c6"/>
                <w:lock w:val="sdtLocked"/>
                <w:richText/>
              </w:sdtPr>
              <w:sdtContent>
                <w:p w14:paraId="014404A6"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Papildyti Įstatymą aštuntuoju</w:t>
                  </w:r>
                  <w:r>
                    <w:rPr>
                      <w:szCs w:val="24"/>
                      <w:vertAlign w:val="superscript"/>
                      <w:lang w:eastAsia="lt-LT"/>
                    </w:rPr>
                    <w:t>1</w:t>
                  </w:r>
                  <w:r>
                    <w:rPr>
                      <w:szCs w:val="24"/>
                      <w:lang w:eastAsia="lt-LT"/>
                    </w:rPr>
                    <w:t xml:space="preserve"> skirsniu:</w:t>
                  </w:r>
                </w:p>
                <w:p w14:paraId="2973184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851"/>
                    <w:jc w:val="both"/>
                    <w:rPr>
                      <w:b/>
                      <w:szCs w:val="24"/>
                      <w:lang w:eastAsia="lt-LT"/>
                    </w:rPr>
                  </w:pPr>
                </w:p>
                <w:sdt>
                  <w:sdtPr>
                    <w:alias w:val="citata"/>
                    <w:tag w:val="part_9439d5c005e24a3bb315515403292016"/>
                    <w:lock w:val="sdtLocked"/>
                    <w:richText/>
                  </w:sdtPr>
                  <w:sdtContent>
                    <w:sdt>
                      <w:sdtPr>
                        <w:alias w:val="skirsnis"/>
                        <w:tag w:val="part_fee8256377be4807b110990504107a57"/>
                        <w:lock w:val="sdtLocked"/>
                        <w:richText/>
                      </w:sdtPr>
                      <w:sdtContent>
                        <w:p w14:paraId="3F76B8E1"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w:t>
                          </w:r>
                          <w:sdt>
                            <w:sdtPr>
                              <w:alias w:val="Numeris"/>
                              <w:tag w:val="nr_fee8256377be4807b110990504107a57"/>
                              <w:lock w:val="sdtLocked"/>
                              <w:richText/>
                            </w:sdtPr>
                            <w:sdtContent>
                              <w:r>
                                <w:rPr>
                                  <w:b/>
                                  <w:szCs w:val="24"/>
                                  <w:lang w:eastAsia="lt-LT"/>
                                </w:rPr>
                                <w:t>AŠTUNTASIS</w:t>
                              </w:r>
                              <w:r>
                                <w:rPr>
                                  <w:b/>
                                  <w:szCs w:val="24"/>
                                  <w:vertAlign w:val="superscript"/>
                                  <w:lang w:eastAsia="lt-LT"/>
                                </w:rPr>
                                <w:t>1</w:t>
                              </w:r>
                            </w:sdtContent>
                          </w:sdt>
                          <w:r>
                            <w:rPr>
                              <w:b/>
                              <w:szCs w:val="24"/>
                              <w:lang w:eastAsia="lt-LT"/>
                            </w:rPr>
                            <w:t xml:space="preserve"> SKIRSNIS</w:t>
                          </w:r>
                        </w:p>
                        <w:p w14:paraId="489F5C5A"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ee8256377be4807b110990504107a57"/>
                              <w:lock w:val="sdtLocked"/>
                              <w:richText/>
                            </w:sdtPr>
                            <w:sdtContent>
                              <w:r>
                                <w:rPr>
                                  <w:b/>
                                  <w:szCs w:val="24"/>
                                  <w:lang w:eastAsia="lt-LT"/>
                                </w:rPr>
                                <w:t>VAISTINIŲ PREPARATŲ PARDAVIMAS VAISTINIŲ PREPARATŲ MAŽMENINĖS PREKYBOS ĮMONĖSE</w:t>
                              </w:r>
                            </w:sdtContent>
                          </w:sdt>
                        </w:p>
                        <w:p w14:paraId="24A6CB4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szCs w:val="24"/>
                              <w:lang w:eastAsia="lt-LT"/>
                            </w:rPr>
                          </w:pPr>
                        </w:p>
                        <w:sdt>
                          <w:sdtPr>
                            <w:alias w:val="41-1 str."/>
                            <w:tag w:val="part_0d8db53ae2db4c44a60e96d87a89cc99"/>
                            <w:lock w:val="sdtLocked"/>
                            <w:richText/>
                          </w:sdtPr>
                          <w:sdtContent>
                            <w:p w14:paraId="2DD22450" w14:textId="77777777">
                              <w:pPr>
                                <w:ind w:firstLine="851"/>
                                <w:jc w:val="both"/>
                                <w:rPr>
                                  <w:b/>
                                  <w:szCs w:val="24"/>
                                </w:rPr>
                              </w:pPr>
                              <w:sdt>
                                <w:sdtPr>
                                  <w:alias w:val="Numeris"/>
                                  <w:tag w:val="nr_0d8db53ae2db4c44a60e96d87a89cc99"/>
                                  <w:lock w:val="sdtLocked"/>
                                  <w:richText/>
                                </w:sdtPr>
                                <w:sdtContent>
                                  <w:r>
                                    <w:rPr>
                                      <w:b/>
                                      <w:szCs w:val="24"/>
                                    </w:rPr>
                                    <w:t>41</w:t>
                                  </w:r>
                                  <w:r>
                                    <w:rPr>
                                      <w:b/>
                                      <w:szCs w:val="24"/>
                                      <w:vertAlign w:val="superscript"/>
                                    </w:rPr>
                                    <w:t>1</w:t>
                                  </w:r>
                                </w:sdtContent>
                              </w:sdt>
                              <w:r>
                                <w:rPr>
                                  <w:b/>
                                  <w:szCs w:val="24"/>
                                </w:rPr>
                                <w:t xml:space="preserve"> straipsnis. </w:t>
                              </w:r>
                              <w:sdt>
                                <w:sdtPr>
                                  <w:alias w:val="Pavadinimas"/>
                                  <w:tag w:val="title_0d8db53ae2db4c44a60e96d87a89cc99"/>
                                  <w:lock w:val="sdtLocked"/>
                                  <w:richText/>
                                </w:sdtPr>
                                <w:sdtContent>
                                  <w:r>
                                    <w:rPr>
                                      <w:b/>
                                      <w:szCs w:val="24"/>
                                    </w:rPr>
                                    <w:t>Vaistinių preparatų pardavimo vaistinių preparatų mažmeninės prekybos įmonėse bendrosios nuostatos</w:t>
                                  </w:r>
                                </w:sdtContent>
                              </w:sdt>
                            </w:p>
                            <w:sdt>
                              <w:sdtPr>
                                <w:alias w:val="41-1 str. 1 d."/>
                                <w:tag w:val="part_c0d69f09da7249968fc9a4c870086ab4"/>
                                <w:lock w:val="sdtLocked"/>
                                <w:richText/>
                              </w:sdtPr>
                              <w:sdtContent>
                                <w:p w14:paraId="71C7D4A5" w14:textId="77777777">
                                  <w:pPr>
                                    <w:ind w:firstLine="851"/>
                                    <w:jc w:val="both"/>
                                    <w:rPr>
                                      <w:strike/>
                                      <w:szCs w:val="24"/>
                                    </w:rPr>
                                  </w:pPr>
                                  <w:sdt>
                                    <w:sdtPr>
                                      <w:alias w:val="Numeris"/>
                                      <w:tag w:val="nr_c0d69f09da7249968fc9a4c870086ab4"/>
                                      <w:lock w:val="sdtLocked"/>
                                      <w:richText/>
                                    </w:sdtPr>
                                    <w:sdtContent>
                                      <w:r>
                                        <w:rPr>
                                          <w:szCs w:val="24"/>
                                        </w:rPr>
                                        <w:t>1</w:t>
                                      </w:r>
                                    </w:sdtContent>
                                  </w:sdt>
                                  <w:r>
                                    <w:rPr>
                                      <w:szCs w:val="24"/>
                                    </w:rPr>
                                    <w:t xml:space="preserve">. Vaistinių preparatų mažmeninės prekybos įmonė turi teisę parduoti gyventojams tik vaistinius preparatus, kurie įrašyti į sveikatos apsaugos ministro patvirtintą Vaistinių preparatų, leidžiamų parduoti vaistinių preparatų mažmeninės prekybos įmonėse, sąrašą ir kurių pakuočių ženklinimas ir pakuotės lapelis yra pateikti lietuvių kalba. </w:t>
                                  </w:r>
                                </w:p>
                              </w:sdtContent>
                            </w:sdt>
                            <w:sdt>
                              <w:sdtPr>
                                <w:alias w:val="41-1 str. 2 d."/>
                                <w:tag w:val="part_dedbb05da5094f80aa92bea000f72c16"/>
                                <w:lock w:val="sdtLocked"/>
                                <w:richText/>
                              </w:sdtPr>
                              <w:sdtContent>
                                <w:p w14:paraId="1A35B801" w14:textId="77777777">
                                  <w:pPr>
                                    <w:ind w:firstLine="851"/>
                                    <w:jc w:val="both"/>
                                    <w:rPr>
                                      <w:szCs w:val="24"/>
                                    </w:rPr>
                                  </w:pPr>
                                  <w:sdt>
                                    <w:sdtPr>
                                      <w:alias w:val="Numeris"/>
                                      <w:tag w:val="nr_dedbb05da5094f80aa92bea000f72c16"/>
                                      <w:lock w:val="sdtLocked"/>
                                      <w:richText/>
                                    </w:sdtPr>
                                    <w:sdtContent>
                                      <w:r>
                                        <w:rPr>
                                          <w:szCs w:val="24"/>
                                        </w:rPr>
                                        <w:t>2</w:t>
                                      </w:r>
                                    </w:sdtContent>
                                  </w:sdt>
                                  <w:r>
                                    <w:rPr>
                                      <w:szCs w:val="24"/>
                                    </w:rPr>
                                    <w:t>. Vaistinių preparatų mažmeninės prekybos įmonės Vaistinių preparatų mažmeninės prekybos įmonių sąraše nurodytose veiklos vietose draudžiama teikti informaciją apie vaistinius preparatus, išskyrus šio įstatymo 41</w:t>
                                  </w:r>
                                  <w:r>
                                    <w:rPr>
                                      <w:szCs w:val="24"/>
                                      <w:vertAlign w:val="superscript"/>
                                    </w:rPr>
                                    <w:t>6</w:t>
                                  </w:r>
                                  <w:r>
                                    <w:rPr>
                                      <w:szCs w:val="24"/>
                                    </w:rPr>
                                    <w:t xml:space="preserve"> straipsnio 1 dalies 4 punkte nurodytą informaciją, kuri gali būti pateikiama tik kartu su laikomais vaistiniais preparatais. </w:t>
                                  </w:r>
                                </w:p>
                              </w:sdtContent>
                            </w:sdt>
                            <w:sdt>
                              <w:sdtPr>
                                <w:alias w:val="41-1 str. 3 d."/>
                                <w:tag w:val="part_6c8ab772ad6b452385a68e97cf91e032"/>
                                <w:lock w:val="sdtLocked"/>
                                <w:richText/>
                              </w:sdtPr>
                              <w:sdtContent>
                                <w:p w14:paraId="19E0ADCC" w14:textId="77777777">
                                  <w:pPr>
                                    <w:ind w:firstLine="851"/>
                                    <w:jc w:val="both"/>
                                    <w:rPr>
                                      <w:szCs w:val="24"/>
                                    </w:rPr>
                                  </w:pPr>
                                  <w:sdt>
                                    <w:sdtPr>
                                      <w:alias w:val="Numeris"/>
                                      <w:tag w:val="nr_6c8ab772ad6b452385a68e97cf91e032"/>
                                      <w:lock w:val="sdtLocked"/>
                                      <w:richText/>
                                    </w:sdtPr>
                                    <w:sdtContent>
                                      <w:r>
                                        <w:rPr>
                                          <w:szCs w:val="24"/>
                                        </w:rPr>
                                        <w:t>3</w:t>
                                      </w:r>
                                    </w:sdtContent>
                                  </w:sdt>
                                  <w:r>
                                    <w:rPr>
                                      <w:szCs w:val="24"/>
                                    </w:rPr>
                                    <w:t>. Vaistinių preparatų mažmeninės prekybos įmonės Vaistinių preparatų mažmeninės prekybos įmonių sąraše nurodytose veiklos vietose draudžiama nurodyti kainų etiketėse vaistinių preparatų kainų sumažinimą.</w:t>
                                  </w:r>
                                </w:p>
                              </w:sdtContent>
                            </w:sdt>
                            <w:sdt>
                              <w:sdtPr>
                                <w:alias w:val="41-1 str. 4 d."/>
                                <w:tag w:val="part_693217d746b3480e961e954ee266b907"/>
                                <w:lock w:val="sdtLocked"/>
                                <w:richText/>
                              </w:sdtPr>
                              <w:sdtContent>
                                <w:p w14:paraId="5B781DC2" w14:textId="77777777">
                                  <w:pPr>
                                    <w:ind w:firstLine="851"/>
                                    <w:jc w:val="both"/>
                                    <w:rPr>
                                      <w:rFonts w:ascii="TimesLT" w:hAnsi="TimesLT" w:cs="TimesLT"/>
                                      <w:szCs w:val="24"/>
                                    </w:rPr>
                                  </w:pPr>
                                  <w:sdt>
                                    <w:sdtPr>
                                      <w:alias w:val="Numeris"/>
                                      <w:tag w:val="nr_693217d746b3480e961e954ee266b907"/>
                                      <w:lock w:val="sdtLocked"/>
                                      <w:richText/>
                                    </w:sdtPr>
                                    <w:sdtContent>
                                      <w:r>
                                        <w:rPr>
                                          <w:rFonts w:ascii="TimesLT" w:hAnsi="TimesLT" w:cs="TimesLT"/>
                                          <w:szCs w:val="24"/>
                                          <w:lang w:eastAsia="lt-LT"/>
                                        </w:rPr>
                                        <w:t>4</w:t>
                                      </w:r>
                                    </w:sdtContent>
                                  </w:sdt>
                                  <w:r>
                                    <w:rPr>
                                      <w:rFonts w:ascii="TimesLT" w:hAnsi="TimesLT" w:cs="TimesLT"/>
                                      <w:szCs w:val="24"/>
                                    </w:rPr>
                                    <w:t>. Vaistinių preparatų mažmeninės prekybos įmonėms draudžiama parduoti vaistinius preparatus:</w:t>
                                  </w:r>
                                </w:p>
                                <w:sdt>
                                  <w:sdtPr>
                                    <w:alias w:val="41-1 str. 4 d. 1 p."/>
                                    <w:tag w:val="part_28da988ff53848d09935fac821102fb5"/>
                                    <w:lock w:val="sdtLocked"/>
                                    <w:richText/>
                                  </w:sdtPr>
                                  <w:sdtContent>
                                    <w:p w14:paraId="2A1A9397" w14:textId="77777777">
                                      <w:pPr>
                                        <w:ind w:firstLine="851"/>
                                        <w:jc w:val="both"/>
                                        <w:rPr>
                                          <w:rFonts w:ascii="TimesLT" w:hAnsi="TimesLT" w:cs="TimesLT"/>
                                          <w:szCs w:val="24"/>
                                        </w:rPr>
                                      </w:pPr>
                                      <w:sdt>
                                        <w:sdtPr>
                                          <w:alias w:val="Numeris"/>
                                          <w:tag w:val="nr_28da988ff53848d09935fac821102fb5"/>
                                          <w:lock w:val="sdtLocked"/>
                                          <w:richText/>
                                        </w:sdtPr>
                                        <w:sdtContent>
                                          <w:r>
                                            <w:rPr>
                                              <w:rFonts w:ascii="TimesLT" w:hAnsi="TimesLT" w:cs="TimesLT"/>
                                              <w:szCs w:val="24"/>
                                            </w:rPr>
                                            <w:t>1</w:t>
                                          </w:r>
                                        </w:sdtContent>
                                      </w:sdt>
                                      <w:r>
                                        <w:rPr>
                                          <w:rFonts w:ascii="TimesLT" w:hAnsi="TimesLT" w:cs="TimesLT"/>
                                          <w:szCs w:val="24"/>
                                        </w:rPr>
                                        <w:t>) naudojant prekybos automatus;</w:t>
                                      </w:r>
                                    </w:p>
                                  </w:sdtContent>
                                </w:sdt>
                                <w:sdt>
                                  <w:sdtPr>
                                    <w:alias w:val="41-1 str. 4 d. 2 p."/>
                                    <w:tag w:val="part_34d2eac80a284627997e00ad08a7da1b"/>
                                    <w:lock w:val="sdtLocked"/>
                                    <w:richText/>
                                  </w:sdtPr>
                                  <w:sdtContent>
                                    <w:p w14:paraId="589CC1D9" w14:textId="77777777">
                                      <w:pPr>
                                        <w:ind w:firstLine="851"/>
                                        <w:jc w:val="both"/>
                                        <w:rPr>
                                          <w:rFonts w:ascii="TimesLT" w:hAnsi="TimesLT" w:cs="TimesLT"/>
                                          <w:szCs w:val="24"/>
                                        </w:rPr>
                                      </w:pPr>
                                      <w:sdt>
                                        <w:sdtPr>
                                          <w:alias w:val="Numeris"/>
                                          <w:tag w:val="nr_34d2eac80a284627997e00ad08a7da1b"/>
                                          <w:lock w:val="sdtLocked"/>
                                          <w:richText/>
                                        </w:sdtPr>
                                        <w:sdtContent>
                                          <w:r>
                                            <w:rPr>
                                              <w:rFonts w:ascii="TimesLT" w:hAnsi="TimesLT" w:cs="TimesLT"/>
                                              <w:szCs w:val="24"/>
                                            </w:rPr>
                                            <w:t>2</w:t>
                                          </w:r>
                                        </w:sdtContent>
                                      </w:sdt>
                                      <w:r>
                                        <w:rPr>
                                          <w:rFonts w:ascii="TimesLT" w:hAnsi="TimesLT" w:cs="TimesLT"/>
                                          <w:szCs w:val="24"/>
                                        </w:rPr>
                                        <w:t>) nestacionariose vietose;</w:t>
                                      </w:r>
                                    </w:p>
                                  </w:sdtContent>
                                </w:sdt>
                                <w:sdt>
                                  <w:sdtPr>
                                    <w:alias w:val="41-1 str. 4 d. 3 p."/>
                                    <w:tag w:val="part_87e87b1b8a9140e8b76ae642b8b3cdb0"/>
                                    <w:lock w:val="sdtLocked"/>
                                    <w:richText/>
                                  </w:sdtPr>
                                  <w:sdtContent>
                                    <w:p w14:paraId="10C5924D" w14:textId="77777777">
                                      <w:pPr>
                                        <w:ind w:firstLine="851"/>
                                        <w:jc w:val="both"/>
                                        <w:rPr>
                                          <w:rFonts w:ascii="TimesLT" w:hAnsi="TimesLT" w:cs="TimesLT"/>
                                          <w:szCs w:val="24"/>
                                        </w:rPr>
                                      </w:pPr>
                                      <w:sdt>
                                        <w:sdtPr>
                                          <w:alias w:val="Numeris"/>
                                          <w:tag w:val="nr_87e87b1b8a9140e8b76ae642b8b3cdb0"/>
                                          <w:lock w:val="sdtLocked"/>
                                          <w:richText/>
                                        </w:sdtPr>
                                        <w:sdtContent>
                                          <w:r>
                                            <w:rPr>
                                              <w:rFonts w:ascii="TimesLT" w:hAnsi="TimesLT" w:cs="TimesLT"/>
                                              <w:szCs w:val="24"/>
                                            </w:rPr>
                                            <w:t>3</w:t>
                                          </w:r>
                                        </w:sdtContent>
                                      </w:sdt>
                                      <w:r>
                                        <w:rPr>
                                          <w:rFonts w:ascii="TimesLT" w:hAnsi="TimesLT" w:cs="TimesLT"/>
                                          <w:szCs w:val="24"/>
                                        </w:rPr>
                                        <w:t>) asmenims iki 16 metų.</w:t>
                                      </w:r>
                                      <w:r>
                                        <w:rPr>
                                          <w:bCs/>
                                          <w:szCs w:val="24"/>
                                          <w:lang w:eastAsia="lt-LT"/>
                                        </w:rPr>
                                        <w:t xml:space="preserve"> Kai kyla abejonių, kad asmuo yra jaunesnis negu 16 metų, vaistinių preparatų pardavėjai privalo iš perkančio vaistinius preparatus asmens reikalauti pateikti asmens amžių liudijantį dokumentą. Jeigu toks asmuo nepateikia amžių liudijančio dokumento, vaistinių preparatų pardavėjai privalo atsisakyti parduoti jam vaistinius preparatus.</w:t>
                                      </w:r>
                                    </w:p>
                                  </w:sdtContent>
                                </w:sdt>
                              </w:sdtContent>
                            </w:sdt>
                            <w:sdt>
                              <w:sdtPr>
                                <w:alias w:val="41-1 str. 5 d."/>
                                <w:tag w:val="part_c639f40b706e400eaf9c8a13b7290073"/>
                                <w:lock w:val="sdtLocked"/>
                                <w:richText/>
                              </w:sdtPr>
                              <w:sdtContent>
                                <w:p w14:paraId="068A601B" w14:textId="77777777">
                                  <w:pPr>
                                    <w:ind w:firstLine="851"/>
                                    <w:jc w:val="both"/>
                                    <w:rPr>
                                      <w:szCs w:val="24"/>
                                    </w:rPr>
                                  </w:pPr>
                                  <w:sdt>
                                    <w:sdtPr>
                                      <w:alias w:val="Numeris"/>
                                      <w:tag w:val="nr_c639f40b706e400eaf9c8a13b7290073"/>
                                      <w:lock w:val="sdtLocked"/>
                                      <w:richText/>
                                    </w:sdtPr>
                                    <w:sdtContent>
                                      <w:r>
                                        <w:rPr>
                                          <w:szCs w:val="24"/>
                                        </w:rPr>
                                        <w:t>5</w:t>
                                      </w:r>
                                    </w:sdtContent>
                                  </w:sdt>
                                  <w:r>
                                    <w:rPr>
                                      <w:szCs w:val="24"/>
                                    </w:rPr>
                                    <w:t xml:space="preserve">. Vaistinių preparatų mažmeninės prekybos įmonės Vaistinių preparatų mažmeninės prekybos įmonių sąraše nurodytose veiklos vietose draudžiama parduoti vaistinius preparatus su pažeistomis vaistinių preparatų išorinėmis ir vidinėmis pakuotėmis. </w:t>
                                  </w:r>
                                </w:p>
                              </w:sdtContent>
                            </w:sdt>
                            <w:sdt>
                              <w:sdtPr>
                                <w:alias w:val="41-1 str. 6 d."/>
                                <w:tag w:val="part_ee4aab09b69e449bb875615b4feb7a6e"/>
                                <w:lock w:val="sdtLocked"/>
                                <w:richText/>
                              </w:sdtPr>
                              <w:sdtContent>
                                <w:p w14:paraId="05958DE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ee4aab09b69e449bb875615b4feb7a6e"/>
                                      <w:lock w:val="sdtLocked"/>
                                      <w:richText/>
                                    </w:sdtPr>
                                    <w:sdtContent>
                                      <w:r>
                                        <w:rPr>
                                          <w:szCs w:val="24"/>
                                        </w:rPr>
                                        <w:t>6</w:t>
                                      </w:r>
                                    </w:sdtContent>
                                  </w:sdt>
                                  <w:r>
                                    <w:rPr>
                                      <w:szCs w:val="24"/>
                                    </w:rPr>
                                    <w:t>. Vaistinių preparatų m</w:t>
                                  </w:r>
                                  <w:r>
                                    <w:rPr>
                                      <w:szCs w:val="24"/>
                                      <w:lang w:eastAsia="lt-LT"/>
                                    </w:rPr>
                                    <w:t xml:space="preserve">ažmeninės prekybos įmonei </w:t>
                                  </w:r>
                                  <w:r>
                                    <w:rPr>
                                      <w:szCs w:val="24"/>
                                    </w:rPr>
                                    <w:t>dr</w:t>
                                  </w:r>
                                  <w:r>
                                    <w:rPr>
                                      <w:szCs w:val="24"/>
                                      <w:lang w:eastAsia="lt-LT"/>
                                    </w:rPr>
                                    <w:t xml:space="preserve">audžiama gabenti (transportuoti) įsigytus vaistinius preparatus į kitą veiklos vietą. </w:t>
                                  </w:r>
                                </w:p>
                                <w:p w14:paraId="5571A33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41-2 str."/>
                            <w:tag w:val="part_7d451c0010d54c688dbe877b9f04212a"/>
                            <w:lock w:val="sdtLocked"/>
                            <w:richText/>
                          </w:sdtPr>
                          <w:sdtContent>
                            <w:p w14:paraId="038E8B8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sdt>
                                <w:sdtPr>
                                  <w:alias w:val="Numeris"/>
                                  <w:tag w:val="nr_7d451c0010d54c688dbe877b9f04212a"/>
                                  <w:lock w:val="sdtLocked"/>
                                  <w:richText/>
                                </w:sdtPr>
                                <w:sdtContent>
                                  <w:r>
                                    <w:rPr>
                                      <w:b/>
                                      <w:szCs w:val="24"/>
                                    </w:rPr>
                                    <w:t>41</w:t>
                                  </w:r>
                                  <w:r>
                                    <w:rPr>
                                      <w:b/>
                                      <w:szCs w:val="24"/>
                                      <w:vertAlign w:val="superscript"/>
                                    </w:rPr>
                                    <w:t>2</w:t>
                                  </w:r>
                                </w:sdtContent>
                              </w:sdt>
                              <w:r>
                                <w:rPr>
                                  <w:b/>
                                  <w:szCs w:val="24"/>
                                </w:rPr>
                                <w:t xml:space="preserve"> straipsnis. </w:t>
                              </w:r>
                              <w:sdt>
                                <w:sdtPr>
                                  <w:alias w:val="Pavadinimas"/>
                                  <w:tag w:val="title_7d451c0010d54c688dbe877b9f04212a"/>
                                  <w:lock w:val="sdtLocked"/>
                                  <w:richText/>
                                </w:sdtPr>
                                <w:sdtContent>
                                  <w:r>
                                    <w:rPr>
                                      <w:b/>
                                      <w:szCs w:val="24"/>
                                    </w:rPr>
                                    <w:t xml:space="preserve">Vaistinio preparato įrašymas į </w:t>
                                  </w:r>
                                  <w:r>
                                    <w:rPr>
                                      <w:b/>
                                      <w:szCs w:val="24"/>
                                      <w:lang w:eastAsia="lt-LT"/>
                                    </w:rPr>
                                    <w:t>Vaistinių preparatų, leidžiamų parduoti vaistinių preparatų mažmeninės prekybos įmonėse, sąrašą</w:t>
                                  </w:r>
                                  <w:r>
                                    <w:rPr>
                                      <w:b/>
                                      <w:szCs w:val="24"/>
                                    </w:rPr>
                                    <w:t xml:space="preserve"> </w:t>
                                  </w:r>
                                </w:sdtContent>
                              </w:sdt>
                            </w:p>
                            <w:sdt>
                              <w:sdtPr>
                                <w:alias w:val="41-2 str. 1 d."/>
                                <w:tag w:val="part_e19441e4c2454629a0e237f8b8898d0b"/>
                                <w:lock w:val="sdtLocked"/>
                                <w:richText/>
                              </w:sdtPr>
                              <w:sdtContent>
                                <w:p w14:paraId="0E8CB0FD"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 xml:space="preserve">Vaistinis preparatas </w:t>
                                  </w:r>
                                  <w:r>
                                    <w:rPr>
                                      <w:color w:val="000000"/>
                                      <w:szCs w:val="24"/>
                                      <w:lang w:eastAsia="lt-LT"/>
                                    </w:rPr>
                                    <w:t xml:space="preserve">sveikatos apsaugos ministro nustatyta tvarka </w:t>
                                  </w:r>
                                  <w:r>
                                    <w:rPr>
                                      <w:szCs w:val="24"/>
                                      <w:lang w:eastAsia="lt-LT"/>
                                    </w:rPr>
                                    <w:t>įrašomas į Vaistinių preparatų, leidžiamų parduoti vaistinių preparatų mažmeninės prekybos įmonėse, sąrašą, jei atitinka visas šias sąlygas:</w:t>
                                  </w:r>
                                </w:p>
                                <w:sdt>
                                  <w:sdtPr>
                                    <w:alias w:val="41-2 str. 1 d. 1 p."/>
                                    <w:tag w:val="part_1e789f79594f4b97a9ceb744f40294df"/>
                                    <w:lock w:val="sdtLocked"/>
                                    <w:richText/>
                                  </w:sdtPr>
                                  <w:sdtContent>
                                    <w:p w14:paraId="466E8AB0"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1e789f79594f4b97a9ceb744f40294df"/>
                                          <w:lock w:val="sdtLocked"/>
                                          <w:richText/>
                                        </w:sdtPr>
                                        <w:sdtContent>
                                          <w:r>
                                            <w:rPr>
                                              <w:szCs w:val="24"/>
                                              <w:lang w:eastAsia="lt-LT"/>
                                            </w:rPr>
                                            <w:t>1</w:t>
                                          </w:r>
                                        </w:sdtContent>
                                      </w:sdt>
                                      <w:r>
                                        <w:rPr>
                                          <w:szCs w:val="24"/>
                                          <w:lang w:eastAsia="lt-LT"/>
                                        </w:rPr>
                                        <w:t>) yra nereceptinis vaistinis preparatas;</w:t>
                                      </w:r>
                                    </w:p>
                                  </w:sdtContent>
                                </w:sdt>
                                <w:sdt>
                                  <w:sdtPr>
                                    <w:alias w:val="41-2 str. 1 d. 2 p."/>
                                    <w:tag w:val="part_83d39902a5b241c78f0e415f8fb1683e"/>
                                    <w:lock w:val="sdtLocked"/>
                                    <w:richText/>
                                  </w:sdtPr>
                                  <w:sdtContent>
                                    <w:p w14:paraId="19CB654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83d39902a5b241c78f0e415f8fb1683e"/>
                                          <w:lock w:val="sdtLocked"/>
                                          <w:richText/>
                                        </w:sdtPr>
                                        <w:sdtContent>
                                          <w:r>
                                            <w:rPr>
                                              <w:szCs w:val="24"/>
                                              <w:lang w:eastAsia="lt-LT"/>
                                            </w:rPr>
                                            <w:t>2</w:t>
                                          </w:r>
                                        </w:sdtContent>
                                      </w:sdt>
                                      <w:r>
                                        <w:rPr>
                                          <w:szCs w:val="24"/>
                                          <w:lang w:eastAsia="lt-LT"/>
                                        </w:rPr>
                                        <w:t>) vaistinio preparato pakuotėje yra mažiausias to paties bendrinio pavadinimo, stiprumo ir vaistinio preparato farmacinės formos vaistinio preparato dozuočių kiekis;</w:t>
                                      </w:r>
                                    </w:p>
                                  </w:sdtContent>
                                </w:sdt>
                                <w:sdt>
                                  <w:sdtPr>
                                    <w:alias w:val="41-2 str. 1 d. 3 p."/>
                                    <w:tag w:val="part_b824008d709a445bbdc6dfad96999949"/>
                                    <w:lock w:val="sdtLocked"/>
                                    <w:richText/>
                                  </w:sdtPr>
                                  <w:sdtContent>
                                    <w:p w14:paraId="2AF9C28B"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b824008d709a445bbdc6dfad96999949"/>
                                          <w:lock w:val="sdtLocked"/>
                                          <w:richText/>
                                        </w:sdtPr>
                                        <w:sdtContent>
                                          <w:r>
                                            <w:rPr>
                                              <w:szCs w:val="24"/>
                                              <w:lang w:eastAsia="lt-LT"/>
                                            </w:rPr>
                                            <w:t>3</w:t>
                                          </w:r>
                                        </w:sdtContent>
                                      </w:sdt>
                                      <w:r>
                                        <w:rPr>
                                          <w:szCs w:val="24"/>
                                          <w:lang w:eastAsia="lt-LT"/>
                                        </w:rPr>
                                        <w:t>) į vaistinio preparato sudėtį įeina tik viena veiklioji medžiaga. Šis kriterijus netaikomas tradiciniams augaliniams preparatams ir homeopatiniams vaistiniams preparatams, registruotiems taikant supaprastintą registracijos procedūrą;</w:t>
                                      </w:r>
                                    </w:p>
                                  </w:sdtContent>
                                </w:sdt>
                                <w:sdt>
                                  <w:sdtPr>
                                    <w:alias w:val="41-2 str. 1 d. 4 p."/>
                                    <w:tag w:val="part_23beadee428d46cfb39082c46a980421"/>
                                    <w:lock w:val="sdtLocked"/>
                                    <w:richText/>
                                  </w:sdtPr>
                                  <w:sdtContent>
                                    <w:p w14:paraId="4AA90F3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23beadee428d46cfb39082c46a980421"/>
                                          <w:lock w:val="sdtLocked"/>
                                          <w:richText/>
                                        </w:sdtPr>
                                        <w:sdtContent>
                                          <w:r>
                                            <w:rPr>
                                              <w:szCs w:val="24"/>
                                              <w:lang w:eastAsia="lt-LT"/>
                                            </w:rPr>
                                            <w:t>4</w:t>
                                          </w:r>
                                        </w:sdtContent>
                                      </w:sdt>
                                      <w:r>
                                        <w:rPr>
                                          <w:szCs w:val="24"/>
                                          <w:lang w:eastAsia="lt-LT"/>
                                        </w:rPr>
                                        <w:t>) vaistinis preparatas pagal ATC (anatominę-terapinę-cheminę) vaistų klasifikaciją turi kodą, prasidedantį N02B, M01AE, N07BA, R02AA, D08A, A07DA03, R06AX13 arba A02BC;</w:t>
                                      </w:r>
                                    </w:p>
                                  </w:sdtContent>
                                </w:sdt>
                                <w:sdt>
                                  <w:sdtPr>
                                    <w:alias w:val="41-2 str. 1 d. 5 p."/>
                                    <w:tag w:val="part_f1e17c1f1c3242d599e2fc46cd62a10e"/>
                                    <w:lock w:val="sdtLocked"/>
                                    <w:richText/>
                                  </w:sdtPr>
                                  <w:sdtContent>
                                    <w:p w14:paraId="52BA483D" w14:textId="6045A1F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f1e17c1f1c3242d599e2fc46cd62a10e"/>
                                          <w:lock w:val="sdtLocked"/>
                                          <w:richText/>
                                        </w:sdtPr>
                                        <w:sdtContent>
                                          <w:r>
                                            <w:rPr>
                                              <w:szCs w:val="24"/>
                                              <w:lang w:eastAsia="lt-LT"/>
                                            </w:rPr>
                                            <w:t>5</w:t>
                                          </w:r>
                                        </w:sdtContent>
                                      </w:sdt>
                                      <w:r>
                                        <w:rPr>
                                          <w:szCs w:val="24"/>
                                          <w:lang w:eastAsia="lt-LT"/>
                                        </w:rPr>
                                        <w:t xml:space="preserve">) vaistinis preparatas nėra skirtas tik vaikams iki 12 metų; </w:t>
                                      </w:r>
                                    </w:p>
                                  </w:sdtContent>
                                </w:sdt>
                                <w:sdt>
                                  <w:sdtPr>
                                    <w:alias w:val="41-2 str. 1 d. 6 p."/>
                                    <w:tag w:val="part_4b26ee70ec264d53bbbdf0113dcdbe84"/>
                                    <w:lock w:val="sdtLocked"/>
                                    <w:richText/>
                                  </w:sdtPr>
                                  <w:sdtContent>
                                    <w:p w14:paraId="4F722506" w14:textId="77777777">
                                      <w:pPr>
                                        <w:ind w:firstLine="851"/>
                                        <w:rPr>
                                          <w:szCs w:val="24"/>
                                          <w:lang w:eastAsia="lt-LT"/>
                                        </w:rPr>
                                      </w:pPr>
                                      <w:sdt>
                                        <w:sdtPr>
                                          <w:alias w:val="Numeris"/>
                                          <w:tag w:val="nr_4b26ee70ec264d53bbbdf0113dcdbe84"/>
                                          <w:lock w:val="sdtLocked"/>
                                          <w:richText/>
                                        </w:sdtPr>
                                        <w:sdtContent>
                                          <w:r>
                                            <w:rPr>
                                              <w:szCs w:val="24"/>
                                              <w:lang w:eastAsia="lt-LT"/>
                                            </w:rPr>
                                            <w:t>6</w:t>
                                          </w:r>
                                        </w:sdtContent>
                                      </w:sdt>
                                      <w:r>
                                        <w:rPr>
                                          <w:szCs w:val="24"/>
                                          <w:lang w:eastAsia="lt-LT"/>
                                        </w:rPr>
                                        <w:t>) vaistinio preparato, vartojamo per burną, sudėtyje nėra etanolio.</w:t>
                                      </w:r>
                                    </w:p>
                                    <w:p w14:paraId="6903415A" w14:textId="77777777">
                                      <w:pPr>
                                        <w:ind w:firstLine="851"/>
                                        <w:jc w:val="both"/>
                                        <w:rPr>
                                          <w:b/>
                                          <w:bCs/>
                                          <w:szCs w:val="24"/>
                                        </w:rPr>
                                      </w:pPr>
                                    </w:p>
                                  </w:sdtContent>
                                </w:sdt>
                              </w:sdtContent>
                            </w:sdt>
                          </w:sdtContent>
                        </w:sdt>
                        <w:sdt>
                          <w:sdtPr>
                            <w:alias w:val="41-3 str."/>
                            <w:tag w:val="part_cfe4158d407f495ca35d1a1ba420fdd1"/>
                            <w:lock w:val="sdtLocked"/>
                            <w:richText/>
                          </w:sdtPr>
                          <w:sdtContent>
                            <w:p w14:paraId="3CEF024C" w14:textId="77777777">
                              <w:pPr>
                                <w:ind w:firstLine="851"/>
                                <w:jc w:val="both"/>
                                <w:rPr>
                                  <w:b/>
                                  <w:szCs w:val="24"/>
                                </w:rPr>
                              </w:pPr>
                              <w:sdt>
                                <w:sdtPr>
                                  <w:alias w:val="Numeris"/>
                                  <w:tag w:val="nr_cfe4158d407f495ca35d1a1ba420fdd1"/>
                                  <w:lock w:val="sdtLocked"/>
                                  <w:richText/>
                                </w:sdtPr>
                                <w:sdtContent>
                                  <w:r>
                                    <w:rPr>
                                      <w:b/>
                                      <w:bCs/>
                                      <w:szCs w:val="24"/>
                                    </w:rPr>
                                    <w:t>41</w:t>
                                  </w:r>
                                  <w:r>
                                    <w:rPr>
                                      <w:b/>
                                      <w:bCs/>
                                      <w:szCs w:val="24"/>
                                      <w:vertAlign w:val="superscript"/>
                                    </w:rPr>
                                    <w:t>3</w:t>
                                  </w:r>
                                </w:sdtContent>
                              </w:sdt>
                              <w:r>
                                <w:rPr>
                                  <w:b/>
                                  <w:bCs/>
                                  <w:szCs w:val="24"/>
                                </w:rPr>
                                <w:t xml:space="preserve"> straipsnis. </w:t>
                              </w:r>
                              <w:sdt>
                                <w:sdtPr>
                                  <w:alias w:val="Pavadinimas"/>
                                  <w:tag w:val="title_cfe4158d407f495ca35d1a1ba420fdd1"/>
                                  <w:lock w:val="sdtLocked"/>
                                  <w:richText/>
                                </w:sdtPr>
                                <w:sdtContent>
                                  <w:r>
                                    <w:rPr>
                                      <w:b/>
                                      <w:bCs/>
                                      <w:szCs w:val="24"/>
                                    </w:rPr>
                                    <w:t xml:space="preserve">Teisės parduoti vaistinius preparatus </w:t>
                                  </w:r>
                                  <w:r>
                                    <w:rPr>
                                      <w:b/>
                                      <w:szCs w:val="24"/>
                                    </w:rPr>
                                    <w:t>įgijimas ir įgyvendinimas</w:t>
                                  </w:r>
                                </w:sdtContent>
                              </w:sdt>
                            </w:p>
                            <w:sdt>
                              <w:sdtPr>
                                <w:alias w:val="41-3 str. 1 d."/>
                                <w:tag w:val="part_ebb52039563c45dbbf2f30ac2c68a68d"/>
                                <w:lock w:val="sdtLocked"/>
                                <w:richText/>
                              </w:sdtPr>
                              <w:sdtContent>
                                <w:p w14:paraId="3837E6F7" w14:textId="64B89A6F">
                                  <w:pPr>
                                    <w:ind w:firstLine="851"/>
                                    <w:jc w:val="both"/>
                                    <w:rPr>
                                      <w:strike/>
                                      <w:szCs w:val="24"/>
                                    </w:rPr>
                                  </w:pPr>
                                  <w:sdt>
                                    <w:sdtPr>
                                      <w:alias w:val="Numeris"/>
                                      <w:tag w:val="nr_ebb52039563c45dbbf2f30ac2c68a68d"/>
                                      <w:lock w:val="sdtLocked"/>
                                      <w:richText/>
                                    </w:sdtPr>
                                    <w:sdtContent>
                                      <w:r>
                                        <w:rPr>
                                          <w:szCs w:val="24"/>
                                        </w:rPr>
                                        <w:t>1</w:t>
                                      </w:r>
                                    </w:sdtContent>
                                  </w:sdt>
                                  <w:r>
                                    <w:rPr>
                                      <w:szCs w:val="24"/>
                                    </w:rPr>
                                    <w:t>. Juridinis asmuo, neturintis vaistinės veiklos licencijos, vaistinius preparatus, įrašytus į Vaistinių preparatų, leidžiamų parduoti vaistinių preparatų mažmeninės prekybos įmonėse, sąrašą, gali parduoti gyventojams tik būdamas įrašytas į Vaistinių preparatų mažmeninės prekybos įmonių sąrašą ir tik Vaistinių preparatų mažmeninės prekybos įmonių sąraše nurodytoje (-ose) veiklos vietoje (-ose).</w:t>
                                  </w:r>
                                </w:p>
                              </w:sdtContent>
                            </w:sdt>
                            <w:sdt>
                              <w:sdtPr>
                                <w:alias w:val="41-3 str. 2 d."/>
                                <w:tag w:val="part_9a8079093d454b77b1b444450e4cdc3c"/>
                                <w:lock w:val="sdtLocked"/>
                                <w:richText/>
                              </w:sdtPr>
                              <w:sdtContent>
                                <w:p w14:paraId="53A464E6" w14:textId="59CB9713">
                                  <w:pPr>
                                    <w:ind w:firstLine="851"/>
                                    <w:jc w:val="both"/>
                                    <w:rPr>
                                      <w:szCs w:val="24"/>
                                    </w:rPr>
                                  </w:pPr>
                                  <w:sdt>
                                    <w:sdtPr>
                                      <w:alias w:val="Numeris"/>
                                      <w:tag w:val="nr_9a8079093d454b77b1b444450e4cdc3c"/>
                                      <w:lock w:val="sdtLocked"/>
                                      <w:richText/>
                                    </w:sdtPr>
                                    <w:sdtContent>
                                      <w:r>
                                        <w:rPr>
                                          <w:szCs w:val="24"/>
                                        </w:rPr>
                                        <w:t>2</w:t>
                                      </w:r>
                                    </w:sdtContent>
                                  </w:sdt>
                                  <w:r>
                                    <w:rPr>
                                      <w:szCs w:val="24"/>
                                    </w:rPr>
                                    <w:t>. Juridinis asmuo, neturintis vaistinės veiklos licencijos ir siekiantis konkrečioje (-iose) veiklos vietoje (-ose) parduoti gyventojams vaistinius preparatus, įrašytus į Vaistinių preparatų, leidžiamų parduoti vaistinių preparatų mažmeninės prekybos įmonėse, sąrašą, turi atitikti šiuos reikalavimus:</w:t>
                                  </w:r>
                                </w:p>
                                <w:sdt>
                                  <w:sdtPr>
                                    <w:alias w:val="41-3 str. 2 d. 1 p."/>
                                    <w:tag w:val="part_86d60b57e6984dec83ce255773cbabb4"/>
                                    <w:lock w:val="sdtLocked"/>
                                    <w:richText/>
                                  </w:sdtPr>
                                  <w:sdtContent>
                                    <w:p w14:paraId="64BFBD38" w14:textId="77777777">
                                      <w:pPr>
                                        <w:ind w:firstLine="851"/>
                                        <w:jc w:val="both"/>
                                        <w:rPr>
                                          <w:szCs w:val="24"/>
                                        </w:rPr>
                                      </w:pPr>
                                      <w:sdt>
                                        <w:sdtPr>
                                          <w:alias w:val="Numeris"/>
                                          <w:tag w:val="nr_86d60b57e6984dec83ce255773cbabb4"/>
                                          <w:lock w:val="sdtLocked"/>
                                          <w:richText/>
                                        </w:sdtPr>
                                        <w:sdtContent>
                                          <w:r>
                                            <w:rPr>
                                              <w:szCs w:val="24"/>
                                            </w:rPr>
                                            <w:t>1</w:t>
                                          </w:r>
                                        </w:sdtContent>
                                      </w:sdt>
                                      <w:r>
                                        <w:rPr>
                                          <w:szCs w:val="24"/>
                                        </w:rPr>
                                        <w:t>) turi patalpas, kuriose numatoma parduoti vaistinius preparatus, atitinkančias šiuos reikalavimus:</w:t>
                                      </w:r>
                                    </w:p>
                                    <w:sdt>
                                      <w:sdtPr>
                                        <w:alias w:val="41-3 str. 2 d. 1 p. a pp."/>
                                        <w:tag w:val="part_b5eb6b2e8f024459b6aa5be2cb42f43a"/>
                                        <w:lock w:val="sdtLocked"/>
                                        <w:richText/>
                                      </w:sdtPr>
                                      <w:sdtContent>
                                        <w:p w14:paraId="2ACAFC3D" w14:textId="77777777">
                                          <w:pPr>
                                            <w:ind w:firstLine="851"/>
                                            <w:jc w:val="both"/>
                                            <w:rPr>
                                              <w:szCs w:val="24"/>
                                            </w:rPr>
                                          </w:pPr>
                                          <w:sdt>
                                            <w:sdtPr>
                                              <w:alias w:val="Numeris"/>
                                              <w:tag w:val="nr_b5eb6b2e8f024459b6aa5be2cb42f43a"/>
                                              <w:lock w:val="sdtLocked"/>
                                              <w:richText/>
                                            </w:sdtPr>
                                            <w:sdtContent>
                                              <w:r>
                                                <w:rPr>
                                                  <w:szCs w:val="24"/>
                                                </w:rPr>
                                                <w:t>a</w:t>
                                              </w:r>
                                            </w:sdtContent>
                                          </w:sdt>
                                          <w:r>
                                            <w:rPr>
                                              <w:szCs w:val="24"/>
                                            </w:rPr>
                                            <w:t xml:space="preserve">) jos yra veiklos vietoje (-ose), kuriai (-ioms) išduotas </w:t>
                                          </w:r>
                                          <w:r>
                                            <w:rPr>
                                              <w:rFonts w:ascii="TimesLT" w:hAnsi="TimesLT" w:cs="TimesLT"/>
                                              <w:color w:val="000000"/>
                                              <w:szCs w:val="24"/>
                                            </w:rPr>
                                            <w:t>maisto tvarkymo subjekto patvirtinimo pažymėjimas</w:t>
                                          </w:r>
                                          <w:r>
                                            <w:rPr>
                                              <w:szCs w:val="24"/>
                                            </w:rPr>
                                            <w:t>;</w:t>
                                          </w:r>
                                        </w:p>
                                      </w:sdtContent>
                                    </w:sdt>
                                    <w:sdt>
                                      <w:sdtPr>
                                        <w:alias w:val="41-3 str. 2 d. 1 p. b pp."/>
                                        <w:tag w:val="part_cbae47c61bf9417fbdac2fbe25233c04"/>
                                        <w:lock w:val="sdtLocked"/>
                                        <w:richText/>
                                      </w:sdtPr>
                                      <w:sdtContent>
                                        <w:p w14:paraId="483B8368" w14:textId="77777777">
                                          <w:pPr>
                                            <w:ind w:firstLine="851"/>
                                            <w:jc w:val="both"/>
                                            <w:rPr>
                                              <w:rFonts w:ascii="TimesLT" w:hAnsi="TimesLT" w:cs="TimesLT"/>
                                              <w:szCs w:val="24"/>
                                            </w:rPr>
                                          </w:pPr>
                                          <w:sdt>
                                            <w:sdtPr>
                                              <w:alias w:val="Numeris"/>
                                              <w:tag w:val="nr_cbae47c61bf9417fbdac2fbe25233c04"/>
                                              <w:lock w:val="sdtLocked"/>
                                              <w:richText/>
                                            </w:sdtPr>
                                            <w:sdtContent>
                                              <w:r>
                                                <w:rPr>
                                                  <w:szCs w:val="24"/>
                                                </w:rPr>
                                                <w:t>b</w:t>
                                              </w:r>
                                            </w:sdtContent>
                                          </w:sdt>
                                          <w:r>
                                            <w:rPr>
                                              <w:szCs w:val="24"/>
                                            </w:rPr>
                                            <w:t xml:space="preserve">) </w:t>
                                          </w:r>
                                          <w:r>
                                            <w:rPr>
                                              <w:rFonts w:ascii="TimesLT" w:hAnsi="TimesLT" w:cs="TimesLT"/>
                                              <w:szCs w:val="24"/>
                                            </w:rPr>
                                            <w:t>jos nėra įrengtos viešojo maitinimo vietose, švietimo, kultūros įstaigose, interneto kavinėse (interneto klubuose ir pan.) ar gyvenamosiose patalpose;</w:t>
                                          </w:r>
                                        </w:p>
                                      </w:sdtContent>
                                    </w:sdt>
                                  </w:sdtContent>
                                </w:sdt>
                                <w:sdt>
                                  <w:sdtPr>
                                    <w:alias w:val="41-3 str. 2 d. 2 p."/>
                                    <w:tag w:val="part_28d5db685ee24c0dbd91c2940306e4ba"/>
                                    <w:lock w:val="sdtLocked"/>
                                    <w:richText/>
                                  </w:sdtPr>
                                  <w:sdtContent>
                                    <w:p w14:paraId="2E2CFF0E" w14:textId="77777777">
                                      <w:pPr>
                                        <w:ind w:firstLine="851"/>
                                        <w:jc w:val="both"/>
                                        <w:rPr>
                                          <w:rFonts w:ascii="TimesLT" w:hAnsi="TimesLT" w:cs="TimesLT"/>
                                          <w:szCs w:val="24"/>
                                        </w:rPr>
                                      </w:pPr>
                                      <w:sdt>
                                        <w:sdtPr>
                                          <w:alias w:val="Numeris"/>
                                          <w:tag w:val="nr_28d5db685ee24c0dbd91c2940306e4ba"/>
                                          <w:lock w:val="sdtLocked"/>
                                          <w:richText/>
                                        </w:sdtPr>
                                        <w:sdtContent>
                                          <w:r>
                                            <w:rPr>
                                              <w:rFonts w:ascii="TimesLT" w:hAnsi="TimesLT" w:cs="TimesLT"/>
                                              <w:szCs w:val="24"/>
                                            </w:rPr>
                                            <w:t>2</w:t>
                                          </w:r>
                                        </w:sdtContent>
                                      </w:sdt>
                                      <w:r>
                                        <w:rPr>
                                          <w:rFonts w:ascii="TimesLT" w:hAnsi="TimesLT" w:cs="TimesLT"/>
                                          <w:szCs w:val="24"/>
                                        </w:rPr>
                                        <w:t xml:space="preserve">) per pastaruosius penkerius metus iki deklaracijos apie ketinimą parduoti vaistinius preparatus gyventojams (toliau – deklaracija) pateikimo dienos juridiniam asmeniui arba jo vadovui ar kitiems darbuotojams (jeigu jie veikė juridinio asmens ar jo filialo vardu ar dėl jų interesų) nebuvo įsiteisėjęs apkaltinamasis teismo nuosprendis, priimtas muitinės, policijos ar Valstybinės vaistų kontrolės tarnybos nutarimas dėl administracinės nuobaudos skyrimo už neteisėtą vertimąsi su vaistiniais preparatais susijusia veikla, taip pat už falsifikuotų vaistinių preparatų gamybą, importą iš trečiųjų šalių, eksportą, didmeninį platinimą, pardavimą ir falsifikuotų vaistinių preparatų prekybos tarpininkavimą; </w:t>
                                      </w:r>
                                    </w:p>
                                  </w:sdtContent>
                                </w:sdt>
                                <w:sdt>
                                  <w:sdtPr>
                                    <w:alias w:val="41-3 str. 2 d. 3 p."/>
                                    <w:tag w:val="part_4e2421c537a04780940ee9d79d7d5b14"/>
                                    <w:lock w:val="sdtLocked"/>
                                    <w:richText/>
                                  </w:sdtPr>
                                  <w:sdtContent>
                                    <w:p w14:paraId="0F418080" w14:textId="7664F740">
                                      <w:pPr>
                                        <w:ind w:firstLine="851"/>
                                        <w:jc w:val="both"/>
                                        <w:rPr>
                                          <w:szCs w:val="24"/>
                                        </w:rPr>
                                      </w:pPr>
                                      <w:sdt>
                                        <w:sdtPr>
                                          <w:alias w:val="Numeris"/>
                                          <w:tag w:val="nr_4e2421c537a04780940ee9d79d7d5b14"/>
                                          <w:lock w:val="sdtLocked"/>
                                          <w:richText/>
                                        </w:sdtPr>
                                        <w:sdtContent>
                                          <w:r>
                                            <w:rPr>
                                              <w:szCs w:val="24"/>
                                            </w:rPr>
                                            <w:t>3</w:t>
                                          </w:r>
                                        </w:sdtContent>
                                      </w:sdt>
                                      <w:r>
                                        <w:rPr>
                                          <w:szCs w:val="24"/>
                                        </w:rPr>
                                        <w:t>) per pastaruosius penkerius metus iki deklaracijos pateikimo dienos juridinio asmens vadovas nebuvo juridinių asmenų ar jų filialų, kuriems buvo įsiteisėjęs apkaltinamasis teismo nuosprendis už šios dalies 2 punkte nurodytas veikas, vadovas;</w:t>
                                      </w:r>
                                    </w:p>
                                  </w:sdtContent>
                                </w:sdt>
                                <w:sdt>
                                  <w:sdtPr>
                                    <w:alias w:val="41-3 str. 2 d. 4 p."/>
                                    <w:tag w:val="part_631e86a21091408f8fe31c129799ba7a"/>
                                    <w:lock w:val="sdtLocked"/>
                                    <w:richText/>
                                  </w:sdtPr>
                                  <w:sdtContent>
                                    <w:p w14:paraId="5EEB5BC1" w14:textId="279F18B0">
                                      <w:pPr>
                                        <w:ind w:firstLine="851"/>
                                        <w:jc w:val="both"/>
                                        <w:rPr>
                                          <w:szCs w:val="24"/>
                                        </w:rPr>
                                      </w:pPr>
                                      <w:sdt>
                                        <w:sdtPr>
                                          <w:alias w:val="Numeris"/>
                                          <w:tag w:val="nr_631e86a21091408f8fe31c129799ba7a"/>
                                          <w:lock w:val="sdtLocked"/>
                                          <w:richText/>
                                        </w:sdtPr>
                                        <w:sdtContent>
                                          <w:r>
                                            <w:rPr>
                                              <w:szCs w:val="24"/>
                                            </w:rPr>
                                            <w:t>4</w:t>
                                          </w:r>
                                        </w:sdtContent>
                                      </w:sdt>
                                      <w:r>
                                        <w:rPr>
                                          <w:szCs w:val="24"/>
                                        </w:rPr>
                                        <w:t xml:space="preserve">) yra praėję 6 mėnesiai nuo vaistinių preparatų mažmeninės prekybos įmonės išbraukimo iš Vaistinių preparatų mažmeninės prekybos įmonių sąrašo šio įstatymo </w:t>
                                      </w:r>
                                      <w:r>
                                        <w:rPr>
                                          <w:bCs/>
                                          <w:szCs w:val="24"/>
                                        </w:rPr>
                                        <w:t>41</w:t>
                                      </w:r>
                                      <w:r>
                                        <w:rPr>
                                          <w:bCs/>
                                          <w:szCs w:val="24"/>
                                          <w:vertAlign w:val="superscript"/>
                                        </w:rPr>
                                        <w:t xml:space="preserve">5 </w:t>
                                      </w:r>
                                      <w:r>
                                        <w:rPr>
                                          <w:szCs w:val="24"/>
                                        </w:rPr>
                                        <w:t>straipsnio 1 dalies 4–7 punktuose nurodytais pagrindais.</w:t>
                                      </w:r>
                                    </w:p>
                                  </w:sdtContent>
                                </w:sdt>
                              </w:sdtContent>
                            </w:sdt>
                            <w:sdt>
                              <w:sdtPr>
                                <w:alias w:val="41-3 str. 3 d."/>
                                <w:tag w:val="part_77cffa291ac647319109ef5ec3ffa89e"/>
                                <w:lock w:val="sdtLocked"/>
                                <w:richText/>
                              </w:sdtPr>
                              <w:sdtContent>
                                <w:p w14:paraId="062BF03B" w14:textId="45394EBB">
                                  <w:pPr>
                                    <w:ind w:firstLine="851"/>
                                    <w:jc w:val="both"/>
                                    <w:rPr>
                                      <w:szCs w:val="24"/>
                                    </w:rPr>
                                  </w:pPr>
                                  <w:sdt>
                                    <w:sdtPr>
                                      <w:alias w:val="Numeris"/>
                                      <w:tag w:val="nr_77cffa291ac647319109ef5ec3ffa89e"/>
                                      <w:lock w:val="sdtLocked"/>
                                      <w:richText/>
                                    </w:sdtPr>
                                    <w:sdtContent>
                                      <w:r>
                                        <w:rPr>
                                          <w:szCs w:val="24"/>
                                        </w:rPr>
                                        <w:t>3</w:t>
                                      </w:r>
                                    </w:sdtContent>
                                  </w:sdt>
                                  <w:r>
                                    <w:rPr>
                                      <w:szCs w:val="24"/>
                                    </w:rPr>
                                    <w:t xml:space="preserve">. Juridinis asmuo, įskaitant konkrečią (-ias) jo veiklos vietą (-as), į Vaistinių preparatų mažmeninės prekybos įmonių sąrašą įrašomas neterminuotam laikui. </w:t>
                                  </w:r>
                                </w:p>
                              </w:sdtContent>
                            </w:sdt>
                            <w:sdt>
                              <w:sdtPr>
                                <w:alias w:val="41-3 str. 4 d."/>
                                <w:tag w:val="part_1b450255ab7145ef82515ac5cef8a6b9"/>
                                <w:lock w:val="sdtLocked"/>
                                <w:richText/>
                              </w:sdtPr>
                              <w:sdtContent>
                                <w:p w14:paraId="5EABB73C" w14:textId="53FEDB0A">
                                  <w:pPr>
                                    <w:ind w:firstLine="851"/>
                                    <w:jc w:val="both"/>
                                    <w:rPr>
                                      <w:szCs w:val="24"/>
                                    </w:rPr>
                                  </w:pPr>
                                  <w:sdt>
                                    <w:sdtPr>
                                      <w:alias w:val="Numeris"/>
                                      <w:tag w:val="nr_1b450255ab7145ef82515ac5cef8a6b9"/>
                                      <w:lock w:val="sdtLocked"/>
                                      <w:richText/>
                                    </w:sdtPr>
                                    <w:sdtContent>
                                      <w:r>
                                        <w:rPr>
                                          <w:szCs w:val="24"/>
                                        </w:rPr>
                                        <w:t>4</w:t>
                                      </w:r>
                                    </w:sdtContent>
                                  </w:sdt>
                                  <w:r>
                                    <w:rPr>
                                      <w:szCs w:val="24"/>
                                    </w:rPr>
                                    <w:t xml:space="preserve">. Laikoma, kad juridinis asmuo su konkrečia (-iomis) veiklos vieta (-omis) yra įrašytas į Vaistinių preparatų mažmeninės prekybos įmonių sąrašą kitą dieną po deklaracijos, kurioje pateikiami  sveikatos apsaugos ministro nustatyti duomenys ir kuria deklaruojama atitiktis šio straipsnio 2 dalyje nustatytiems reikalavimams bei įsipareigojama per 30 dienų nuo deklaracijos pateikimo Valstybinei vaistų kontrolės tarnybai dienos pateikti Farmacinės veiklos licencijavimo taisyklėse nurodytus įrašyti į Vaistinių preparatų mažmeninės prekybos įmonių sąrašą reikalingus dokumentus, jei jie nepateikti kartu su deklaracija, pateikimo Valstybinei vaistų kontrolės tarnybai dienos arba nuo deklaracijoje nurodytos dienos, jeigu ši diena yra vėlesnė negu kita diena po deklaracijos pateikimo Valstybinei vaistų kontrolės tarnybai diena.</w:t>
                                  </w:r>
                                </w:p>
                              </w:sdtContent>
                            </w:sdt>
                            <w:sdt>
                              <w:sdtPr>
                                <w:alias w:val="41-3 str. 5 d."/>
                                <w:tag w:val="part_f0246d07ea6e4be59f72c4a49eda46b7"/>
                                <w:lock w:val="sdtLocked"/>
                                <w:richText/>
                              </w:sdtPr>
                              <w:sdtContent>
                                <w:p w14:paraId="67926CD6" w14:textId="05C38413">
                                  <w:pPr>
                                    <w:ind w:firstLine="851"/>
                                    <w:jc w:val="both"/>
                                    <w:rPr>
                                      <w:strike/>
                                      <w:szCs w:val="24"/>
                                    </w:rPr>
                                  </w:pPr>
                                  <w:sdt>
                                    <w:sdtPr>
                                      <w:alias w:val="Numeris"/>
                                      <w:tag w:val="nr_f0246d07ea6e4be59f72c4a49eda46b7"/>
                                      <w:lock w:val="sdtLocked"/>
                                      <w:richText/>
                                    </w:sdtPr>
                                    <w:sdtContent>
                                      <w:r>
                                        <w:rPr>
                                          <w:szCs w:val="24"/>
                                        </w:rPr>
                                        <w:t>5</w:t>
                                      </w:r>
                                    </w:sdtContent>
                                  </w:sdt>
                                  <w:r>
                                    <w:rPr>
                                      <w:szCs w:val="24"/>
                                    </w:rPr>
                                    <w:t>. Vaistinių preparatų mažmeninės prekybos įmonių sąrašas turi būti papildomas, jeigu vaistinių preparatų mažmeninės prekybos įmonė nori vykdyti veiklą naujoje veiklos vietoje. Norėdama papildyti Vaistinių preparatų mažmeninės prekybos įmonių sąrašą, vaistinių preparatų mažmeninės prekybos įmonė turi pateikti Valstybinei vaistų kontrolės tarnybai paraišką papildyti Vaistinių preparatų mažmeninės prekybos įmonių sąrašą. Laikoma, kad vaistinių preparatų mažmeninės prekybos įmonės nauja veiklos vieta yra įrašyta Vaistinių preparatų mažmeninės prekybos įmonių sąraše kitą dieną po paraiškos papildyti Vaistinių preparatų mažmeninės prekybos įmonių sąrašą, kurioje pateikiami sveikatos apsaugos ministro nustatyti duomenys ir kuria deklaruojama naujos veiklos atitiktis šio straipsnio 2 dalies 1 punkte nustatytiems reikalavimams bei įsipareigojama per 30 dienų nuo paraiškos pateikimo Valstybinei vaistų kontrolės tarnybai dienos pateikti Farmacinės veiklos licencijavimo taisyklėse nurodytus įrašyti į Vaistinių preparatų mažmeninės prekybos įmonių sąrašą reikalingus dokumentus, jei jie nepateikti kartu su paraiška, pateikimo Valstybinei vaistų kontrolės tarnybai dienos arba nuo paraiškoje nurodytos dienos, jeigu ši diena yra vėlesnė negu kita diena po paraiškos pateikimo Valstybinei vaistų kontrolės tarnybai diena.</w:t>
                                  </w:r>
                                </w:p>
                                <w:p w14:paraId="77664C4B" w14:textId="77777777">
                                  <w:pPr>
                                    <w:ind w:firstLine="851"/>
                                    <w:jc w:val="both"/>
                                    <w:rPr>
                                      <w:szCs w:val="24"/>
                                    </w:rPr>
                                  </w:pPr>
                                </w:p>
                              </w:sdtContent>
                            </w:sdt>
                          </w:sdtContent>
                        </w:sdt>
                        <w:sdt>
                          <w:sdtPr>
                            <w:alias w:val="41-4 str."/>
                            <w:tag w:val="part_a261ea3ac0774e8f8abb46d8080d33a6"/>
                            <w:lock w:val="sdtLocked"/>
                            <w:richText/>
                          </w:sdtPr>
                          <w:sdtContent>
                            <w:p w14:paraId="2A89D16F" w14:textId="77777777">
                              <w:pPr>
                                <w:ind w:firstLine="851"/>
                                <w:jc w:val="both"/>
                                <w:rPr>
                                  <w:b/>
                                  <w:szCs w:val="24"/>
                                </w:rPr>
                              </w:pPr>
                              <w:sdt>
                                <w:sdtPr>
                                  <w:alias w:val="Numeris"/>
                                  <w:tag w:val="nr_a261ea3ac0774e8f8abb46d8080d33a6"/>
                                  <w:lock w:val="sdtLocked"/>
                                  <w:richText/>
                                </w:sdtPr>
                                <w:sdtContent>
                                  <w:r>
                                    <w:rPr>
                                      <w:b/>
                                      <w:bCs/>
                                      <w:szCs w:val="24"/>
                                    </w:rPr>
                                    <w:t>41</w:t>
                                  </w:r>
                                  <w:r>
                                    <w:rPr>
                                      <w:b/>
                                      <w:bCs/>
                                      <w:szCs w:val="24"/>
                                      <w:vertAlign w:val="superscript"/>
                                    </w:rPr>
                                    <w:t>4</w:t>
                                  </w:r>
                                </w:sdtContent>
                              </w:sdt>
                              <w:r>
                                <w:rPr>
                                  <w:b/>
                                  <w:bCs/>
                                  <w:szCs w:val="24"/>
                                </w:rPr>
                                <w:t xml:space="preserve"> straipsnis</w:t>
                              </w:r>
                              <w:r>
                                <w:rPr>
                                  <w:b/>
                                  <w:szCs w:val="24"/>
                                </w:rPr>
                                <w:t xml:space="preserve">. </w:t>
                              </w:r>
                              <w:sdt>
                                <w:sdtPr>
                                  <w:alias w:val="Pavadinimas"/>
                                  <w:tag w:val="title_a261ea3ac0774e8f8abb46d8080d33a6"/>
                                  <w:lock w:val="sdtLocked"/>
                                  <w:richText/>
                                </w:sdtPr>
                                <w:sdtContent>
                                  <w:r>
                                    <w:rPr>
                                      <w:b/>
                                      <w:szCs w:val="24"/>
                                    </w:rPr>
                                    <w:t>Vaistinių preparatų mažmeninės prekybos įmonės teisės parduoti vaistinius preparatus sustabdymas neišbraukiant jos iš Vaistinių preparatų mažmeninės prekybos įmonių sąrašo</w:t>
                                  </w:r>
                                </w:sdtContent>
                              </w:sdt>
                            </w:p>
                            <w:sdt>
                              <w:sdtPr>
                                <w:alias w:val="41-4 str. 1 d."/>
                                <w:tag w:val="part_4e21e2bc963b4fff9ca8d8f64c77c18c"/>
                                <w:lock w:val="sdtLocked"/>
                                <w:richText/>
                              </w:sdtPr>
                              <w:sdtContent>
                                <w:p w14:paraId="0434504B" w14:textId="77777777">
                                  <w:pPr>
                                    <w:ind w:firstLine="851"/>
                                    <w:jc w:val="both"/>
                                    <w:rPr>
                                      <w:szCs w:val="24"/>
                                    </w:rPr>
                                  </w:pPr>
                                  <w:sdt>
                                    <w:sdtPr>
                                      <w:alias w:val="Numeris"/>
                                      <w:tag w:val="nr_4e21e2bc963b4fff9ca8d8f64c77c18c"/>
                                      <w:lock w:val="sdtLocked"/>
                                      <w:richText/>
                                    </w:sdtPr>
                                    <w:sdtContent>
                                      <w:r>
                                        <w:rPr>
                                          <w:szCs w:val="24"/>
                                        </w:rPr>
                                        <w:t>1</w:t>
                                      </w:r>
                                    </w:sdtContent>
                                  </w:sdt>
                                  <w:r>
                                    <w:rPr>
                                      <w:szCs w:val="24"/>
                                    </w:rPr>
                                    <w:t>. Vaistinių preparatų mažmeninės prekybos įmonės teisė parduoti vaistinius preparatus sustabdoma neišbraukiant jos iš Vaistinių preparatų mažmeninės prekybos įmonių sąrašo (toliau – teisės parduoti vaistinius preparatus sustabdymas) visose Vaistinių preparatų mažmeninės prekybos įmonių sąraše nurodytose</w:t>
                                  </w:r>
                                  <w:r>
                                    <w:rPr>
                                      <w:b/>
                                      <w:szCs w:val="24"/>
                                    </w:rPr>
                                    <w:t xml:space="preserve"> </w:t>
                                  </w:r>
                                  <w:r>
                                    <w:rPr>
                                      <w:szCs w:val="24"/>
                                    </w:rPr>
                                    <w:t>veiklos vietose šiais atvejais:</w:t>
                                  </w:r>
                                </w:p>
                                <w:sdt>
                                  <w:sdtPr>
                                    <w:alias w:val="41-4 str. 1 d. 1 p."/>
                                    <w:tag w:val="part_2fe54acf9b034744a73ae4cb5918c475"/>
                                    <w:lock w:val="sdtLocked"/>
                                    <w:richText/>
                                  </w:sdtPr>
                                  <w:sdtContent>
                                    <w:p w14:paraId="65F8ECDD" w14:textId="77777777">
                                      <w:pPr>
                                        <w:ind w:firstLine="851"/>
                                        <w:jc w:val="both"/>
                                        <w:rPr>
                                          <w:szCs w:val="24"/>
                                        </w:rPr>
                                      </w:pPr>
                                      <w:sdt>
                                        <w:sdtPr>
                                          <w:alias w:val="Numeris"/>
                                          <w:tag w:val="nr_2fe54acf9b034744a73ae4cb5918c475"/>
                                          <w:lock w:val="sdtLocked"/>
                                          <w:richText/>
                                        </w:sdtPr>
                                        <w:sdtContent>
                                          <w:r>
                                            <w:rPr>
                                              <w:szCs w:val="24"/>
                                            </w:rPr>
                                            <w:t>1</w:t>
                                          </w:r>
                                        </w:sdtContent>
                                      </w:sdt>
                                      <w:r>
                                        <w:rPr>
                                          <w:szCs w:val="24"/>
                                        </w:rPr>
                                        <w:t>) vaistinių preparatų mažmeninės prekybos įmonės prašymu ne ilgiau kaip vieniems metams;</w:t>
                                      </w:r>
                                    </w:p>
                                  </w:sdtContent>
                                </w:sdt>
                                <w:sdt>
                                  <w:sdtPr>
                                    <w:alias w:val="41-4 str. 1 d. 2 p."/>
                                    <w:tag w:val="part_9ff2cc6478304daea6b4f9e9f33e07d4"/>
                                    <w:lock w:val="sdtLocked"/>
                                    <w:richText/>
                                  </w:sdtPr>
                                  <w:sdtContent>
                                    <w:p w14:paraId="19A3CD27" w14:textId="17725051">
                                      <w:pPr>
                                        <w:ind w:firstLine="851"/>
                                        <w:jc w:val="both"/>
                                        <w:rPr>
                                          <w:szCs w:val="24"/>
                                        </w:rPr>
                                      </w:pPr>
                                      <w:sdt>
                                        <w:sdtPr>
                                          <w:alias w:val="Numeris"/>
                                          <w:tag w:val="nr_9ff2cc6478304daea6b4f9e9f33e07d4"/>
                                          <w:lock w:val="sdtLocked"/>
                                          <w:richText/>
                                        </w:sdtPr>
                                        <w:sdtContent>
                                          <w:r>
                                            <w:rPr>
                                              <w:szCs w:val="24"/>
                                            </w:rPr>
                                            <w:t>2</w:t>
                                          </w:r>
                                        </w:sdtContent>
                                      </w:sdt>
                                      <w:r>
                                        <w:rPr>
                                          <w:szCs w:val="24"/>
                                        </w:rPr>
                                        <w:t xml:space="preserve">) jei vaistinių preparatų mažmeninės prekybos įmonė visose Vaistinių preparatų mažmeninės prekybos įmonių sąraše nurodytose veiklos vietose nesilaiko šio įstatymo </w:t>
                                      </w:r>
                                      <w:r>
                                        <w:rPr>
                                          <w:bCs/>
                                          <w:szCs w:val="24"/>
                                        </w:rPr>
                                        <w:t>41</w:t>
                                      </w:r>
                                      <w:r>
                                        <w:rPr>
                                          <w:bCs/>
                                          <w:szCs w:val="24"/>
                                          <w:vertAlign w:val="superscript"/>
                                        </w:rPr>
                                        <w:t xml:space="preserve">1 </w:t>
                                      </w:r>
                                      <w:r>
                                        <w:rPr>
                                          <w:szCs w:val="24"/>
                                        </w:rPr>
                                        <w:t>straipsnyje ar 41</w:t>
                                      </w:r>
                                      <w:r>
                                        <w:rPr>
                                          <w:szCs w:val="24"/>
                                          <w:vertAlign w:val="superscript"/>
                                        </w:rPr>
                                        <w:t>3</w:t>
                                      </w:r>
                                      <w:r>
                                        <w:rPr>
                                          <w:szCs w:val="24"/>
                                        </w:rPr>
                                        <w:t xml:space="preserve"> straipsnio 2 dalies 1 punkte nustatytų reikalavimų ir (ar) nevykdo </w:t>
                                      </w:r>
                                      <w:r>
                                        <w:rPr>
                                          <w:bCs/>
                                          <w:szCs w:val="24"/>
                                        </w:rPr>
                                        <w:t>41</w:t>
                                      </w:r>
                                      <w:r>
                                        <w:rPr>
                                          <w:bCs/>
                                          <w:szCs w:val="24"/>
                                          <w:vertAlign w:val="superscript"/>
                                        </w:rPr>
                                        <w:t xml:space="preserve">6 </w:t>
                                      </w:r>
                                      <w:r>
                                        <w:rPr>
                                          <w:szCs w:val="24"/>
                                        </w:rPr>
                                        <w:t xml:space="preserve">straipsnyje nustatytų pareigų ir per šio straipsnio 3 dalyje nurodytą terminą neįvykdė reikalavimo ištaisyti šiuos trūkumus ir (ar) nepateikė Valstybinei vaistų kontrolės tarnybai šių trūkumų pašalinimą įrodančių dokumentų; </w:t>
                                      </w:r>
                                    </w:p>
                                  </w:sdtContent>
                                </w:sdt>
                                <w:sdt>
                                  <w:sdtPr>
                                    <w:alias w:val="41-4 str. 1 d. 3 p."/>
                                    <w:tag w:val="part_e3e91da87d364002beac0897dc604646"/>
                                    <w:lock w:val="sdtLocked"/>
                                    <w:richText/>
                                  </w:sdtPr>
                                  <w:sdtContent>
                                    <w:p w14:paraId="3C02161A" w14:textId="177FEC26">
                                      <w:pPr>
                                        <w:ind w:firstLine="851"/>
                                        <w:jc w:val="both"/>
                                        <w:rPr>
                                          <w:szCs w:val="24"/>
                                        </w:rPr>
                                      </w:pPr>
                                      <w:sdt>
                                        <w:sdtPr>
                                          <w:alias w:val="Numeris"/>
                                          <w:tag w:val="nr_e3e91da87d364002beac0897dc604646"/>
                                          <w:lock w:val="sdtLocked"/>
                                          <w:richText/>
                                        </w:sdtPr>
                                        <w:sdtContent>
                                          <w:r>
                                            <w:rPr>
                                              <w:szCs w:val="24"/>
                                            </w:rPr>
                                            <w:t>3</w:t>
                                          </w:r>
                                        </w:sdtContent>
                                      </w:sdt>
                                      <w:r>
                                        <w:rPr>
                                          <w:szCs w:val="24"/>
                                        </w:rPr>
                                        <w:t xml:space="preserve">) kai vaistinių preparatų mažmeninės prekybos įmonė per šio įstatymo </w:t>
                                      </w:r>
                                      <w:r>
                                        <w:rPr>
                                          <w:bCs/>
                                          <w:szCs w:val="24"/>
                                        </w:rPr>
                                        <w:t>41</w:t>
                                      </w:r>
                                      <w:r>
                                        <w:rPr>
                                          <w:bCs/>
                                          <w:szCs w:val="24"/>
                                          <w:vertAlign w:val="superscript"/>
                                        </w:rPr>
                                        <w:t>3</w:t>
                                      </w:r>
                                      <w:r>
                                        <w:rPr>
                                          <w:szCs w:val="24"/>
                                        </w:rPr>
                                        <w:t xml:space="preserve"> straipsnio 4 dalyje nustatytą terminą pateikė ne visus, netinkamai įformintus įrašyti į Vaistinių preparatų mažmeninės prekybos įmonių sąrašą reikalingus dokumentus ir (ar) juose, įskaitant ir deklaraciją, pateikė ne visą ir (ar) netikslią informaciją ir per šio straipsnio 3 dalyje nurodytą terminą neįvykdė reikalavimo ištaisyti šiuos trūkumus ir (ar) nepateikė Valstybinei vaistų kontrolės tarnybai šių trūkumų pašalinimą įrodančių dokumentų;</w:t>
                                      </w:r>
                                    </w:p>
                                  </w:sdtContent>
                                </w:sdt>
                                <w:sdt>
                                  <w:sdtPr>
                                    <w:alias w:val="41-4 str. 1 d. 4 p."/>
                                    <w:tag w:val="part_51d53bd1bafc412580db89a13cd2e347"/>
                                    <w:lock w:val="sdtLocked"/>
                                    <w:richText/>
                                  </w:sdtPr>
                                  <w:sdtContent>
                                    <w:p w14:paraId="3716C17B" w14:textId="2193348A">
                                      <w:pPr>
                                        <w:ind w:firstLine="851"/>
                                        <w:jc w:val="both"/>
                                        <w:rPr>
                                          <w:szCs w:val="24"/>
                                        </w:rPr>
                                      </w:pPr>
                                      <w:sdt>
                                        <w:sdtPr>
                                          <w:alias w:val="Numeris"/>
                                          <w:tag w:val="nr_51d53bd1bafc412580db89a13cd2e347"/>
                                          <w:lock w:val="sdtLocked"/>
                                          <w:richText/>
                                        </w:sdtPr>
                                        <w:sdtContent>
                                          <w:r>
                                            <w:rPr>
                                              <w:szCs w:val="24"/>
                                            </w:rPr>
                                            <w:t>4</w:t>
                                          </w:r>
                                        </w:sdtContent>
                                      </w:sdt>
                                      <w:r>
                                        <w:rPr>
                                          <w:szCs w:val="24"/>
                                        </w:rPr>
                                        <w:t xml:space="preserve">) jei vaistinių preparatų mažmeninės prekybos įmonė per šio įstatymo </w:t>
                                      </w:r>
                                      <w:r>
                                        <w:rPr>
                                          <w:bCs/>
                                          <w:szCs w:val="24"/>
                                        </w:rPr>
                                        <w:t>41</w:t>
                                      </w:r>
                                      <w:r>
                                        <w:rPr>
                                          <w:bCs/>
                                          <w:szCs w:val="24"/>
                                          <w:vertAlign w:val="superscript"/>
                                        </w:rPr>
                                        <w:t>3</w:t>
                                      </w:r>
                                      <w:r>
                                        <w:rPr>
                                          <w:szCs w:val="24"/>
                                        </w:rPr>
                                        <w:t xml:space="preserve"> straipsnio 4 dalyje nustatytą terminą nepateikė įrašyti į Vaistinių preparatų mažmeninės prekybos įmonių sąrašą reikalingų dokumentų, jei jų nebuvo pateikusi kartu su juridinio asmens deklaracija, ir per šio straipsnio 3 dalyje nurodytą terminą neįvykdė reikalavimo ištaisyti šiuos trūkumus ir (ar) nepateikė Valstybinei vaistų kontrolės tarnybai šių trūkumų pašalinimą įrodančių dokumentų;</w:t>
                                      </w:r>
                                    </w:p>
                                  </w:sdtContent>
                                </w:sdt>
                                <w:sdt>
                                  <w:sdtPr>
                                    <w:alias w:val="41-4 str. 1 d. 5 p."/>
                                    <w:tag w:val="part_6a82ddcd7a2e4599b459ddd13b0b3e85"/>
                                    <w:lock w:val="sdtLocked"/>
                                    <w:richText/>
                                  </w:sdtPr>
                                  <w:sdtContent>
                                    <w:p w14:paraId="7F0963F2" w14:textId="27535798">
                                      <w:pPr>
                                        <w:ind w:firstLine="851"/>
                                        <w:jc w:val="both"/>
                                        <w:rPr>
                                          <w:szCs w:val="24"/>
                                        </w:rPr>
                                      </w:pPr>
                                      <w:sdt>
                                        <w:sdtPr>
                                          <w:alias w:val="Numeris"/>
                                          <w:tag w:val="nr_6a82ddcd7a2e4599b459ddd13b0b3e85"/>
                                          <w:lock w:val="sdtLocked"/>
                                          <w:richText/>
                                        </w:sdtPr>
                                        <w:sdtContent>
                                          <w:r>
                                            <w:rPr>
                                              <w:szCs w:val="24"/>
                                            </w:rPr>
                                            <w:t>5</w:t>
                                          </w:r>
                                        </w:sdtContent>
                                      </w:sdt>
                                      <w:r>
                                        <w:rPr>
                                          <w:szCs w:val="24"/>
                                        </w:rPr>
                                        <w:t>) jei nesumokėta valstybės rinkliava, jei ji turėjo būti sumokėta, ir per šio straipsnio 3 dalyje nurodytą terminą neįvykdė reikalavimo ištaisyti šį trūkumą ir (ar) nepateikė Valstybinei vaistų kontrolės tarnybai šių trūkumų pašalinimą įrodančių dokumentų.</w:t>
                                      </w:r>
                                    </w:p>
                                  </w:sdtContent>
                                </w:sdt>
                              </w:sdtContent>
                            </w:sdt>
                            <w:sdt>
                              <w:sdtPr>
                                <w:alias w:val="41-4 str. 2 d."/>
                                <w:tag w:val="part_459f0b84017f4490a7e46708fa729420"/>
                                <w:lock w:val="sdtLocked"/>
                                <w:richText/>
                              </w:sdtPr>
                              <w:sdtContent>
                                <w:p w14:paraId="555C8174" w14:textId="0511BC4E">
                                  <w:pPr>
                                    <w:ind w:firstLine="851"/>
                                    <w:jc w:val="both"/>
                                    <w:rPr>
                                      <w:szCs w:val="24"/>
                                    </w:rPr>
                                  </w:pPr>
                                  <w:sdt>
                                    <w:sdtPr>
                                      <w:alias w:val="Numeris"/>
                                      <w:tag w:val="nr_459f0b84017f4490a7e46708fa729420"/>
                                      <w:lock w:val="sdtLocked"/>
                                      <w:richText/>
                                    </w:sdtPr>
                                    <w:sdtContent>
                                      <w:r>
                                        <w:rPr>
                                          <w:szCs w:val="24"/>
                                        </w:rPr>
                                        <w:t>2</w:t>
                                      </w:r>
                                    </w:sdtContent>
                                  </w:sdt>
                                  <w:r>
                                    <w:rPr>
                                      <w:szCs w:val="24"/>
                                    </w:rPr>
                                    <w:t>. Vaistinių preparatų mažmeninės prekybos įmonės teisė parduoti vaistinius preparatus Vaistinių preparatų mažmeninės prekybos įmonių sąraše nurodytoje (-ose)</w:t>
                                  </w:r>
                                  <w:r>
                                    <w:rPr>
                                      <w:b/>
                                      <w:szCs w:val="24"/>
                                    </w:rPr>
                                    <w:t xml:space="preserve"> </w:t>
                                  </w:r>
                                  <w:r>
                                    <w:rPr>
                                      <w:szCs w:val="24"/>
                                    </w:rPr>
                                    <w:t>konkrečioje (-iose) veiklos vietoje (-ose) sustabdoma:</w:t>
                                  </w:r>
                                </w:p>
                                <w:sdt>
                                  <w:sdtPr>
                                    <w:alias w:val="41-4 str. 2 d. 1 p."/>
                                    <w:tag w:val="part_222ece15bc18444c915163789ca949a1"/>
                                    <w:lock w:val="sdtLocked"/>
                                    <w:richText/>
                                  </w:sdtPr>
                                  <w:sdtContent>
                                    <w:p w14:paraId="58DF32D4" w14:textId="77777777">
                                      <w:pPr>
                                        <w:ind w:firstLine="851"/>
                                        <w:jc w:val="both"/>
                                        <w:rPr>
                                          <w:szCs w:val="24"/>
                                        </w:rPr>
                                      </w:pPr>
                                      <w:sdt>
                                        <w:sdtPr>
                                          <w:alias w:val="Numeris"/>
                                          <w:tag w:val="nr_222ece15bc18444c915163789ca949a1"/>
                                          <w:lock w:val="sdtLocked"/>
                                          <w:richText/>
                                        </w:sdtPr>
                                        <w:sdtContent>
                                          <w:r>
                                            <w:rPr>
                                              <w:szCs w:val="24"/>
                                            </w:rPr>
                                            <w:t>1</w:t>
                                          </w:r>
                                        </w:sdtContent>
                                      </w:sdt>
                                      <w:r>
                                        <w:rPr>
                                          <w:szCs w:val="24"/>
                                        </w:rPr>
                                        <w:t>) vaistinių preparatų mažmeninės prekybos įmonės prašymu ne ilgiau kaip vieniems metams;</w:t>
                                      </w:r>
                                    </w:p>
                                  </w:sdtContent>
                                </w:sdt>
                                <w:sdt>
                                  <w:sdtPr>
                                    <w:alias w:val="41-4 str. 2 d. 2 p."/>
                                    <w:tag w:val="part_24d72e5bf81b43e7871cb5c2f16d04a8"/>
                                    <w:lock w:val="sdtLocked"/>
                                    <w:richText/>
                                  </w:sdtPr>
                                  <w:sdtContent>
                                    <w:p w14:paraId="05ADDA3E" w14:textId="4354244E">
                                      <w:pPr>
                                        <w:ind w:firstLine="851"/>
                                        <w:jc w:val="both"/>
                                        <w:rPr>
                                          <w:szCs w:val="24"/>
                                        </w:rPr>
                                      </w:pPr>
                                      <w:sdt>
                                        <w:sdtPr>
                                          <w:alias w:val="Numeris"/>
                                          <w:tag w:val="nr_24d72e5bf81b43e7871cb5c2f16d04a8"/>
                                          <w:lock w:val="sdtLocked"/>
                                          <w:richText/>
                                        </w:sdtPr>
                                        <w:sdtContent>
                                          <w:r>
                                            <w:rPr>
                                              <w:szCs w:val="24"/>
                                            </w:rPr>
                                            <w:t>2</w:t>
                                          </w:r>
                                        </w:sdtContent>
                                      </w:sdt>
                                      <w:r>
                                        <w:rPr>
                                          <w:szCs w:val="24"/>
                                        </w:rPr>
                                        <w:t>) jei vaistinių preparatų mažmeninės prekybos įmonė nesilaikė šio įstatymo 41</w:t>
                                      </w:r>
                                      <w:r>
                                        <w:rPr>
                                          <w:szCs w:val="24"/>
                                          <w:vertAlign w:val="superscript"/>
                                        </w:rPr>
                                        <w:t>1</w:t>
                                      </w:r>
                                      <w:r>
                                        <w:rPr>
                                          <w:szCs w:val="24"/>
                                        </w:rPr>
                                        <w:t xml:space="preserve"> straipsnyje ar 41</w:t>
                                      </w:r>
                                      <w:r>
                                        <w:rPr>
                                          <w:szCs w:val="24"/>
                                          <w:vertAlign w:val="superscript"/>
                                        </w:rPr>
                                        <w:t>3</w:t>
                                      </w:r>
                                      <w:r>
                                        <w:rPr>
                                          <w:szCs w:val="24"/>
                                        </w:rPr>
                                        <w:t xml:space="preserve"> straipsnio 2 dalies 1 punkte nustatytų reikalavimų konkrečioje (-iose) veiklos vietoje (-ose)  ir per šio straipsnio 3 dalyje nurodytą terminą neįvykdė reikalavimo ištaisyti šiuos trūkumus ir (ar) nepateikė Valstybinei vaistų kontrolės tarnybai šių trūkumų pašalinimą įrodančių dokumentų; </w:t>
                                      </w:r>
                                    </w:p>
                                  </w:sdtContent>
                                </w:sdt>
                                <w:sdt>
                                  <w:sdtPr>
                                    <w:alias w:val="41-4 str. 2 d. 3 p."/>
                                    <w:tag w:val="part_43e529216f0d4190949d21e0a9de3564"/>
                                    <w:lock w:val="sdtLocked"/>
                                    <w:richText/>
                                  </w:sdtPr>
                                  <w:sdtContent>
                                    <w:p w14:paraId="799A2D39" w14:textId="0E01A61F">
                                      <w:pPr>
                                        <w:ind w:firstLine="851"/>
                                        <w:jc w:val="both"/>
                                        <w:rPr>
                                          <w:szCs w:val="24"/>
                                        </w:rPr>
                                      </w:pPr>
                                      <w:sdt>
                                        <w:sdtPr>
                                          <w:alias w:val="Numeris"/>
                                          <w:tag w:val="nr_43e529216f0d4190949d21e0a9de3564"/>
                                          <w:lock w:val="sdtLocked"/>
                                          <w:richText/>
                                        </w:sdtPr>
                                        <w:sdtContent>
                                          <w:r>
                                            <w:rPr>
                                              <w:szCs w:val="24"/>
                                            </w:rPr>
                                            <w:t>3</w:t>
                                          </w:r>
                                        </w:sdtContent>
                                      </w:sdt>
                                      <w:r>
                                        <w:rPr>
                                          <w:szCs w:val="24"/>
                                        </w:rPr>
                                        <w:t>) jei vaistinių preparatų mažmeninė prekybos įmonė nevykdė šio įstatymo 41</w:t>
                                      </w:r>
                                      <w:r>
                                        <w:rPr>
                                          <w:szCs w:val="24"/>
                                          <w:vertAlign w:val="superscript"/>
                                        </w:rPr>
                                        <w:t>6</w:t>
                                      </w:r>
                                      <w:r>
                                        <w:rPr>
                                          <w:szCs w:val="24"/>
                                        </w:rPr>
                                        <w:t xml:space="preserve"> straipsnyje nustatytų pareigų konkrečioje (-iose) veiklos vietoje (-ose)  ir per šio straipsnio 3 dalyje nurodytą terminą vaistinių preparatų mažmeninė prekybos įmonė neįvykdė reikalavimo ištaisyti šiuos trūkumus ir (arba) nepateikė Valstybinei vaistų kontrolės tarnybai šių trūkumų pašalinimą įrodančių dokumentų; </w:t>
                                      </w:r>
                                    </w:p>
                                  </w:sdtContent>
                                </w:sdt>
                                <w:sdt>
                                  <w:sdtPr>
                                    <w:alias w:val="41-4 str. 2 d. 4 p."/>
                                    <w:tag w:val="part_6544d6867f72409897a992d6b6bb0a17"/>
                                    <w:lock w:val="sdtLocked"/>
                                    <w:richText/>
                                  </w:sdtPr>
                                  <w:sdtContent>
                                    <w:p w14:paraId="2AC5E675" w14:textId="704EA84F">
                                      <w:pPr>
                                        <w:ind w:firstLine="851"/>
                                        <w:jc w:val="both"/>
                                        <w:rPr>
                                          <w:szCs w:val="24"/>
                                        </w:rPr>
                                      </w:pPr>
                                      <w:sdt>
                                        <w:sdtPr>
                                          <w:alias w:val="Numeris"/>
                                          <w:tag w:val="nr_6544d6867f72409897a992d6b6bb0a17"/>
                                          <w:lock w:val="sdtLocked"/>
                                          <w:richText/>
                                        </w:sdtPr>
                                        <w:sdtContent>
                                          <w:r>
                                            <w:rPr>
                                              <w:szCs w:val="24"/>
                                            </w:rPr>
                                            <w:t>4</w:t>
                                          </w:r>
                                        </w:sdtContent>
                                      </w:sdt>
                                      <w:r>
                                        <w:rPr>
                                          <w:szCs w:val="24"/>
                                        </w:rPr>
                                        <w:t xml:space="preserve">) jei vaistinių preparatų mažmeninės prekybos įmonė per šio įstatymo </w:t>
                                      </w:r>
                                      <w:r>
                                        <w:rPr>
                                          <w:bCs/>
                                          <w:szCs w:val="24"/>
                                        </w:rPr>
                                        <w:t>41</w:t>
                                      </w:r>
                                      <w:r>
                                        <w:rPr>
                                          <w:bCs/>
                                          <w:szCs w:val="24"/>
                                          <w:vertAlign w:val="superscript"/>
                                        </w:rPr>
                                        <w:t>3</w:t>
                                      </w:r>
                                      <w:r>
                                        <w:rPr>
                                          <w:szCs w:val="24"/>
                                        </w:rPr>
                                        <w:t xml:space="preserve"> straipsnio 5 dalyje nustatytą terminą pateikė ne visus, netinkamai įformintus papildyti Vaistinių preparatų mažmeninės prekybos įmonių sąrašą reikalingus dokumentus dėl naujos veiklos vietos papildymo ir (ar) juose pateikė ne visą ir (ar) netikslią informaciją ir per šio straipsnio 3 dalyje nurodytą terminą neįvykdė reikalavimo ištaisyti šiuos trūkumus ir (ar) nepateikė Valstybinei vaistų kontrolės tarnybai šių trūkumų pašalinimą įrodančių dokumentų;</w:t>
                                      </w:r>
                                    </w:p>
                                  </w:sdtContent>
                                </w:sdt>
                                <w:sdt>
                                  <w:sdtPr>
                                    <w:alias w:val="41-4 str. 2 d. 5 p."/>
                                    <w:tag w:val="part_f3087325c1034c218a14e15b5be86ee1"/>
                                    <w:lock w:val="sdtLocked"/>
                                    <w:richText/>
                                  </w:sdtPr>
                                  <w:sdtContent>
                                    <w:p w14:paraId="0526EF00" w14:textId="149BCF9E">
                                      <w:pPr>
                                        <w:ind w:firstLine="851"/>
                                        <w:jc w:val="both"/>
                                        <w:rPr>
                                          <w:szCs w:val="24"/>
                                        </w:rPr>
                                      </w:pPr>
                                      <w:sdt>
                                        <w:sdtPr>
                                          <w:alias w:val="Numeris"/>
                                          <w:tag w:val="nr_f3087325c1034c218a14e15b5be86ee1"/>
                                          <w:lock w:val="sdtLocked"/>
                                          <w:richText/>
                                        </w:sdtPr>
                                        <w:sdtContent>
                                          <w:r>
                                            <w:rPr>
                                              <w:szCs w:val="24"/>
                                            </w:rPr>
                                            <w:t>5</w:t>
                                          </w:r>
                                        </w:sdtContent>
                                      </w:sdt>
                                      <w:r>
                                        <w:rPr>
                                          <w:szCs w:val="24"/>
                                        </w:rPr>
                                        <w:t>) jei vaistinių preparatų mažmeninė prekybos įmonė nesumokėjo valstybės rinkliavos dėl naujos veiklos vietos įrašymo į Vaistinių preparatų mažmeninės prekybos įmonių sąrašą ar Vaistinių preparatų mažmeninės prekybos įmonių sąrašo duomenų patikslinimo, jei ji turėjo būti sumokėta, ir per šio straipsnio 3 dalyje nurodytą terminą neįvykdė reikalavimo ištaisyti šį trūkumą ir (ar) nepateikė Valstybinei vaistų kontrolės tarnybai šių trūkumų pašalinimą įrodančių dokumentų.</w:t>
                                      </w:r>
                                    </w:p>
                                  </w:sdtContent>
                                </w:sdt>
                              </w:sdtContent>
                            </w:sdt>
                            <w:sdt>
                              <w:sdtPr>
                                <w:alias w:val="41-4 str. 3 d."/>
                                <w:tag w:val="part_07725ab13d1b472b8df0317c1f654aee"/>
                                <w:lock w:val="sdtLocked"/>
                                <w:richText/>
                              </w:sdtPr>
                              <w:sdtContent>
                                <w:p w14:paraId="41AB73F8" w14:textId="41AB3975">
                                  <w:pPr>
                                    <w:ind w:firstLine="851"/>
                                    <w:jc w:val="both"/>
                                    <w:rPr>
                                      <w:szCs w:val="24"/>
                                    </w:rPr>
                                  </w:pPr>
                                  <w:sdt>
                                    <w:sdtPr>
                                      <w:alias w:val="Numeris"/>
                                      <w:tag w:val="nr_07725ab13d1b472b8df0317c1f654aee"/>
                                      <w:lock w:val="sdtLocked"/>
                                      <w:richText/>
                                    </w:sdtPr>
                                    <w:sdtContent>
                                      <w:r>
                                        <w:rPr>
                                          <w:szCs w:val="24"/>
                                        </w:rPr>
                                        <w:t>3</w:t>
                                      </w:r>
                                    </w:sdtContent>
                                  </w:sdt>
                                  <w:r>
                                    <w:rPr>
                                      <w:szCs w:val="24"/>
                                    </w:rPr>
                                    <w:t xml:space="preserve">. Nustačiusi šio straipsnio 1 dalies 2, 3, 4 ir (ar) 5 punktuose ar šio straipsnio 2 dalies 2, 3, 4 ir (ar) 5 punktuose nurodytus trūkumus, Valstybinė vaistų kontrolės tarnyba Farmacinės veiklos licencijavimo taisyklėse  nustatyta tvarka praneša vaistinių preparatų mažmeninės prekybos įmonei apie nustatytus trūkumus ir, atsižvelgdama į vaistinių preparatų mažmeninės prekybos įmonės padarytų pažeidimų pobūdį ir apimtį, nurodo terminą trūkumams pašalinti, kuris negali būti ilgesnis kaip 90 dienų nuo vaistinių preparatų mažmeninės prekybos įmonės informavimo apie nustatytus trūkumus dienos. Jei per Valstybinės vaistų kontrolės tarnybos nustatytą terminą vaistinių preparatų mažmeninės prekybos įmonė jų nepašalina, Valstybinė vaistų kontrolės tarnyba ne vėliau kaip per 3 darbo dienas po nustatyto termino pabaigos priima sprendimą vaistinių preparatų mažmeninės prekybos įmonei sustabdyti teisę parduoti vaistinius preparatus visose veiklos vietose ar konkrečioje (-iose) veiklos vietoje (-ose) ir šio sprendimo priėmimo dieną apie jį praneša Vaistinių preparatų mažmeninės prekybos įmonei, nurodo sprendimo sustabdyti teisę parduoti vaistinius preparatus visose veiklos vietose ar konkrečioje (-iose)  veiklos vietoje (-ose) priėmimo priežastis, pagrindą bei sprendimo apskundimo tvarką ir įspėja, kad per vienus metus nepašalinus trūkumų, dėl kurių sustabdyta vaistinių preparatų mažmeninės prekybos įmonės teisė parduoti vaistinius preparatus, ir (ar) nepateikus Valstybinei vaistų kontrolės tarnybai šių trūkumų pašalinimą įrodančių dokumentų, vaistinių preparatų mažmeninės prekybos įmonė ar atitinkamai konkreti veiklos vieta bus išbraukta iš Vaistinių preparatų mažmeninės prekybos įmonių sąrašo.</w:t>
                                  </w:r>
                                </w:p>
                              </w:sdtContent>
                            </w:sdt>
                            <w:sdt>
                              <w:sdtPr>
                                <w:alias w:val="41-4 str. 4 d."/>
                                <w:tag w:val="part_efcf2a9418de4c48a85099f87a047a0a"/>
                                <w:lock w:val="sdtLocked"/>
                                <w:richText/>
                              </w:sdtPr>
                              <w:sdtContent>
                                <w:p w14:paraId="698CC7EF" w14:textId="77777777">
                                  <w:pPr>
                                    <w:ind w:firstLine="851"/>
                                    <w:jc w:val="both"/>
                                    <w:rPr>
                                      <w:szCs w:val="24"/>
                                    </w:rPr>
                                  </w:pPr>
                                  <w:sdt>
                                    <w:sdtPr>
                                      <w:alias w:val="Numeris"/>
                                      <w:tag w:val="nr_efcf2a9418de4c48a85099f87a047a0a"/>
                                      <w:lock w:val="sdtLocked"/>
                                      <w:richText/>
                                    </w:sdtPr>
                                    <w:sdtContent>
                                      <w:r>
                                        <w:rPr>
                                          <w:szCs w:val="24"/>
                                        </w:rPr>
                                        <w:t>4</w:t>
                                      </w:r>
                                    </w:sdtContent>
                                  </w:sdt>
                                  <w:r>
                                    <w:rPr>
                                      <w:szCs w:val="24"/>
                                    </w:rPr>
                                    <w:t xml:space="preserve">. Vaistinių preparatų mažmeninės prekybos įmonei draudžiama parduoti vaistinius preparatus gyventojams veiklos vietoje, kurioje teisė parduoti vaistinius preparatus sustabdyta. </w:t>
                                  </w:r>
                                </w:p>
                              </w:sdtContent>
                            </w:sdt>
                            <w:sdt>
                              <w:sdtPr>
                                <w:alias w:val="41-4 str. 5 d."/>
                                <w:tag w:val="part_6f9812179ebf45bd98f5c5dfdde7300f"/>
                                <w:lock w:val="sdtLocked"/>
                                <w:richText/>
                              </w:sdtPr>
                              <w:sdtContent>
                                <w:p w14:paraId="58DF09AB" w14:textId="77777777">
                                  <w:pPr>
                                    <w:ind w:firstLine="851"/>
                                    <w:jc w:val="both"/>
                                    <w:rPr>
                                      <w:szCs w:val="24"/>
                                    </w:rPr>
                                  </w:pPr>
                                  <w:sdt>
                                    <w:sdtPr>
                                      <w:alias w:val="Numeris"/>
                                      <w:tag w:val="nr_6f9812179ebf45bd98f5c5dfdde7300f"/>
                                      <w:lock w:val="sdtLocked"/>
                                      <w:richText/>
                                    </w:sdtPr>
                                    <w:sdtContent>
                                      <w:r>
                                        <w:rPr>
                                          <w:szCs w:val="24"/>
                                        </w:rPr>
                                        <w:t>5</w:t>
                                      </w:r>
                                    </w:sdtContent>
                                  </w:sdt>
                                  <w:r>
                                    <w:rPr>
                                      <w:szCs w:val="24"/>
                                    </w:rPr>
                                    <w:t xml:space="preserve">. Vaistinių preparatų mažmeninės prekybos </w:t>
                                  </w:r>
                                  <w:r>
                                    <w:rPr>
                                      <w:color w:val="000000"/>
                                      <w:szCs w:val="24"/>
                                    </w:rPr>
                                    <w:t xml:space="preserve">įmonės teisės </w:t>
                                  </w:r>
                                  <w:r>
                                    <w:rPr>
                                      <w:szCs w:val="24"/>
                                    </w:rPr>
                                    <w:t xml:space="preserve">parduoti vaistinius preparatus sustabdymas visose veiklos vietose ar atitinkamai konkrečioje (-iose) veiklos vietoje (-ose) panaikinamas, jei per vienus metus nuo sprendimo sustabdyti vaistinių preparatų mažmeninės prekybos </w:t>
                                  </w:r>
                                  <w:r>
                                    <w:rPr>
                                      <w:color w:val="000000"/>
                                      <w:szCs w:val="24"/>
                                    </w:rPr>
                                    <w:t>įmonės teisę</w:t>
                                  </w:r>
                                  <w:r>
                                    <w:rPr>
                                      <w:color w:val="FF0000"/>
                                      <w:szCs w:val="24"/>
                                    </w:rPr>
                                    <w:t xml:space="preserve"> </w:t>
                                  </w:r>
                                  <w:r>
                                    <w:rPr>
                                      <w:szCs w:val="24"/>
                                    </w:rPr>
                                    <w:t>parduoti vaistinius preparatus neišbraukiant jos iš Vaistinių preparatų mažmeninės prekybos įmonių sąrašo priėmimo dienos vaistinių preparatų mažmeninės prekybos įmonė pateikia:</w:t>
                                  </w:r>
                                </w:p>
                                <w:sdt>
                                  <w:sdtPr>
                                    <w:alias w:val="41-4 str. 5 d. 1 p."/>
                                    <w:tag w:val="part_5c59b76db84c4f09ad78854eea35c74b"/>
                                    <w:lock w:val="sdtLocked"/>
                                    <w:richText/>
                                  </w:sdtPr>
                                  <w:sdtContent>
                                    <w:p w14:paraId="7F82C9E5" w14:textId="33B56837">
                                      <w:pPr>
                                        <w:ind w:firstLine="851"/>
                                        <w:jc w:val="both"/>
                                        <w:rPr>
                                          <w:szCs w:val="24"/>
                                        </w:rPr>
                                      </w:pPr>
                                      <w:sdt>
                                        <w:sdtPr>
                                          <w:alias w:val="Numeris"/>
                                          <w:tag w:val="nr_5c59b76db84c4f09ad78854eea35c74b"/>
                                          <w:lock w:val="sdtLocked"/>
                                          <w:richText/>
                                        </w:sdtPr>
                                        <w:sdtContent>
                                          <w:r>
                                            <w:rPr>
                                              <w:szCs w:val="24"/>
                                            </w:rPr>
                                            <w:t>1</w:t>
                                          </w:r>
                                        </w:sdtContent>
                                      </w:sdt>
                                      <w:r>
                                        <w:rPr>
                                          <w:szCs w:val="24"/>
                                        </w:rPr>
                                        <w:t>) prašymą panaikinti vaistinių preparatų mažmeninės prekybos įmonės teisės parduoti vaistinius preparatus sustabdymą, jei vaistinių preparatų mažmeninės prekybos įmonės teisė parduoti vaistinius preparatus buvo sustabdyta šio straipsnio 1 dalies 1 punkto ar šio straipsnio 2 dalies 1 punkto pagrindu;</w:t>
                                      </w:r>
                                    </w:p>
                                  </w:sdtContent>
                                </w:sdt>
                                <w:sdt>
                                  <w:sdtPr>
                                    <w:alias w:val="41-4 str. 5 d. 2 p."/>
                                    <w:tag w:val="part_b1226f43cef14233838fdfffe95286e8"/>
                                    <w:lock w:val="sdtLocked"/>
                                    <w:richText/>
                                  </w:sdtPr>
                                  <w:sdtContent>
                                    <w:p w14:paraId="57886228" w14:textId="2DB57CD6">
                                      <w:pPr>
                                        <w:ind w:firstLine="851"/>
                                        <w:jc w:val="both"/>
                                        <w:rPr>
                                          <w:szCs w:val="24"/>
                                        </w:rPr>
                                      </w:pPr>
                                      <w:sdt>
                                        <w:sdtPr>
                                          <w:alias w:val="Numeris"/>
                                          <w:tag w:val="nr_b1226f43cef14233838fdfffe95286e8"/>
                                          <w:lock w:val="sdtLocked"/>
                                          <w:richText/>
                                        </w:sdtPr>
                                        <w:sdtContent>
                                          <w:r>
                                            <w:rPr>
                                              <w:szCs w:val="24"/>
                                            </w:rPr>
                                            <w:t>2</w:t>
                                          </w:r>
                                        </w:sdtContent>
                                      </w:sdt>
                                      <w:r>
                                        <w:rPr>
                                          <w:szCs w:val="24"/>
                                        </w:rPr>
                                        <w:t xml:space="preserve">) šio straipsnio 1 dalies 2–5 punktuose arba šio straipsnio 2 dalies 2–5 punktuose nurodytus teisės parduoti vaistinius preparatus sustabdymo priežasčių pašalinimą įrodančius dokumentus, jei vaistinių preparatų mažmeninės prekybos </w:t>
                                      </w:r>
                                      <w:r>
                                        <w:rPr>
                                          <w:color w:val="000000"/>
                                          <w:szCs w:val="24"/>
                                        </w:rPr>
                                        <w:t xml:space="preserve">įmonei teisė </w:t>
                                      </w:r>
                                      <w:r>
                                        <w:rPr>
                                          <w:szCs w:val="24"/>
                                        </w:rPr>
                                        <w:t xml:space="preserve">parduoti vaistinius preparatus buvo sustabdyta šio straipsnio 1 dalies 2–5 punktų pagrindu ar šio straipsnio 2 dalies 2–5 punktų pagrindu. </w:t>
                                      </w:r>
                                    </w:p>
                                  </w:sdtContent>
                                </w:sdt>
                              </w:sdtContent>
                            </w:sdt>
                            <w:sdt>
                              <w:sdtPr>
                                <w:alias w:val="41-4 str. 6 d."/>
                                <w:tag w:val="part_d953d5dfd1334593b180046179170c03"/>
                                <w:lock w:val="sdtLocked"/>
                                <w:richText/>
                              </w:sdtPr>
                              <w:sdtContent>
                                <w:p w14:paraId="262A7E10" w14:textId="3EB52F6E">
                                  <w:pPr>
                                    <w:ind w:firstLine="851"/>
                                    <w:jc w:val="both"/>
                                    <w:rPr>
                                      <w:szCs w:val="24"/>
                                    </w:rPr>
                                  </w:pPr>
                                  <w:sdt>
                                    <w:sdtPr>
                                      <w:alias w:val="Numeris"/>
                                      <w:tag w:val="nr_d953d5dfd1334593b180046179170c03"/>
                                      <w:lock w:val="sdtLocked"/>
                                      <w:richText/>
                                    </w:sdtPr>
                                    <w:sdtContent>
                                      <w:r>
                                        <w:rPr>
                                          <w:szCs w:val="24"/>
                                        </w:rPr>
                                        <w:t>6</w:t>
                                      </w:r>
                                    </w:sdtContent>
                                  </w:sdt>
                                  <w:r>
                                    <w:rPr>
                                      <w:szCs w:val="24"/>
                                    </w:rPr>
                                    <w:t xml:space="preserve">. Sprendimas vaistinių preparatų mažmeninės prekybos </w:t>
                                  </w:r>
                                  <w:r>
                                    <w:rPr>
                                      <w:color w:val="000000"/>
                                      <w:szCs w:val="24"/>
                                    </w:rPr>
                                    <w:t xml:space="preserve">įmonei sustabdyti teisę </w:t>
                                  </w:r>
                                  <w:r>
                                    <w:rPr>
                                      <w:szCs w:val="24"/>
                                    </w:rPr>
                                    <w:t xml:space="preserve">parduoti vaistinius preparatus visose veiklos vietose ar konkrečioje (-iose) veiklos vietoje (-ose) panaikinamas arba rašytinis motyvuotas atsisakymas panaikinti vaistinių preparatų mažmeninės </w:t>
                                  </w:r>
                                  <w:r>
                                    <w:rPr>
                                      <w:color w:val="000000"/>
                                      <w:szCs w:val="24"/>
                                    </w:rPr>
                                    <w:t xml:space="preserve">prekybos įmonės teisės </w:t>
                                  </w:r>
                                  <w:r>
                                    <w:rPr>
                                      <w:szCs w:val="24"/>
                                    </w:rPr>
                                    <w:t xml:space="preserve">parduoti vaistinius preparatus sustabdymą pateikiamas Farmacinės veiklos licencijavimo taisyklių nustatyta tvarka per 3 darbo dienas nuo prašymo panaikinti vaistinių preparatų mažmeninės prekybos </w:t>
                                  </w:r>
                                  <w:r>
                                    <w:rPr>
                                      <w:color w:val="000000"/>
                                      <w:szCs w:val="24"/>
                                    </w:rPr>
                                    <w:t xml:space="preserve">įmonės teisės </w:t>
                                  </w:r>
                                  <w:r>
                                    <w:rPr>
                                      <w:szCs w:val="24"/>
                                    </w:rPr>
                                    <w:t xml:space="preserve">parduoti vaistinius preparatus sustabdymą, jei vaistinių preparatų mažmeninės prekybos </w:t>
                                  </w:r>
                                  <w:r>
                                    <w:rPr>
                                      <w:color w:val="000000"/>
                                      <w:szCs w:val="24"/>
                                    </w:rPr>
                                    <w:t xml:space="preserve">įmonės teisė </w:t>
                                  </w:r>
                                  <w:r>
                                    <w:rPr>
                                      <w:szCs w:val="24"/>
                                    </w:rPr>
                                    <w:t xml:space="preserve">parduoti vaistinius preparatus buvo sustabdyta šio straipsnio 1 dalies 1 punkto pagrindu ar šio straipsnio 3 dalies 1 punkto pagrindu, arba visų vaistinių preparatų mažmeninės prekybos įmonės teisės parduoti vaistinius preparatus sustabdymo priežasčių pašalinimą įrodančių dokumentų, jei vaistinių preparatų mažmeninės </w:t>
                                  </w:r>
                                  <w:r>
                                    <w:rPr>
                                      <w:color w:val="000000"/>
                                      <w:szCs w:val="24"/>
                                    </w:rPr>
                                    <w:t xml:space="preserve">prekybos įmonei teisė </w:t>
                                  </w:r>
                                  <w:r>
                                    <w:rPr>
                                      <w:szCs w:val="24"/>
                                    </w:rPr>
                                    <w:t>parduoti vaistinius preparatus buvo sustabdyta šio straipsnio 1 dalies 2–5 punktų pagrindu ar šio straipsnio 2 dalies 2–5 punktų pagrindu, gavimo Valstybinėje vaistų kontrolės tarnyboje dienos.</w:t>
                                  </w:r>
                                </w:p>
                                <w:p w14:paraId="4732E402" w14:textId="77777777">
                                  <w:pPr>
                                    <w:ind w:firstLine="851"/>
                                    <w:jc w:val="both"/>
                                    <w:rPr>
                                      <w:szCs w:val="24"/>
                                    </w:rPr>
                                  </w:pPr>
                                </w:p>
                              </w:sdtContent>
                            </w:sdt>
                          </w:sdtContent>
                        </w:sdt>
                        <w:sdt>
                          <w:sdtPr>
                            <w:alias w:val="41-5 str."/>
                            <w:tag w:val="part_b7c5556fb8874527b56b2dab0b851d65"/>
                            <w:lock w:val="sdtLocked"/>
                            <w:richText/>
                          </w:sdtPr>
                          <w:sdtContent>
                            <w:p w14:paraId="06620369" w14:textId="77777777">
                              <w:pPr>
                                <w:ind w:firstLine="851"/>
                                <w:jc w:val="both"/>
                                <w:rPr>
                                  <w:b/>
                                  <w:szCs w:val="24"/>
                                </w:rPr>
                              </w:pPr>
                              <w:sdt>
                                <w:sdtPr>
                                  <w:alias w:val="Numeris"/>
                                  <w:tag w:val="nr_b7c5556fb8874527b56b2dab0b851d65"/>
                                  <w:lock w:val="sdtLocked"/>
                                  <w:richText/>
                                </w:sdtPr>
                                <w:sdtContent>
                                  <w:r>
                                    <w:rPr>
                                      <w:b/>
                                      <w:bCs/>
                                      <w:szCs w:val="24"/>
                                    </w:rPr>
                                    <w:t>41</w:t>
                                  </w:r>
                                  <w:r>
                                    <w:rPr>
                                      <w:b/>
                                      <w:bCs/>
                                      <w:szCs w:val="24"/>
                                      <w:vertAlign w:val="superscript"/>
                                    </w:rPr>
                                    <w:t>5</w:t>
                                  </w:r>
                                </w:sdtContent>
                              </w:sdt>
                              <w:r>
                                <w:rPr>
                                  <w:b/>
                                  <w:bCs/>
                                  <w:szCs w:val="24"/>
                                </w:rPr>
                                <w:t xml:space="preserve"> straipsnis</w:t>
                              </w:r>
                              <w:r>
                                <w:rPr>
                                  <w:b/>
                                  <w:szCs w:val="24"/>
                                </w:rPr>
                                <w:t xml:space="preserve">. </w:t>
                              </w:r>
                              <w:sdt>
                                <w:sdtPr>
                                  <w:alias w:val="Pavadinimas"/>
                                  <w:tag w:val="title_b7c5556fb8874527b56b2dab0b851d65"/>
                                  <w:lock w:val="sdtLocked"/>
                                  <w:richText/>
                                </w:sdtPr>
                                <w:sdtContent>
                                  <w:r>
                                    <w:rPr>
                                      <w:b/>
                                      <w:szCs w:val="24"/>
                                    </w:rPr>
                                    <w:t>Vaistinių preparatų mažmeninės prekybos įmonės ir vaistinių preparatų mažmeninės prekybos įmonės veiklos vietos išbraukimas iš Vaistinių preparatų mažmeninės prekybos įmonių sąrašo</w:t>
                                  </w:r>
                                </w:sdtContent>
                              </w:sdt>
                            </w:p>
                            <w:sdt>
                              <w:sdtPr>
                                <w:alias w:val="41-5 str. 1 d."/>
                                <w:tag w:val="part_5dc866f43fb343448e83ede8c0e33f30"/>
                                <w:lock w:val="sdtLocked"/>
                                <w:richText/>
                              </w:sdtPr>
                              <w:sdtContent>
                                <w:p w14:paraId="79298F16" w14:textId="77777777">
                                  <w:pPr>
                                    <w:ind w:firstLine="851"/>
                                    <w:jc w:val="both"/>
                                    <w:rPr>
                                      <w:szCs w:val="24"/>
                                    </w:rPr>
                                  </w:pPr>
                                  <w:sdt>
                                    <w:sdtPr>
                                      <w:alias w:val="Numeris"/>
                                      <w:tag w:val="nr_5dc866f43fb343448e83ede8c0e33f30"/>
                                      <w:lock w:val="sdtLocked"/>
                                      <w:richText/>
                                    </w:sdtPr>
                                    <w:sdtContent>
                                      <w:r>
                                        <w:rPr>
                                          <w:szCs w:val="24"/>
                                        </w:rPr>
                                        <w:t>1</w:t>
                                      </w:r>
                                    </w:sdtContent>
                                  </w:sdt>
                                  <w:r>
                                    <w:rPr>
                                      <w:szCs w:val="24"/>
                                    </w:rPr>
                                    <w:t xml:space="preserve">. Vaistinių preparatų mažmeninės prekybos įmonė išbraukiama iš Vaistinių preparatų mažmeninės prekybos įmonių sąrašo, jeigu: </w:t>
                                  </w:r>
                                </w:p>
                                <w:sdt>
                                  <w:sdtPr>
                                    <w:alias w:val="41-5 str. 1 d. 1 p."/>
                                    <w:tag w:val="part_c59b2b31f09c442b8278dc915ec7982d"/>
                                    <w:lock w:val="sdtLocked"/>
                                    <w:richText/>
                                  </w:sdtPr>
                                  <w:sdtContent>
                                    <w:p w14:paraId="4A6324D2" w14:textId="77777777">
                                      <w:pPr>
                                        <w:ind w:firstLine="851"/>
                                        <w:jc w:val="both"/>
                                        <w:rPr>
                                          <w:szCs w:val="24"/>
                                        </w:rPr>
                                      </w:pPr>
                                      <w:sdt>
                                        <w:sdtPr>
                                          <w:alias w:val="Numeris"/>
                                          <w:tag w:val="nr_c59b2b31f09c442b8278dc915ec7982d"/>
                                          <w:lock w:val="sdtLocked"/>
                                          <w:richText/>
                                        </w:sdtPr>
                                        <w:sdtContent>
                                          <w:r>
                                            <w:rPr>
                                              <w:szCs w:val="24"/>
                                            </w:rPr>
                                            <w:t>1</w:t>
                                          </w:r>
                                        </w:sdtContent>
                                      </w:sdt>
                                      <w:r>
                                        <w:rPr>
                                          <w:szCs w:val="24"/>
                                        </w:rPr>
                                        <w:t>) vaistinių preparatų mažmeninės prekybos įmonė pateikia prašymą išbraukti ją iš Vaistinių preparatų mažmeninės prekybos įmonių sąrašo;</w:t>
                                      </w:r>
                                    </w:p>
                                  </w:sdtContent>
                                </w:sdt>
                                <w:sdt>
                                  <w:sdtPr>
                                    <w:alias w:val="41-5 str. 1 d. 2 p."/>
                                    <w:tag w:val="part_3ef6610e9ee84acfad538b66fe089c77"/>
                                    <w:lock w:val="sdtLocked"/>
                                    <w:richText/>
                                  </w:sdtPr>
                                  <w:sdtContent>
                                    <w:p w14:paraId="5888606F" w14:textId="77777777">
                                      <w:pPr>
                                        <w:ind w:firstLine="851"/>
                                        <w:jc w:val="both"/>
                                        <w:rPr>
                                          <w:szCs w:val="24"/>
                                        </w:rPr>
                                      </w:pPr>
                                      <w:sdt>
                                        <w:sdtPr>
                                          <w:alias w:val="Numeris"/>
                                          <w:tag w:val="nr_3ef6610e9ee84acfad538b66fe089c77"/>
                                          <w:lock w:val="sdtLocked"/>
                                          <w:richText/>
                                        </w:sdtPr>
                                        <w:sdtContent>
                                          <w:r>
                                            <w:rPr>
                                              <w:szCs w:val="24"/>
                                            </w:rPr>
                                            <w:t>2</w:t>
                                          </w:r>
                                        </w:sdtContent>
                                      </w:sdt>
                                      <w:r>
                                        <w:rPr>
                                          <w:szCs w:val="24"/>
                                        </w:rPr>
                                        <w:t>) vaistinių preparatų mažmeninės prekybos įmonė yra likviduota;</w:t>
                                      </w:r>
                                    </w:p>
                                  </w:sdtContent>
                                </w:sdt>
                                <w:sdt>
                                  <w:sdtPr>
                                    <w:alias w:val="41-5 str. 1 d. 3 p."/>
                                    <w:tag w:val="part_b019679b822543e9b146c1a39da76514"/>
                                    <w:lock w:val="sdtLocked"/>
                                    <w:richText/>
                                  </w:sdtPr>
                                  <w:sdtContent>
                                    <w:p w14:paraId="02E85B7E" w14:textId="77777777">
                                      <w:pPr>
                                        <w:ind w:firstLine="851"/>
                                        <w:jc w:val="both"/>
                                        <w:rPr>
                                          <w:szCs w:val="24"/>
                                        </w:rPr>
                                      </w:pPr>
                                      <w:sdt>
                                        <w:sdtPr>
                                          <w:alias w:val="Numeris"/>
                                          <w:tag w:val="nr_b019679b822543e9b146c1a39da76514"/>
                                          <w:lock w:val="sdtLocked"/>
                                          <w:richText/>
                                        </w:sdtPr>
                                        <w:sdtContent>
                                          <w:r>
                                            <w:rPr>
                                              <w:szCs w:val="24"/>
                                            </w:rPr>
                                            <w:t>3</w:t>
                                          </w:r>
                                        </w:sdtContent>
                                      </w:sdt>
                                      <w:r>
                                        <w:rPr>
                                          <w:szCs w:val="24"/>
                                        </w:rPr>
                                        <w:t xml:space="preserve">) vaistinių preparatų mažmeninės prekybos įmonė, kuriai buvo sustabdyta teisė parduoti vaistinius preparatus šio įstatymo </w:t>
                                      </w:r>
                                      <w:r>
                                        <w:rPr>
                                          <w:bCs/>
                                          <w:szCs w:val="24"/>
                                        </w:rPr>
                                        <w:t>41</w:t>
                                      </w:r>
                                      <w:r>
                                        <w:rPr>
                                          <w:bCs/>
                                          <w:szCs w:val="24"/>
                                          <w:vertAlign w:val="superscript"/>
                                        </w:rPr>
                                        <w:t xml:space="preserve">4 </w:t>
                                      </w:r>
                                      <w:r>
                                        <w:rPr>
                                          <w:szCs w:val="24"/>
                                        </w:rPr>
                                        <w:t>straipsnio 1 dalies 1 punkto pagrindu visose veiklos vietose, nesikreipė dėl teisės parduoti vaistinius preparatus sustabdymo panaikinimo per prašyme sustabdyti teisę parduoti vaistinius preparatus nurodytą terminą, kuris negali būti ilgesnis kaip vieni metai;</w:t>
                                      </w:r>
                                    </w:p>
                                  </w:sdtContent>
                                </w:sdt>
                                <w:sdt>
                                  <w:sdtPr>
                                    <w:alias w:val="41-5 str. 1 d. 4 p."/>
                                    <w:tag w:val="part_36b95920d15f4da68de1df42abd60dbc"/>
                                    <w:lock w:val="sdtLocked"/>
                                    <w:richText/>
                                  </w:sdtPr>
                                  <w:sdtContent>
                                    <w:p w14:paraId="270AAA18" w14:textId="21404DEC">
                                      <w:pPr>
                                        <w:ind w:firstLine="851"/>
                                        <w:jc w:val="both"/>
                                        <w:rPr>
                                          <w:szCs w:val="24"/>
                                        </w:rPr>
                                      </w:pPr>
                                      <w:sdt>
                                        <w:sdtPr>
                                          <w:alias w:val="Numeris"/>
                                          <w:tag w:val="nr_36b95920d15f4da68de1df42abd60dbc"/>
                                          <w:lock w:val="sdtLocked"/>
                                          <w:richText/>
                                        </w:sdtPr>
                                        <w:sdtContent>
                                          <w:r>
                                            <w:rPr>
                                              <w:szCs w:val="24"/>
                                            </w:rPr>
                                            <w:t>4</w:t>
                                          </w:r>
                                        </w:sdtContent>
                                      </w:sdt>
                                      <w:r>
                                        <w:rPr>
                                          <w:szCs w:val="24"/>
                                        </w:rPr>
                                        <w:t xml:space="preserve">) vaistinių preparatų mažmeninės prekybos įmonė, </w:t>
                                      </w:r>
                                      <w:r>
                                        <w:rPr>
                                          <w:color w:val="000000"/>
                                          <w:szCs w:val="24"/>
                                        </w:rPr>
                                        <w:t xml:space="preserve">kurios teisė </w:t>
                                      </w:r>
                                      <w:r>
                                        <w:rPr>
                                          <w:szCs w:val="24"/>
                                        </w:rPr>
                                        <w:t xml:space="preserve">parduoti vaistinius preparatus buvo sustabdyta šio įstatymo </w:t>
                                      </w:r>
                                      <w:r>
                                        <w:rPr>
                                          <w:bCs/>
                                          <w:szCs w:val="24"/>
                                        </w:rPr>
                                        <w:t>41</w:t>
                                      </w:r>
                                      <w:r>
                                        <w:rPr>
                                          <w:bCs/>
                                          <w:szCs w:val="24"/>
                                          <w:vertAlign w:val="superscript"/>
                                        </w:rPr>
                                        <w:t>4</w:t>
                                      </w:r>
                                      <w:r>
                                        <w:rPr>
                                          <w:szCs w:val="24"/>
                                        </w:rPr>
                                        <w:t xml:space="preserve"> straipsnio 1 dalies 2–5 punktų pagrindu visose veiklos vietose, per teisės parduoti vaistinius preparatus sustabdymo terminą nepašalino trūkumų, dėl kurių buvo sustabdyta teisė parduoti vaistinius preparatus, ir (ar) nepateikė teisės parduoti vaistinius preparatus sustabdymo priežasčių pašalinimą įrodančių dokumentų;</w:t>
                                      </w:r>
                                    </w:p>
                                  </w:sdtContent>
                                </w:sdt>
                                <w:sdt>
                                  <w:sdtPr>
                                    <w:alias w:val="41-5 str. 1 d. 5 p."/>
                                    <w:tag w:val="part_16ee46f83f834ead9055b3b920d5d610"/>
                                    <w:lock w:val="sdtLocked"/>
                                    <w:richText/>
                                  </w:sdtPr>
                                  <w:sdtContent>
                                    <w:p w14:paraId="5F2C32D6" w14:textId="77777777">
                                      <w:pPr>
                                        <w:ind w:firstLine="851"/>
                                        <w:jc w:val="both"/>
                                        <w:rPr>
                                          <w:szCs w:val="24"/>
                                        </w:rPr>
                                      </w:pPr>
                                      <w:sdt>
                                        <w:sdtPr>
                                          <w:alias w:val="Numeris"/>
                                          <w:tag w:val="nr_16ee46f83f834ead9055b3b920d5d610"/>
                                          <w:lock w:val="sdtLocked"/>
                                          <w:richText/>
                                        </w:sdtPr>
                                        <w:sdtContent>
                                          <w:r>
                                            <w:rPr>
                                              <w:szCs w:val="24"/>
                                            </w:rPr>
                                            <w:t>5</w:t>
                                          </w:r>
                                        </w:sdtContent>
                                      </w:sdt>
                                      <w:r>
                                        <w:rPr>
                                          <w:szCs w:val="24"/>
                                        </w:rPr>
                                        <w:t xml:space="preserve">) vaistinių preparatų mažmeninės prekybos įmonė, </w:t>
                                      </w:r>
                                      <w:r>
                                        <w:rPr>
                                          <w:color w:val="000000"/>
                                          <w:szCs w:val="24"/>
                                        </w:rPr>
                                        <w:t xml:space="preserve">kurios teisė </w:t>
                                      </w:r>
                                      <w:r>
                                        <w:rPr>
                                          <w:szCs w:val="24"/>
                                        </w:rPr>
                                        <w:t>parduoti vaistinius preparatus sustabdyta konkrečiose arba visose veiklos vietose, toliau pardavinėja vaistinius preparatus;</w:t>
                                      </w:r>
                                    </w:p>
                                  </w:sdtContent>
                                </w:sdt>
                                <w:sdt>
                                  <w:sdtPr>
                                    <w:alias w:val="41-5 str. 1 d. 6 p."/>
                                    <w:tag w:val="part_d0f64fd75a0442b58029b500468b8a41"/>
                                    <w:lock w:val="sdtLocked"/>
                                    <w:richText/>
                                  </w:sdtPr>
                                  <w:sdtContent>
                                    <w:p w14:paraId="3DA71D99" w14:textId="390BEDE3">
                                      <w:pPr>
                                        <w:ind w:firstLine="851"/>
                                        <w:jc w:val="both"/>
                                        <w:rPr>
                                          <w:szCs w:val="24"/>
                                        </w:rPr>
                                      </w:pPr>
                                      <w:sdt>
                                        <w:sdtPr>
                                          <w:alias w:val="Numeris"/>
                                          <w:tag w:val="nr_d0f64fd75a0442b58029b500468b8a41"/>
                                          <w:lock w:val="sdtLocked"/>
                                          <w:richText/>
                                        </w:sdtPr>
                                        <w:sdtContent>
                                          <w:r>
                                            <w:rPr>
                                              <w:szCs w:val="24"/>
                                            </w:rPr>
                                            <w:t>6</w:t>
                                          </w:r>
                                        </w:sdtContent>
                                      </w:sdt>
                                      <w:r>
                                        <w:rPr>
                                          <w:szCs w:val="24"/>
                                        </w:rPr>
                                        <w:t xml:space="preserve">) paaiškėja, kad buvo pateikti suklastoti įrašyti į Vaistinių preparatų mažmeninės prekybos įmonių sąrašą ar jį papildyti reikalingi dokumentai dėl atitikties šio įstatymo </w:t>
                                      </w:r>
                                      <w:r>
                                        <w:rPr>
                                          <w:bCs/>
                                          <w:szCs w:val="24"/>
                                        </w:rPr>
                                        <w:t>41</w:t>
                                      </w:r>
                                      <w:r>
                                        <w:rPr>
                                          <w:bCs/>
                                          <w:szCs w:val="24"/>
                                          <w:vertAlign w:val="superscript"/>
                                        </w:rPr>
                                        <w:t>3</w:t>
                                      </w:r>
                                      <w:r>
                                        <w:rPr>
                                          <w:szCs w:val="24"/>
                                        </w:rPr>
                                        <w:t xml:space="preserve"> straipsnio 2 dalyje nustatytiems reikalavimams;</w:t>
                                      </w:r>
                                    </w:p>
                                  </w:sdtContent>
                                </w:sdt>
                                <w:sdt>
                                  <w:sdtPr>
                                    <w:alias w:val="41-5 str. 1 d. 7 p."/>
                                    <w:tag w:val="part_a3579106efe44abe86b91161483434f4"/>
                                    <w:lock w:val="sdtLocked"/>
                                    <w:richText/>
                                  </w:sdtPr>
                                  <w:sdtContent>
                                    <w:p w14:paraId="4F2758F6" w14:textId="1733EC51">
                                      <w:pPr>
                                        <w:ind w:firstLine="851"/>
                                        <w:jc w:val="both"/>
                                        <w:rPr>
                                          <w:szCs w:val="24"/>
                                        </w:rPr>
                                      </w:pPr>
                                      <w:sdt>
                                        <w:sdtPr>
                                          <w:alias w:val="Numeris"/>
                                          <w:tag w:val="nr_a3579106efe44abe86b91161483434f4"/>
                                          <w:lock w:val="sdtLocked"/>
                                          <w:richText/>
                                        </w:sdtPr>
                                        <w:sdtContent>
                                          <w:r>
                                            <w:rPr>
                                              <w:szCs w:val="24"/>
                                            </w:rPr>
                                            <w:t>7</w:t>
                                          </w:r>
                                        </w:sdtContent>
                                      </w:sdt>
                                      <w:r>
                                        <w:rPr>
                                          <w:szCs w:val="24"/>
                                        </w:rPr>
                                        <w:t xml:space="preserve">) paaiškėja, kad vaistinių preparatų mažmeninės prekybos įmonė neatitinka </w:t>
                                      </w:r>
                                      <w:r>
                                        <w:rPr>
                                          <w:bCs/>
                                          <w:szCs w:val="24"/>
                                        </w:rPr>
                                        <w:t>41</w:t>
                                      </w:r>
                                      <w:r>
                                        <w:rPr>
                                          <w:bCs/>
                                          <w:szCs w:val="24"/>
                                          <w:vertAlign w:val="superscript"/>
                                        </w:rPr>
                                        <w:t>3</w:t>
                                      </w:r>
                                      <w:r>
                                        <w:rPr>
                                          <w:szCs w:val="24"/>
                                        </w:rPr>
                                        <w:t xml:space="preserve"> straipsnio 2 dalies 2 ir (ar) 3 punktuose nustatytų reikalavimų.</w:t>
                                      </w:r>
                                    </w:p>
                                  </w:sdtContent>
                                </w:sdt>
                              </w:sdtContent>
                            </w:sdt>
                            <w:sdt>
                              <w:sdtPr>
                                <w:alias w:val="41-5 str. 2 d."/>
                                <w:tag w:val="part_4c63e3d3c388416297b77b26df8cfd73"/>
                                <w:lock w:val="sdtLocked"/>
                                <w:richText/>
                              </w:sdtPr>
                              <w:sdtContent>
                                <w:p w14:paraId="338CC22A" w14:textId="77777777">
                                  <w:pPr>
                                    <w:ind w:firstLine="851"/>
                                    <w:jc w:val="both"/>
                                    <w:rPr>
                                      <w:szCs w:val="24"/>
                                    </w:rPr>
                                  </w:pPr>
                                  <w:sdt>
                                    <w:sdtPr>
                                      <w:alias w:val="Numeris"/>
                                      <w:tag w:val="nr_4c63e3d3c388416297b77b26df8cfd73"/>
                                      <w:lock w:val="sdtLocked"/>
                                      <w:richText/>
                                    </w:sdtPr>
                                    <w:sdtContent>
                                      <w:r>
                                        <w:rPr>
                                          <w:szCs w:val="24"/>
                                        </w:rPr>
                                        <w:t>2</w:t>
                                      </w:r>
                                    </w:sdtContent>
                                  </w:sdt>
                                  <w:r>
                                    <w:rPr>
                                      <w:szCs w:val="24"/>
                                    </w:rPr>
                                    <w:t>. Vaistinių preparatų mažmeninės prekybos įmonės konkreti (-ios) veiklos vieta (-os) išbraukiama (-os) iš Vaistinių preparatų mažmeninės prekybos įmonių sąrašo, jeigu:</w:t>
                                  </w:r>
                                </w:p>
                                <w:sdt>
                                  <w:sdtPr>
                                    <w:alias w:val="41-5 str. 2 d. 1 p."/>
                                    <w:tag w:val="part_2bee0b3f0e7e49aeb160e58577cd267f"/>
                                    <w:lock w:val="sdtLocked"/>
                                    <w:richText/>
                                  </w:sdtPr>
                                  <w:sdtContent>
                                    <w:p w14:paraId="3A019535" w14:textId="77777777">
                                      <w:pPr>
                                        <w:ind w:firstLine="851"/>
                                        <w:jc w:val="both"/>
                                        <w:rPr>
                                          <w:szCs w:val="24"/>
                                        </w:rPr>
                                      </w:pPr>
                                      <w:sdt>
                                        <w:sdtPr>
                                          <w:alias w:val="Numeris"/>
                                          <w:tag w:val="nr_2bee0b3f0e7e49aeb160e58577cd267f"/>
                                          <w:lock w:val="sdtLocked"/>
                                          <w:richText/>
                                        </w:sdtPr>
                                        <w:sdtContent>
                                          <w:r>
                                            <w:rPr>
                                              <w:szCs w:val="24"/>
                                            </w:rPr>
                                            <w:t>1</w:t>
                                          </w:r>
                                        </w:sdtContent>
                                      </w:sdt>
                                      <w:r>
                                        <w:rPr>
                                          <w:szCs w:val="24"/>
                                        </w:rPr>
                                        <w:t>) vaistinių preparatų mažmeninės prekybos įmonė pateikia prašymą išbraukti konkrečią (-ias) veiklos vietą (-as) iš Vaistinių preparatų mažmeninės prekybos įmonių sąrašo;</w:t>
                                      </w:r>
                                    </w:p>
                                  </w:sdtContent>
                                </w:sdt>
                                <w:sdt>
                                  <w:sdtPr>
                                    <w:alias w:val="41-5 str. 2 d. 2 p."/>
                                    <w:tag w:val="part_d4cc108148d64290a932928aac5125d9"/>
                                    <w:lock w:val="sdtLocked"/>
                                    <w:richText/>
                                  </w:sdtPr>
                                  <w:sdtContent>
                                    <w:p w14:paraId="69C5E4D3" w14:textId="356A35FC">
                                      <w:pPr>
                                        <w:ind w:firstLine="851"/>
                                        <w:jc w:val="both"/>
                                        <w:rPr>
                                          <w:szCs w:val="24"/>
                                        </w:rPr>
                                      </w:pPr>
                                      <w:sdt>
                                        <w:sdtPr>
                                          <w:alias w:val="Numeris"/>
                                          <w:tag w:val="nr_d4cc108148d64290a932928aac5125d9"/>
                                          <w:lock w:val="sdtLocked"/>
                                          <w:richText/>
                                        </w:sdtPr>
                                        <w:sdtContent>
                                          <w:r>
                                            <w:rPr>
                                              <w:szCs w:val="24"/>
                                            </w:rPr>
                                            <w:t>2</w:t>
                                          </w:r>
                                        </w:sdtContent>
                                      </w:sdt>
                                      <w:r>
                                        <w:rPr>
                                          <w:szCs w:val="24"/>
                                        </w:rPr>
                                        <w:t xml:space="preserve">) vaistinių preparatų mažmeninės prekybos įmonė, </w:t>
                                      </w:r>
                                      <w:r>
                                        <w:rPr>
                                          <w:color w:val="000000"/>
                                          <w:szCs w:val="24"/>
                                        </w:rPr>
                                        <w:t xml:space="preserve">kuriai buvo sustabdyta teisė </w:t>
                                      </w:r>
                                      <w:r>
                                        <w:rPr>
                                          <w:szCs w:val="24"/>
                                        </w:rPr>
                                        <w:t>parduoti vaistinius preparatus šio įstatymo 41</w:t>
                                      </w:r>
                                      <w:r>
                                        <w:rPr>
                                          <w:szCs w:val="24"/>
                                          <w:vertAlign w:val="superscript"/>
                                        </w:rPr>
                                        <w:t>4</w:t>
                                      </w:r>
                                      <w:r>
                                        <w:rPr>
                                          <w:szCs w:val="24"/>
                                        </w:rPr>
                                        <w:t xml:space="preserve"> straipsnio 2 dalies 1 punkto pagrindu konkrečioje veiklos vietoje, nesikreipė dėl teisės parduoti vaistinius preparatus sustabdymo panaikinimo per prašyme sustabdyti teisę parduoti vaistinius preparatus nurodytą terminą, kuris negali būti ilgesnis kaip vieni metai;</w:t>
                                      </w:r>
                                    </w:p>
                                  </w:sdtContent>
                                </w:sdt>
                                <w:sdt>
                                  <w:sdtPr>
                                    <w:alias w:val="41-5 str. 2 d. 3 p."/>
                                    <w:tag w:val="part_5bc444cdabcc4bf3bb5bb7b037ebdf0d"/>
                                    <w:lock w:val="sdtLocked"/>
                                    <w:richText/>
                                  </w:sdtPr>
                                  <w:sdtContent>
                                    <w:p w14:paraId="67E852EF" w14:textId="46A5CC8E">
                                      <w:pPr>
                                        <w:ind w:firstLine="851"/>
                                        <w:jc w:val="both"/>
                                        <w:rPr>
                                          <w:szCs w:val="24"/>
                                        </w:rPr>
                                      </w:pPr>
                                      <w:sdt>
                                        <w:sdtPr>
                                          <w:alias w:val="Numeris"/>
                                          <w:tag w:val="nr_5bc444cdabcc4bf3bb5bb7b037ebdf0d"/>
                                          <w:lock w:val="sdtLocked"/>
                                          <w:richText/>
                                        </w:sdtPr>
                                        <w:sdtContent>
                                          <w:r>
                                            <w:rPr>
                                              <w:szCs w:val="24"/>
                                            </w:rPr>
                                            <w:t>3</w:t>
                                          </w:r>
                                        </w:sdtContent>
                                      </w:sdt>
                                      <w:r>
                                        <w:rPr>
                                          <w:szCs w:val="24"/>
                                        </w:rPr>
                                        <w:t>) vaistinių preparatų mažmeninės prekybos įmonė,</w:t>
                                      </w:r>
                                      <w:r>
                                        <w:rPr>
                                          <w:color w:val="FF0000"/>
                                          <w:szCs w:val="24"/>
                                        </w:rPr>
                                        <w:t xml:space="preserve"> </w:t>
                                      </w:r>
                                      <w:r>
                                        <w:rPr>
                                          <w:color w:val="000000"/>
                                          <w:szCs w:val="24"/>
                                        </w:rPr>
                                        <w:t xml:space="preserve">kurios teisė </w:t>
                                      </w:r>
                                      <w:r>
                                        <w:rPr>
                                          <w:szCs w:val="24"/>
                                        </w:rPr>
                                        <w:t xml:space="preserve">parduoti vaistinius preparatus  buvo sustabdyta šio įstatymo 41</w:t>
                                      </w:r>
                                      <w:r>
                                        <w:rPr>
                                          <w:szCs w:val="24"/>
                                          <w:vertAlign w:val="superscript"/>
                                        </w:rPr>
                                        <w:t>4</w:t>
                                      </w:r>
                                      <w:r>
                                        <w:rPr>
                                          <w:szCs w:val="24"/>
                                        </w:rPr>
                                        <w:t xml:space="preserve"> straipsnio 2 dalies 2–5 punktų pagrindu konkrečioje veiklos vietoje, per teisės parduoti vaistinius preparatus sustabdymo terminą nepašalino trūkumų, dėl kurių buvo sustabdyta teisė parduoti vaistinius preparatus, ir (ar) nepateikė teisės parduoti vaistinius preparatus sustabdymo priežasčių pašalinimą įrodančių dokumentų.</w:t>
                                      </w:r>
                                    </w:p>
                                  </w:sdtContent>
                                </w:sdt>
                              </w:sdtContent>
                            </w:sdt>
                            <w:sdt>
                              <w:sdtPr>
                                <w:alias w:val="41-5 str. 3 d."/>
                                <w:tag w:val="part_d71e58f9269c4791b58b7c42a05f35de"/>
                                <w:lock w:val="sdtLocked"/>
                                <w:richText/>
                              </w:sdtPr>
                              <w:sdtContent>
                                <w:p w14:paraId="56C28452" w14:textId="7D230121">
                                  <w:pPr>
                                    <w:ind w:firstLine="851"/>
                                    <w:jc w:val="both"/>
                                    <w:rPr>
                                      <w:szCs w:val="24"/>
                                    </w:rPr>
                                  </w:pPr>
                                  <w:sdt>
                                    <w:sdtPr>
                                      <w:alias w:val="Numeris"/>
                                      <w:tag w:val="nr_d71e58f9269c4791b58b7c42a05f35de"/>
                                      <w:lock w:val="sdtLocked"/>
                                      <w:richText/>
                                    </w:sdtPr>
                                    <w:sdtContent>
                                      <w:r>
                                        <w:rPr>
                                          <w:szCs w:val="24"/>
                                        </w:rPr>
                                        <w:t>3</w:t>
                                      </w:r>
                                    </w:sdtContent>
                                  </w:sdt>
                                  <w:r>
                                    <w:rPr>
                                      <w:szCs w:val="24"/>
                                    </w:rPr>
                                    <w:t>. Dėl pakartotinio įrašymo į Vaistinių preparatų mažmeninės prekybos įmonių sąrašą, kai vaistinių preparatų mažmeninės prekybos įmonė buvo išbraukta iš Vaistinių preparatų mažmeninės prekybos įmonių sąrašo šio straipsnio 1 dalies 1 ar 3 punkto pagrindu arba konkreti vaistinių preparatų mažmeninės prekybos įmonės veiklos vieta buvo išbraukta iš Vaistinių preparatų mažmeninės prekybos įmonių sąrašo šio straipsnio 2 dalies 1 ar 2 punkto pagrindu, kreiptis galima iš karto po išbraukimo iš Vaistinių preparatų mažmeninės prekybos įmonių sąrašo. Jei vaistinių preparatų mažmeninės prekybos įmonė buvo išbraukta iš Vaistinių preparatų mažmeninės prekybos įmonių sąrašo šio straipsnio 1 dalies 4–7 punktų pagrindu, juridinis asmuo dėl įrašymo į Vaistinių preparatų mažmeninės prekybos įmonių sąrašą gali kreiptis po 6 mėnesių po išbraukimo iš Vaistinių preparatų mažmeninės prekybos įmonių sąrašo. Jei vaistinių preparatų mažmeninės prekybos įmonės konkreti įmonės veiklos vieta buvo išbraukta iš Vaistinių preparatų mažmeninės prekybos įmonių sąrašo šio straipsnio 2 dalies 3 punkto pagrindu, vaistinių preparatų mažmeninės prekybos įmonė dėl pakartotinio šios veiklos vietos įrašymo į Vaistinių preparatų mažmeninės prekybos įmonių sąrašą gali kreiptis po 6 mėnesių po jos išbraukimo iš Vaistinių preparatų mažmeninės prekybos įmonių sąrašo.</w:t>
                                  </w:r>
                                </w:p>
                              </w:sdtContent>
                            </w:sdt>
                            <w:sdt>
                              <w:sdtPr>
                                <w:alias w:val="41-5 str. 4 d."/>
                                <w:tag w:val="part_f3b21e0ab9234da7acf59fa78715b225"/>
                                <w:lock w:val="sdtLocked"/>
                                <w:richText/>
                              </w:sdtPr>
                              <w:sdtContent>
                                <w:p w14:paraId="7F5B3466" w14:textId="1E146A54">
                                  <w:pPr>
                                    <w:ind w:firstLine="851"/>
                                    <w:jc w:val="both"/>
                                    <w:rPr>
                                      <w:szCs w:val="24"/>
                                    </w:rPr>
                                  </w:pPr>
                                  <w:sdt>
                                    <w:sdtPr>
                                      <w:alias w:val="Numeris"/>
                                      <w:tag w:val="nr_f3b21e0ab9234da7acf59fa78715b225"/>
                                      <w:lock w:val="sdtLocked"/>
                                      <w:richText/>
                                    </w:sdtPr>
                                    <w:sdtContent>
                                      <w:r>
                                        <w:rPr>
                                          <w:szCs w:val="24"/>
                                        </w:rPr>
                                        <w:t>4</w:t>
                                      </w:r>
                                    </w:sdtContent>
                                  </w:sdt>
                                  <w:r>
                                    <w:rPr>
                                      <w:szCs w:val="24"/>
                                    </w:rPr>
                                    <w:t xml:space="preserve">. Valstybinė vaistų kontrolės tarnyba ne vėliau kaip per 5 darbo dienas nuo šio straipsnio 1 ir (ar) 2 dalyje nustatyto pagrindo (-ų) nustatymo dienos priima sprendimą išbraukti vaistinių preparatų mažmeninės prekybos įmonę iš Vaistinių preparatų mažmeninės prekybos įmonių sąrašo ar išbraukti vaistinių preparatų mažmeninės prekybos įmonės konkrečią (-ias) veiklos vietą (-as) iš Vaistinių preparatų mažmeninės prekybos įmonių sąrašo ir apie šį sprendimą Farmacinės veiklos licencijavimo taisyklių  nustatyta tvarka per 3 darbo dienas raštu praneša vaistinių preparatų mažmeninės prekybos įmonei, nurodydama vaistinių preparatų mažmeninės prekybos įmonės ar jos konkrečios (-ių) veiklos vietos (-ų) išbraukimo iš Vaistinių preparatų mažmeninės prekybos įmonių sąrašo priežastis, pagrindą bei sprendimo išbraukti vaistinių preparatų mažmeninės prekybos įmonę ar jos konkrečią (-ias) veiklos vietą (-as) iš Vaistinių preparatų mažmeninės prekybos įmonių sąrašo apskundimo tvarką. Šio straipsnio 1 dalies 1 ir 2 punktuose ir 2 dalies 1 punkte nurodytais pagrindais išbraukus vaistinių preparatų mažmeninės prekybos įmonę iš Vaistinių preparatų mažmeninės prekybos įmonių sąrašo pranešimas apie vaistinių preparatų mažmeninės prekybos įmonės ar jos konkrečios (-ių) veiklos vietos (-ų) išbraukimą iš Vaistinių preparatų mažmeninės prekybos įmonių sąrašo vaistinių preparatų mažmeninės prekybos įmonei nesiunčiamas.</w:t>
                                  </w:r>
                                </w:p>
                                <w:p w14:paraId="68F61B7F" w14:textId="77777777">
                                  <w:pPr>
                                    <w:ind w:firstLine="851"/>
                                    <w:jc w:val="both"/>
                                    <w:rPr>
                                      <w:b/>
                                      <w:szCs w:val="24"/>
                                    </w:rPr>
                                  </w:pPr>
                                </w:p>
                              </w:sdtContent>
                            </w:sdt>
                          </w:sdtContent>
                        </w:sdt>
                        <w:sdt>
                          <w:sdtPr>
                            <w:alias w:val="41-6 str."/>
                            <w:tag w:val="part_c6e3c505c8ed481abb13d494f6c12a21"/>
                            <w:lock w:val="sdtLocked"/>
                            <w:richText/>
                          </w:sdtPr>
                          <w:sdtContent>
                            <w:p w14:paraId="4489CD73" w14:textId="77777777">
                              <w:pPr>
                                <w:ind w:firstLine="851"/>
                                <w:jc w:val="both"/>
                                <w:rPr>
                                  <w:b/>
                                  <w:szCs w:val="24"/>
                                </w:rPr>
                              </w:pPr>
                              <w:sdt>
                                <w:sdtPr>
                                  <w:alias w:val="Numeris"/>
                                  <w:tag w:val="nr_c6e3c505c8ed481abb13d494f6c12a21"/>
                                  <w:lock w:val="sdtLocked"/>
                                  <w:richText/>
                                </w:sdtPr>
                                <w:sdtContent>
                                  <w:r>
                                    <w:rPr>
                                      <w:b/>
                                      <w:szCs w:val="24"/>
                                    </w:rPr>
                                    <w:t>41</w:t>
                                  </w:r>
                                  <w:r>
                                    <w:rPr>
                                      <w:b/>
                                      <w:szCs w:val="24"/>
                                      <w:vertAlign w:val="superscript"/>
                                    </w:rPr>
                                    <w:t>6</w:t>
                                  </w:r>
                                </w:sdtContent>
                              </w:sdt>
                              <w:r>
                                <w:rPr>
                                  <w:b/>
                                  <w:szCs w:val="24"/>
                                </w:rPr>
                                <w:t xml:space="preserve"> straipsnis. </w:t>
                              </w:r>
                              <w:sdt>
                                <w:sdtPr>
                                  <w:alias w:val="Pavadinimas"/>
                                  <w:tag w:val="title_c6e3c505c8ed481abb13d494f6c12a21"/>
                                  <w:lock w:val="sdtLocked"/>
                                  <w:richText/>
                                </w:sdtPr>
                                <w:sdtContent>
                                  <w:r>
                                    <w:rPr>
                                      <w:b/>
                                      <w:szCs w:val="24"/>
                                    </w:rPr>
                                    <w:t>Vaistinių preparatų mažmeninės prekybos įmonių pareigos</w:t>
                                  </w:r>
                                </w:sdtContent>
                              </w:sdt>
                            </w:p>
                            <w:sdt>
                              <w:sdtPr>
                                <w:alias w:val="41-6 str. 1 d."/>
                                <w:tag w:val="part_7daf09a4d5cc49c385a734030e98e6bc"/>
                                <w:lock w:val="sdtLocked"/>
                                <w:richText/>
                              </w:sdtPr>
                              <w:sdtContent>
                                <w:p w14:paraId="759B8758" w14:textId="77777777">
                                  <w:pPr>
                                    <w:ind w:firstLine="851"/>
                                    <w:jc w:val="both"/>
                                    <w:rPr>
                                      <w:szCs w:val="24"/>
                                    </w:rPr>
                                  </w:pPr>
                                  <w:sdt>
                                    <w:sdtPr>
                                      <w:alias w:val="Numeris"/>
                                      <w:tag w:val="nr_7daf09a4d5cc49c385a734030e98e6bc"/>
                                      <w:lock w:val="sdtLocked"/>
                                      <w:richText/>
                                    </w:sdtPr>
                                    <w:sdtContent>
                                      <w:r>
                                        <w:rPr>
                                          <w:szCs w:val="24"/>
                                        </w:rPr>
                                        <w:t>1</w:t>
                                      </w:r>
                                    </w:sdtContent>
                                  </w:sdt>
                                  <w:r>
                                    <w:rPr>
                                      <w:szCs w:val="24"/>
                                    </w:rPr>
                                    <w:t>. Vaistinių preparatų mažmeninės prekybos įmonės privalo:</w:t>
                                  </w:r>
                                </w:p>
                                <w:sdt>
                                  <w:sdtPr>
                                    <w:alias w:val="41-6 str. 1 d. 1 p."/>
                                    <w:tag w:val="part_5fa9a20fd0eb407e9ee3d5fb2eb1a881"/>
                                    <w:lock w:val="sdtLocked"/>
                                    <w:richText/>
                                  </w:sdtPr>
                                  <w:sdtContent>
                                    <w:p w14:paraId="6AA4419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5fa9a20fd0eb407e9ee3d5fb2eb1a881"/>
                                          <w:lock w:val="sdtLocked"/>
                                          <w:richText/>
                                        </w:sdtPr>
                                        <w:sdtContent>
                                          <w:r>
                                            <w:rPr>
                                              <w:szCs w:val="24"/>
                                            </w:rPr>
                                            <w:t>1</w:t>
                                          </w:r>
                                        </w:sdtContent>
                                      </w:sdt>
                                      <w:r>
                                        <w:rPr>
                                          <w:szCs w:val="24"/>
                                        </w:rPr>
                                        <w:t xml:space="preserve">) veiklą su vaistiniais preparatais vykdyti vadovaudamosi šiuo įstatymu; </w:t>
                                      </w:r>
                                    </w:p>
                                  </w:sdtContent>
                                </w:sdt>
                                <w:sdt>
                                  <w:sdtPr>
                                    <w:alias w:val="41-6 str. 1 d. 2 p."/>
                                    <w:tag w:val="part_4b3a9e3fbc804f8594ed21ba98f78c6e"/>
                                    <w:lock w:val="sdtLocked"/>
                                    <w:richText/>
                                  </w:sdtPr>
                                  <w:sdtContent>
                                    <w:p w14:paraId="3A760D9C" w14:textId="48E746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4b3a9e3fbc804f8594ed21ba98f78c6e"/>
                                          <w:lock w:val="sdtLocked"/>
                                          <w:richText/>
                                        </w:sdtPr>
                                        <w:sdtContent>
                                          <w:r>
                                            <w:rPr>
                                              <w:szCs w:val="24"/>
                                            </w:rPr>
                                            <w:t>2</w:t>
                                          </w:r>
                                        </w:sdtContent>
                                      </w:sdt>
                                      <w:r>
                                        <w:rPr>
                                          <w:szCs w:val="24"/>
                                          <w:lang w:eastAsia="lt-LT"/>
                                        </w:rPr>
                                        <w:t>)</w:t>
                                      </w:r>
                                      <w:r>
                                        <w:rPr>
                                          <w:szCs w:val="24"/>
                                        </w:rPr>
                                        <w:t xml:space="preserve"> </w:t>
                                      </w:r>
                                      <w:r>
                                        <w:rPr>
                                          <w:szCs w:val="24"/>
                                          <w:lang w:eastAsia="lt-LT"/>
                                        </w:rPr>
                                        <w:t>užtikrinti vaistinių preparatų laikymą gamintojo nurodytomis sąlygomis; vaistinių preparatų laikymo vietoje turėti metrologiškai patikrintą ir galiojantį metrologinės patikros sertifikatą turintį temperatūros matavimo įrenginį;</w:t>
                                      </w:r>
                                    </w:p>
                                  </w:sdtContent>
                                </w:sdt>
                                <w:sdt>
                                  <w:sdtPr>
                                    <w:alias w:val="41-6 str. 1 d. 3 p."/>
                                    <w:tag w:val="part_9d9ee0b563d640499551fe6e98a27a1e"/>
                                    <w:lock w:val="sdtLocked"/>
                                    <w:richText/>
                                  </w:sdtPr>
                                  <w:sdtContent>
                                    <w:p w14:paraId="5DF4F0E3" w14:textId="77777777">
                                      <w:pPr>
                                        <w:ind w:firstLine="851"/>
                                        <w:jc w:val="both"/>
                                        <w:rPr>
                                          <w:rFonts w:ascii="TimesLT" w:hAnsi="TimesLT" w:cs="TimesLT"/>
                                          <w:szCs w:val="24"/>
                                        </w:rPr>
                                      </w:pPr>
                                      <w:sdt>
                                        <w:sdtPr>
                                          <w:alias w:val="Numeris"/>
                                          <w:tag w:val="nr_9d9ee0b563d640499551fe6e98a27a1e"/>
                                          <w:lock w:val="sdtLocked"/>
                                          <w:richText/>
                                        </w:sdtPr>
                                        <w:sdtContent>
                                          <w:r>
                                            <w:rPr>
                                              <w:rFonts w:ascii="TimesLT" w:hAnsi="TimesLT" w:cs="TimesLT"/>
                                              <w:szCs w:val="24"/>
                                            </w:rPr>
                                            <w:t>3</w:t>
                                          </w:r>
                                        </w:sdtContent>
                                      </w:sdt>
                                      <w:r>
                                        <w:rPr>
                                          <w:rFonts w:ascii="TimesLT" w:hAnsi="TimesLT" w:cs="TimesLT"/>
                                          <w:szCs w:val="24"/>
                                        </w:rPr>
                                        <w:t>) vaistinius preparatus laikyti vaistinio preparato gamintojo nurodytomis sąlygomis ant atskirai nuo kitų prekių įrengtos laikymo įrangos, kuri negali būti greta žaislams laikyti skirtos įrangos;</w:t>
                                      </w:r>
                                    </w:p>
                                  </w:sdtContent>
                                </w:sdt>
                                <w:sdt>
                                  <w:sdtPr>
                                    <w:alias w:val="41-6 str. 1 d. 4 p."/>
                                    <w:tag w:val="part_e598db21c5e9456ea396c85c2f35073e"/>
                                    <w:lock w:val="sdtLocked"/>
                                    <w:richText/>
                                  </w:sdtPr>
                                  <w:sdtContent>
                                    <w:p w14:paraId="18CA1ECA" w14:textId="77777777">
                                      <w:pPr>
                                        <w:ind w:firstLine="851"/>
                                        <w:jc w:val="both"/>
                                        <w:rPr>
                                          <w:rFonts w:ascii="TimesLT" w:hAnsi="TimesLT" w:cs="TimesLT"/>
                                          <w:szCs w:val="24"/>
                                        </w:rPr>
                                      </w:pPr>
                                      <w:sdt>
                                        <w:sdtPr>
                                          <w:alias w:val="Numeris"/>
                                          <w:tag w:val="nr_e598db21c5e9456ea396c85c2f35073e"/>
                                          <w:lock w:val="sdtLocked"/>
                                          <w:richText/>
                                        </w:sdtPr>
                                        <w:sdtContent>
                                          <w:r>
                                            <w:rPr>
                                              <w:rFonts w:ascii="TimesLT" w:hAnsi="TimesLT" w:cs="TimesLT"/>
                                              <w:szCs w:val="24"/>
                                            </w:rPr>
                                            <w:t>4</w:t>
                                          </w:r>
                                        </w:sdtContent>
                                      </w:sdt>
                                      <w:r>
                                        <w:rPr>
                                          <w:rFonts w:ascii="TimesLT" w:hAnsi="TimesLT" w:cs="TimesLT"/>
                                          <w:szCs w:val="24"/>
                                        </w:rPr>
                                        <w:t>) ant įrangos, skirtos vaistiniams preparatams laikyti, turi būti pateikta aiškiai matoma, lengvai įskaitoma:</w:t>
                                      </w:r>
                                    </w:p>
                                    <w:sdt>
                                      <w:sdtPr>
                                        <w:alias w:val="41-6 str. 1 d. 4 p. a pp."/>
                                        <w:tag w:val="part_7049fde3f0da4556808d45d08c6bbbf1"/>
                                        <w:lock w:val="sdtLocked"/>
                                        <w:richText/>
                                      </w:sdtPr>
                                      <w:sdtContent>
                                        <w:p w14:paraId="1D0BFB8F" w14:textId="77777777">
                                          <w:pPr>
                                            <w:ind w:firstLine="851"/>
                                            <w:jc w:val="both"/>
                                            <w:rPr>
                                              <w:rFonts w:ascii="TimesLT" w:hAnsi="TimesLT" w:cs="TimesLT"/>
                                              <w:szCs w:val="24"/>
                                            </w:rPr>
                                          </w:pPr>
                                          <w:sdt>
                                            <w:sdtPr>
                                              <w:alias w:val="Numeris"/>
                                              <w:tag w:val="nr_7049fde3f0da4556808d45d08c6bbbf1"/>
                                              <w:lock w:val="sdtLocked"/>
                                              <w:richText/>
                                            </w:sdtPr>
                                            <w:sdtContent>
                                              <w:r>
                                                <w:rPr>
                                                  <w:rFonts w:ascii="TimesLT" w:hAnsi="TimesLT" w:cs="TimesLT"/>
                                                  <w:szCs w:val="24"/>
                                                </w:rPr>
                                                <w:t>a</w:t>
                                              </w:r>
                                            </w:sdtContent>
                                          </w:sdt>
                                          <w:r>
                                            <w:rPr>
                                              <w:rFonts w:ascii="TimesLT" w:hAnsi="TimesLT" w:cs="TimesLT"/>
                                              <w:szCs w:val="24"/>
                                            </w:rPr>
                                            <w:t>) vaistinių preparatų pardavimo kaina;</w:t>
                                          </w:r>
                                        </w:p>
                                      </w:sdtContent>
                                    </w:sdt>
                                    <w:sdt>
                                      <w:sdtPr>
                                        <w:alias w:val="41-6 str. 1 d. 4 p. b pp."/>
                                        <w:tag w:val="part_59dc2a69671048f6a36a703bf967dff5"/>
                                        <w:lock w:val="sdtLocked"/>
                                        <w:richText/>
                                      </w:sdtPr>
                                      <w:sdtContent>
                                        <w:p w14:paraId="6FBE5E0F" w14:textId="77777777">
                                          <w:pPr>
                                            <w:ind w:firstLine="851"/>
                                            <w:jc w:val="both"/>
                                            <w:rPr>
                                              <w:rFonts w:ascii="TimesLT" w:hAnsi="TimesLT" w:cs="TimesLT"/>
                                              <w:szCs w:val="24"/>
                                            </w:rPr>
                                          </w:pPr>
                                          <w:sdt>
                                            <w:sdtPr>
                                              <w:alias w:val="Numeris"/>
                                              <w:tag w:val="nr_59dc2a69671048f6a36a703bf967dff5"/>
                                              <w:lock w:val="sdtLocked"/>
                                              <w:richText/>
                                            </w:sdtPr>
                                            <w:sdtContent>
                                              <w:r>
                                                <w:rPr>
                                                  <w:rFonts w:ascii="TimesLT" w:hAnsi="TimesLT" w:cs="TimesLT"/>
                                                  <w:szCs w:val="24"/>
                                                </w:rPr>
                                                <w:t>b</w:t>
                                              </w:r>
                                            </w:sdtContent>
                                          </w:sdt>
                                          <w:r>
                                            <w:rPr>
                                              <w:rFonts w:ascii="TimesLT" w:hAnsi="TimesLT" w:cs="TimesLT"/>
                                              <w:szCs w:val="24"/>
                                            </w:rPr>
                                            <w:t xml:space="preserve">) </w:t>
                                          </w:r>
                                          <w:r>
                                            <w:rPr>
                                              <w:rFonts w:ascii="TimesLT" w:hAnsi="TimesLT" w:cs="TimesLT"/>
                                              <w:spacing w:val="-4"/>
                                              <w:szCs w:val="24"/>
                                            </w:rPr>
                                            <w:t xml:space="preserve">informacija „Nereceptiniai vaistai“, „Prašome įdėmiai perskaityti pakuotės lapelį, jei jo nėra </w:t>
                                          </w:r>
                                          <w:r>
                                            <w:rPr>
                                              <w:rFonts w:ascii="TimesLT" w:hAnsi="TimesLT" w:cs="TimesLT"/>
                                              <w:szCs w:val="24"/>
                                            </w:rPr>
                                            <w:t xml:space="preserve">– informaciją ant išorinės pakuotės, ir vaistą vartoti, kaip nurodyta. Netinkamai vartojamas vaistas gali pakenkti Jūsų sveikatai“, „Jei  simptomai  nepraeina ar atsirado šalutinis poveikis, dėl tolesnio  vaisto vartojimo būtina  pasitarti su gydytoju ar vaistininku“;</w:t>
                                          </w:r>
                                        </w:p>
                                      </w:sdtContent>
                                    </w:sdt>
                                    <w:sdt>
                                      <w:sdtPr>
                                        <w:alias w:val="41-6 str. 1 d. 4 p. c pp."/>
                                        <w:tag w:val="part_99dff8553bc34cf79f712755e63032c3"/>
                                        <w:lock w:val="sdtLocked"/>
                                        <w:richText/>
                                      </w:sdtPr>
                                      <w:sdtContent>
                                        <w:p w14:paraId="752B5FBB" w14:textId="77777777">
                                          <w:pPr>
                                            <w:ind w:firstLine="851"/>
                                            <w:jc w:val="both"/>
                                            <w:rPr>
                                              <w:rFonts w:ascii="TimesLT" w:hAnsi="TimesLT" w:cs="TimesLT"/>
                                              <w:szCs w:val="24"/>
                                            </w:rPr>
                                          </w:pPr>
                                          <w:sdt>
                                            <w:sdtPr>
                                              <w:alias w:val="Numeris"/>
                                              <w:tag w:val="nr_99dff8553bc34cf79f712755e63032c3"/>
                                              <w:lock w:val="sdtLocked"/>
                                              <w:richText/>
                                            </w:sdtPr>
                                            <w:sdtContent>
                                              <w:r>
                                                <w:rPr>
                                                  <w:rFonts w:ascii="TimesLT" w:hAnsi="TimesLT" w:cs="TimesLT"/>
                                                  <w:szCs w:val="24"/>
                                                </w:rPr>
                                                <w:t>c</w:t>
                                              </w:r>
                                            </w:sdtContent>
                                          </w:sdt>
                                          <w:r>
                                            <w:rPr>
                                              <w:rFonts w:ascii="TimesLT" w:hAnsi="TimesLT" w:cs="TimesLT"/>
                                              <w:szCs w:val="24"/>
                                            </w:rPr>
                                            <w:t xml:space="preserve">) įspėjimas gyventojams apie draudimą ardyti vaistinių preparatų pakuotes; </w:t>
                                          </w:r>
                                        </w:p>
                                      </w:sdtContent>
                                    </w:sdt>
                                    <w:sdt>
                                      <w:sdtPr>
                                        <w:alias w:val="41-6 str. 1 d. 4 p. d pp."/>
                                        <w:tag w:val="part_44948e8823d74cc3a7f4ab33adadf81b"/>
                                        <w:lock w:val="sdtLocked"/>
                                        <w:richText/>
                                      </w:sdtPr>
                                      <w:sdtContent>
                                        <w:p w14:paraId="1C04738F" w14:textId="77777777">
                                          <w:pPr>
                                            <w:ind w:firstLine="851"/>
                                            <w:jc w:val="both"/>
                                            <w:rPr>
                                              <w:rFonts w:ascii="TimesLT" w:hAnsi="TimesLT" w:cs="TimesLT"/>
                                              <w:szCs w:val="24"/>
                                            </w:rPr>
                                          </w:pPr>
                                          <w:sdt>
                                            <w:sdtPr>
                                              <w:alias w:val="Numeris"/>
                                              <w:tag w:val="nr_44948e8823d74cc3a7f4ab33adadf81b"/>
                                              <w:lock w:val="sdtLocked"/>
                                              <w:richText/>
                                            </w:sdtPr>
                                            <w:sdtContent>
                                              <w:r>
                                                <w:rPr>
                                                  <w:rFonts w:ascii="TimesLT" w:hAnsi="TimesLT" w:cs="TimesLT"/>
                                                  <w:szCs w:val="24"/>
                                                </w:rPr>
                                                <w:t>d</w:t>
                                              </w:r>
                                            </w:sdtContent>
                                          </w:sdt>
                                          <w:r>
                                            <w:rPr>
                                              <w:rFonts w:ascii="TimesLT" w:hAnsi="TimesLT" w:cs="TimesLT"/>
                                              <w:szCs w:val="24"/>
                                            </w:rPr>
                                            <w:t>) draudimas pirkti vaistinius preparatus asmenims iki 16 metų;</w:t>
                                          </w:r>
                                        </w:p>
                                      </w:sdtContent>
                                    </w:sdt>
                                  </w:sdtContent>
                                </w:sdt>
                                <w:sdt>
                                  <w:sdtPr>
                                    <w:alias w:val="41-6 str. 1 d. 5 p."/>
                                    <w:tag w:val="part_ad95c11d3b354c9aaf4ff405c3b1939d"/>
                                    <w:lock w:val="sdtLocked"/>
                                    <w:richText/>
                                  </w:sdtPr>
                                  <w:sdtContent>
                                    <w:p w14:paraId="71D1FAB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ad95c11d3b354c9aaf4ff405c3b1939d"/>
                                          <w:lock w:val="sdtLocked"/>
                                          <w:richText/>
                                        </w:sdtPr>
                                        <w:sdtContent>
                                          <w:r>
                                            <w:rPr>
                                              <w:szCs w:val="24"/>
                                              <w:lang w:eastAsia="lt-LT"/>
                                            </w:rPr>
                                            <w:t>5</w:t>
                                          </w:r>
                                        </w:sdtContent>
                                      </w:sdt>
                                      <w:r>
                                        <w:rPr>
                                          <w:szCs w:val="24"/>
                                          <w:lang w:eastAsia="lt-LT"/>
                                        </w:rPr>
                                        <w:t>)</w:t>
                                      </w:r>
                                      <w:r>
                                        <w:rPr>
                                          <w:szCs w:val="24"/>
                                        </w:rPr>
                                        <w:t xml:space="preserve"> tinkamai ir operatyviai dalyvauti atšaukiant vaistinius preparatus iš rinkos;</w:t>
                                      </w:r>
                                    </w:p>
                                  </w:sdtContent>
                                </w:sdt>
                                <w:sdt>
                                  <w:sdtPr>
                                    <w:alias w:val="41-6 str. 1 d. 6 p."/>
                                    <w:tag w:val="part_4a3500c8b8b34401931a5fcb7969783b"/>
                                    <w:lock w:val="sdtLocked"/>
                                    <w:richText/>
                                  </w:sdtPr>
                                  <w:sdtContent>
                                    <w:p w14:paraId="1F8BCFB7" w14:textId="77777777">
                                      <w:pPr>
                                        <w:ind w:firstLine="851"/>
                                        <w:jc w:val="both"/>
                                        <w:rPr>
                                          <w:szCs w:val="24"/>
                                        </w:rPr>
                                      </w:pPr>
                                      <w:sdt>
                                        <w:sdtPr>
                                          <w:alias w:val="Numeris"/>
                                          <w:tag w:val="nr_4a3500c8b8b34401931a5fcb7969783b"/>
                                          <w:lock w:val="sdtLocked"/>
                                          <w:richText/>
                                        </w:sdtPr>
                                        <w:sdtContent>
                                          <w:r>
                                            <w:rPr>
                                              <w:szCs w:val="24"/>
                                            </w:rPr>
                                            <w:t>6</w:t>
                                          </w:r>
                                        </w:sdtContent>
                                      </w:sdt>
                                      <w:r>
                                        <w:rPr>
                                          <w:szCs w:val="24"/>
                                        </w:rPr>
                                        <w:t>) dalyvauti įgyvendinant farmakologinio budrumo sistemą;</w:t>
                                      </w:r>
                                    </w:p>
                                  </w:sdtContent>
                                </w:sdt>
                                <w:sdt>
                                  <w:sdtPr>
                                    <w:alias w:val="41-6 str. 1 d. 7 p."/>
                                    <w:tag w:val="part_95310bc1d47e4d56b9e1ec5a65eb8ad4"/>
                                    <w:lock w:val="sdtLocked"/>
                                    <w:richText/>
                                  </w:sdtPr>
                                  <w:sdtContent>
                                    <w:p w14:paraId="51AC70ED" w14:textId="77777777">
                                      <w:pPr>
                                        <w:ind w:firstLine="851"/>
                                        <w:jc w:val="both"/>
                                        <w:rPr>
                                          <w:szCs w:val="24"/>
                                          <w:lang w:eastAsia="lt-LT"/>
                                        </w:rPr>
                                      </w:pPr>
                                      <w:sdt>
                                        <w:sdtPr>
                                          <w:alias w:val="Numeris"/>
                                          <w:tag w:val="nr_95310bc1d47e4d56b9e1ec5a65eb8ad4"/>
                                          <w:lock w:val="sdtLocked"/>
                                          <w:richText/>
                                        </w:sdtPr>
                                        <w:sdtContent>
                                          <w:r>
                                            <w:rPr>
                                              <w:szCs w:val="24"/>
                                            </w:rPr>
                                            <w:t>7</w:t>
                                          </w:r>
                                        </w:sdtContent>
                                      </w:sdt>
                                      <w:r>
                                        <w:rPr>
                                          <w:szCs w:val="24"/>
                                        </w:rPr>
                                        <w:t xml:space="preserve">) </w:t>
                                      </w:r>
                                      <w:r>
                                        <w:rPr>
                                          <w:szCs w:val="24"/>
                                          <w:lang w:eastAsia="lt-LT"/>
                                        </w:rPr>
                                        <w:t>saugoti ir tvarkyti vaistinių preparatų įsigijimo dokumentus, kuriuose, be kitų privalomų rekvizitų, turi būti ši informacija: vaistinio preparato pavadinimas, stiprumas, vaistinio preparato farmacinė forma, serija, vaistinio preparato pakuočių kiekis;</w:t>
                                      </w:r>
                                    </w:p>
                                  </w:sdtContent>
                                </w:sdt>
                                <w:sdt>
                                  <w:sdtPr>
                                    <w:alias w:val="41-6 str. 1 d. 8 p."/>
                                    <w:tag w:val="part_74b5155b787844c483ef8aafef47c960"/>
                                    <w:lock w:val="sdtLocked"/>
                                    <w:richText/>
                                  </w:sdtPr>
                                  <w:sdtContent>
                                    <w:p w14:paraId="5F751EF2" w14:textId="57A89A44">
                                      <w:pPr>
                                        <w:ind w:firstLine="851"/>
                                        <w:jc w:val="both"/>
                                        <w:rPr>
                                          <w:bCs/>
                                          <w:szCs w:val="24"/>
                                        </w:rPr>
                                      </w:pPr>
                                      <w:sdt>
                                        <w:sdtPr>
                                          <w:alias w:val="Numeris"/>
                                          <w:tag w:val="nr_74b5155b787844c483ef8aafef47c960"/>
                                          <w:lock w:val="sdtLocked"/>
                                          <w:richText/>
                                        </w:sdtPr>
                                        <w:sdtContent>
                                          <w:r>
                                            <w:rPr>
                                              <w:szCs w:val="24"/>
                                              <w:lang w:eastAsia="lt-LT"/>
                                            </w:rPr>
                                            <w:t>8</w:t>
                                          </w:r>
                                        </w:sdtContent>
                                      </w:sdt>
                                      <w:r>
                                        <w:rPr>
                                          <w:bCs/>
                                          <w:szCs w:val="24"/>
                                        </w:rPr>
                                        <w:t xml:space="preserve">) parduoti vaistinius preparatus gyventojams tik </w:t>
                                      </w:r>
                                      <w:r>
                                        <w:rPr>
                                          <w:szCs w:val="24"/>
                                        </w:rPr>
                                        <w:t>patalpoje (-ose), esančioje (-iose) Vaistinių preparatų mažmeninės prekybos įmonių sąraše nurodytoje (-ose) veiklos vietoje (-ose), kuriai (-ioms) yra išduotas maisto tvarkymo subjekto patvirtinimo</w:t>
                                      </w:r>
                                      <w:r>
                                        <w:rPr>
                                          <w:rFonts w:ascii="TimesLT" w:hAnsi="TimesLT" w:cs="TimesLT"/>
                                          <w:color w:val="000000"/>
                                          <w:szCs w:val="24"/>
                                        </w:rPr>
                                        <w:t xml:space="preserve"> pažymėjimas</w:t>
                                      </w:r>
                                      <w:r>
                                        <w:rPr>
                                          <w:bCs/>
                                          <w:szCs w:val="24"/>
                                        </w:rPr>
                                        <w:t>;</w:t>
                                      </w:r>
                                    </w:p>
                                  </w:sdtContent>
                                </w:sdt>
                                <w:sdt>
                                  <w:sdtPr>
                                    <w:alias w:val="41-6 str. 1 d. 9 p."/>
                                    <w:tag w:val="part_38b278b367034390baacd964dee20c18"/>
                                    <w:lock w:val="sdtLocked"/>
                                    <w:richText/>
                                  </w:sdtPr>
                                  <w:sdtContent>
                                    <w:p w14:paraId="2B310481" w14:textId="7C18000D">
                                      <w:pPr>
                                        <w:ind w:firstLine="851"/>
                                        <w:jc w:val="both"/>
                                        <w:rPr>
                                          <w:szCs w:val="24"/>
                                        </w:rPr>
                                      </w:pPr>
                                      <w:sdt>
                                        <w:sdtPr>
                                          <w:alias w:val="Numeris"/>
                                          <w:tag w:val="nr_38b278b367034390baacd964dee20c18"/>
                                          <w:lock w:val="sdtLocked"/>
                                          <w:richText/>
                                        </w:sdtPr>
                                        <w:sdtContent>
                                          <w:r>
                                            <w:rPr>
                                              <w:szCs w:val="24"/>
                                            </w:rPr>
                                            <w:t>9</w:t>
                                          </w:r>
                                        </w:sdtContent>
                                      </w:sdt>
                                      <w:r>
                                        <w:rPr>
                                          <w:szCs w:val="24"/>
                                        </w:rPr>
                                        <w:t xml:space="preserve">) </w:t>
                                      </w:r>
                                      <w:r>
                                        <w:rPr>
                                          <w:spacing w:val="6"/>
                                          <w:szCs w:val="24"/>
                                        </w:rPr>
                                        <w:t xml:space="preserve">nutraukti vaistinių preparatų pardavimą gyventojams  konkrečioje (-iose) veiklos vietoje (-</w:t>
                                      </w:r>
                                      <w:r>
                                        <w:rPr>
                                          <w:szCs w:val="24"/>
                                        </w:rPr>
                                        <w:t>ose) ar visose veiklos vietose iš karto po pranešimo apie konkrečios (-ių) veiklos vietos (-ų) ar vaistinių preparatų mažmeninės prekybos įmonės išbraukimą iš Vaistinių preparatų mažmeninės prekybos įmonių sąrašo ar pranešimo apie teisės parduoti vaistinius preparatus konkrečioje (-iose) veiklos vietoje (-ose) ar visose veiklos vietose neišbraukiant vaistinių preparatų mažmeninės prekybos įmonės iš Vaistinių preparatų mažmeninės prekybos įmonių sąrašo sustabdymą gavimo;</w:t>
                                      </w:r>
                                    </w:p>
                                  </w:sdtContent>
                                </w:sdt>
                                <w:sdt>
                                  <w:sdtPr>
                                    <w:alias w:val="41-6 str. 1 d. 10 p."/>
                                    <w:tag w:val="part_972f07c5348e4639a087e988579d559a"/>
                                    <w:lock w:val="sdtLocked"/>
                                    <w:richText/>
                                  </w:sdtPr>
                                  <w:sdtContent>
                                    <w:p w14:paraId="1286937F" w14:textId="7A7F0B83">
                                      <w:pPr>
                                        <w:ind w:firstLine="851"/>
                                        <w:jc w:val="both"/>
                                        <w:rPr>
                                          <w:szCs w:val="24"/>
                                        </w:rPr>
                                      </w:pPr>
                                      <w:sdt>
                                        <w:sdtPr>
                                          <w:alias w:val="Numeris"/>
                                          <w:tag w:val="nr_972f07c5348e4639a087e988579d559a"/>
                                          <w:lock w:val="sdtLocked"/>
                                          <w:richText/>
                                        </w:sdtPr>
                                        <w:sdtContent>
                                          <w:r>
                                            <w:rPr>
                                              <w:szCs w:val="24"/>
                                            </w:rPr>
                                            <w:t>10</w:t>
                                          </w:r>
                                        </w:sdtContent>
                                      </w:sdt>
                                      <w:r>
                                        <w:rPr>
                                          <w:szCs w:val="24"/>
                                        </w:rPr>
                                        <w:t>) nutraukus vaistinių preparatų pardavimą gyventojams visose Vaistinių preparatų mažmeninės prekybos įmonių sąraše nurodytose veiklos vietose ar konkrečioje veiklos vietoje, vaistinių preparatų mažmeninės prekybos įmonė privalo ne vėliau kaip per 30 dienų nuo vaistinių preparatų pardavimo nutraukimo dienos informuoti apie tai Valstybinę vaistų kontrolės tarnybą bei pateikti prašymą dėl vaistinių preparatų mažmeninės prekybos įmonės teisės ar jos teisės konkrečioje veiklos vietoje parduoti vaistinius preparatus sustabdymo ar išbraukimo iš Vaistinių preparatų mažmeninės prekybos įmonių sąrašo;</w:t>
                                      </w:r>
                                    </w:p>
                                  </w:sdtContent>
                                </w:sdt>
                                <w:sdt>
                                  <w:sdtPr>
                                    <w:alias w:val="41-6 str. 1 d. 11 p."/>
                                    <w:tag w:val="part_9cabd38c879c4e3e9c8ad43bf5d9898e"/>
                                    <w:lock w:val="sdtLocked"/>
                                    <w:richText/>
                                  </w:sdtPr>
                                  <w:sdtContent>
                                    <w:p w14:paraId="4FD51F51" w14:textId="3ADBCA10">
                                      <w:pPr>
                                        <w:ind w:firstLine="851"/>
                                        <w:jc w:val="both"/>
                                        <w:rPr>
                                          <w:szCs w:val="24"/>
                                        </w:rPr>
                                      </w:pPr>
                                      <w:sdt>
                                        <w:sdtPr>
                                          <w:alias w:val="Numeris"/>
                                          <w:tag w:val="nr_9cabd38c879c4e3e9c8ad43bf5d9898e"/>
                                          <w:lock w:val="sdtLocked"/>
                                          <w:richText/>
                                        </w:sdtPr>
                                        <w:sdtContent>
                                          <w:r>
                                            <w:rPr>
                                              <w:szCs w:val="24"/>
                                            </w:rPr>
                                            <w:t>11</w:t>
                                          </w:r>
                                        </w:sdtContent>
                                      </w:sdt>
                                      <w:r>
                                        <w:rPr>
                                          <w:szCs w:val="24"/>
                                        </w:rPr>
                                        <w:t xml:space="preserve">) atitikti šio įstatymo </w:t>
                                      </w:r>
                                      <w:r>
                                        <w:rPr>
                                          <w:bCs/>
                                          <w:szCs w:val="24"/>
                                        </w:rPr>
                                        <w:t>41</w:t>
                                      </w:r>
                                      <w:r>
                                        <w:rPr>
                                          <w:bCs/>
                                          <w:szCs w:val="24"/>
                                          <w:vertAlign w:val="superscript"/>
                                        </w:rPr>
                                        <w:t>3</w:t>
                                      </w:r>
                                      <w:r>
                                        <w:rPr>
                                          <w:szCs w:val="24"/>
                                        </w:rPr>
                                        <w:t xml:space="preserve"> straipsnio 2 dalies 2 ir 3 punktuose nustatytus reikalavimus;</w:t>
                                      </w:r>
                                    </w:p>
                                  </w:sdtContent>
                                </w:sdt>
                                <w:sdt>
                                  <w:sdtPr>
                                    <w:alias w:val="41-6 str. 1 d. 12 p."/>
                                    <w:tag w:val="part_89c64eb14a41429a80965d3f39aee7e5"/>
                                    <w:lock w:val="sdtLocked"/>
                                    <w:richText/>
                                  </w:sdtPr>
                                  <w:sdtContent>
                                    <w:p w14:paraId="3E1F3866" w14:textId="1BC16E48">
                                      <w:pPr>
                                        <w:ind w:firstLine="851"/>
                                        <w:jc w:val="both"/>
                                        <w:rPr>
                                          <w:szCs w:val="24"/>
                                        </w:rPr>
                                      </w:pPr>
                                      <w:sdt>
                                        <w:sdtPr>
                                          <w:alias w:val="Numeris"/>
                                          <w:tag w:val="nr_89c64eb14a41429a80965d3f39aee7e5"/>
                                          <w:lock w:val="sdtLocked"/>
                                          <w:richText/>
                                        </w:sdtPr>
                                        <w:sdtContent>
                                          <w:r>
                                            <w:rPr>
                                              <w:szCs w:val="24"/>
                                            </w:rPr>
                                            <w:t>12</w:t>
                                          </w:r>
                                        </w:sdtContent>
                                      </w:sdt>
                                      <w:r>
                                        <w:rPr>
                                          <w:szCs w:val="24"/>
                                        </w:rPr>
                                        <w:t>) leisti tarnybinį pažymėjimą ir pavedimą atlikti patikrinimą pateikusiems Valstybinės vaistų kontrolės tarnybos inspektoriams, turintiems administravimo įgaliojimus pagal pareigas pavaldiems ir nepavaldiems asmenims, laisvai ir be išankstinio perspėjimo mažmeninės prekybos įmonės darbo valandomis, o kitu laiku – įstatymų nustatyta tvarka pasitelkus kompetentingų teisėsaugos institucijų pareigūnus, įeiti į visas patalpas, esančias Vaistinių preparatų mažmeninės prekybos įmonių sąraše nurodytose veiklos vietose, siekiant patikrinti, ar laikomasi šio įstatymo reikalavimų, pateikti duomenis ir dokumentus (jų patvirtintas kopijas, išrašus), reikalingus Valstybinės vaistų kontrolės tarnybos funkcijoms atlikti.</w:t>
                                      </w:r>
                                    </w:p>
                                  </w:sdtContent>
                                </w:sdt>
                              </w:sdtContent>
                            </w:sdt>
                            <w:sdt>
                              <w:sdtPr>
                                <w:alias w:val="41-6 str. 2 d."/>
                                <w:tag w:val="part_ed80f5b3122d4102bd53035a45f42cd7"/>
                                <w:lock w:val="sdtLocked"/>
                                <w:richText/>
                              </w:sdtPr>
                              <w:sdtContent>
                                <w:p w14:paraId="4EC36FF4" w14:textId="77777777">
                                  <w:pPr>
                                    <w:ind w:firstLine="851"/>
                                    <w:jc w:val="both"/>
                                    <w:rPr>
                                      <w:rFonts w:cs="TimesLT"/>
                                      <w:szCs w:val="24"/>
                                    </w:rPr>
                                  </w:pPr>
                                  <w:sdt>
                                    <w:sdtPr>
                                      <w:alias w:val="Numeris"/>
                                      <w:tag w:val="nr_ed80f5b3122d4102bd53035a45f42cd7"/>
                                      <w:lock w:val="sdtLocked"/>
                                      <w:richText/>
                                    </w:sdtPr>
                                    <w:sdtContent>
                                      <w:r>
                                        <w:rPr>
                                          <w:rFonts w:cs="TimesLT"/>
                                          <w:szCs w:val="24"/>
                                        </w:rPr>
                                        <w:t>2</w:t>
                                      </w:r>
                                    </w:sdtContent>
                                  </w:sdt>
                                  <w:r>
                                    <w:rPr>
                                      <w:rFonts w:cs="TimesLT"/>
                                      <w:szCs w:val="24"/>
                                    </w:rPr>
                                    <w:t>. Vaistinių preparatų mažmeninės prekybos įmonei draudžiama pavesti, įgalioti ar kitaip perleisti teisę parduoti vaistinius preparatus kitam asmeniui.</w:t>
                                  </w:r>
                                  <w:r>
                                    <w:rPr>
                                      <w:szCs w:val="24"/>
                                    </w:rPr>
                                    <w:t>“</w:t>
                                  </w:r>
                                </w:p>
                                <w:p w14:paraId="3AAAC7BF" w14:textId="77777777">
                                  <w:pPr>
                                    <w:ind w:firstLine="851"/>
                                    <w:jc w:val="both"/>
                                    <w:rPr>
                                      <w:rFonts w:cs="TimesLT"/>
                                      <w:b/>
                                      <w:szCs w:val="24"/>
                                    </w:rPr>
                                  </w:pPr>
                                </w:p>
                              </w:sdtContent>
                            </w:sdt>
                          </w:sdtContent>
                        </w:sdt>
                      </w:sdtContent>
                    </w:sdt>
                  </w:sdtContent>
                </w:sdt>
              </w:sdtContent>
            </w:sdt>
          </w:sdtContent>
        </w:sdt>
        <w:sdt>
          <w:sdtPr>
            <w:alias w:val="8 str."/>
            <w:tag w:val="part_c7ebf7fc317b4191bec5ff34a4b90067"/>
            <w:lock w:val="sdtLocked"/>
            <w:richText/>
          </w:sdtPr>
          <w:sdtContent>
            <w:p w14:paraId="44BDB7A3" w14:textId="77777777">
              <w:pPr>
                <w:ind w:firstLine="851"/>
                <w:jc w:val="both"/>
                <w:rPr>
                  <w:b/>
                  <w:szCs w:val="24"/>
                </w:rPr>
              </w:pPr>
              <w:sdt>
                <w:sdtPr>
                  <w:alias w:val="Numeris"/>
                  <w:tag w:val="nr_c7ebf7fc317b4191bec5ff34a4b90067"/>
                  <w:lock w:val="sdtLocked"/>
                  <w:richText/>
                </w:sdtPr>
                <w:sdtContent>
                  <w:r>
                    <w:rPr>
                      <w:b/>
                      <w:szCs w:val="24"/>
                    </w:rPr>
                    <w:t>8</w:t>
                  </w:r>
                </w:sdtContent>
              </w:sdt>
              <w:r>
                <w:rPr>
                  <w:b/>
                  <w:szCs w:val="24"/>
                </w:rPr>
                <w:t xml:space="preserve"> straipsnis. </w:t>
              </w:r>
              <w:sdt>
                <w:sdtPr>
                  <w:alias w:val="Pavadinimas"/>
                  <w:tag w:val="title_c7ebf7fc317b4191bec5ff34a4b90067"/>
                  <w:lock w:val="sdtLocked"/>
                  <w:richText/>
                </w:sdtPr>
                <w:sdtContent>
                  <w:r>
                    <w:rPr>
                      <w:b/>
                      <w:szCs w:val="24"/>
                    </w:rPr>
                    <w:t>59</w:t>
                  </w:r>
                  <w:r>
                    <w:rPr>
                      <w:b/>
                      <w:szCs w:val="24"/>
                      <w:vertAlign w:val="superscript"/>
                    </w:rPr>
                    <w:t>1</w:t>
                  </w:r>
                  <w:r>
                    <w:rPr>
                      <w:b/>
                      <w:szCs w:val="24"/>
                    </w:rPr>
                    <w:t xml:space="preserve"> straipsnio pakeitimas </w:t>
                  </w:r>
                </w:sdtContent>
              </w:sdt>
            </w:p>
            <w:sdt>
              <w:sdtPr>
                <w:alias w:val="8 str. 1 d."/>
                <w:tag w:val="part_70f1d22955d94366813a2238ee168703"/>
                <w:lock w:val="sdtLocked"/>
                <w:richText/>
              </w:sdtPr>
              <w:sdtContent>
                <w:p w14:paraId="3D3ACC78" w14:textId="77777777">
                  <w:pPr>
                    <w:ind w:firstLine="851"/>
                    <w:jc w:val="both"/>
                    <w:rPr>
                      <w:szCs w:val="24"/>
                    </w:rPr>
                  </w:pPr>
                  <w:r>
                    <w:rPr>
                      <w:szCs w:val="24"/>
                    </w:rPr>
                    <w:t>Pakeisti 59</w:t>
                  </w:r>
                  <w:r>
                    <w:rPr>
                      <w:szCs w:val="24"/>
                      <w:vertAlign w:val="superscript"/>
                    </w:rPr>
                    <w:t>1</w:t>
                  </w:r>
                  <w:r>
                    <w:rPr>
                      <w:szCs w:val="24"/>
                    </w:rPr>
                    <w:t xml:space="preserve"> straipsnio 3 dalį ir ją išdėstyti taip:</w:t>
                  </w:r>
                </w:p>
                <w:sdt>
                  <w:sdtPr>
                    <w:alias w:val="citata"/>
                    <w:tag w:val="part_f2dce340bd294f77b52cf58dc0d652c7"/>
                    <w:lock w:val="sdtLocked"/>
                    <w:richText/>
                  </w:sdtPr>
                  <w:sdtContent>
                    <w:sdt>
                      <w:sdtPr>
                        <w:alias w:val="3 d."/>
                        <w:tag w:val="part_3e423def0cbe4decb338032137ab3af7"/>
                        <w:lock w:val="sdtLocked"/>
                        <w:richText/>
                      </w:sdtPr>
                      <w:sdtContent>
                        <w:p w14:paraId="13C2F2C9" w14:textId="2BEBC8FB">
                          <w:pPr>
                            <w:ind w:firstLine="851"/>
                            <w:jc w:val="both"/>
                            <w:rPr>
                              <w:szCs w:val="24"/>
                            </w:rPr>
                          </w:pPr>
                          <w:r>
                            <w:rPr>
                              <w:szCs w:val="24"/>
                            </w:rPr>
                            <w:t>„</w:t>
                          </w:r>
                          <w:sdt>
                            <w:sdtPr>
                              <w:alias w:val="Numeris"/>
                              <w:tag w:val="nr_3e423def0cbe4decb338032137ab3af7"/>
                              <w:lock w:val="sdtLocked"/>
                              <w:richText/>
                            </w:sdtPr>
                            <w:sdtContent>
                              <w:r>
                                <w:rPr>
                                  <w:szCs w:val="24"/>
                                </w:rPr>
                                <w:t>3</w:t>
                              </w:r>
                            </w:sdtContent>
                          </w:sdt>
                          <w:r>
                            <w:rPr>
                              <w:szCs w:val="24"/>
                            </w:rPr>
                            <w:t>.</w:t>
                          </w:r>
                          <w:r>
                            <w:rPr>
                              <w:b/>
                              <w:szCs w:val="24"/>
                            </w:rPr>
                            <w:t xml:space="preserve"> </w:t>
                          </w:r>
                          <w:r>
                            <w:rPr>
                              <w:szCs w:val="24"/>
                            </w:rPr>
                            <w:t>Vaistinė, vaistinių preparatų mažmeninės prekybos įmonė, parduodama nekompensuojamuosius vaistinius preparatus, negali taikyti didesnio prekybos antkainio, negu nustatytas Vyriausybės.“</w:t>
                          </w:r>
                        </w:p>
                        <w:p w14:paraId="38E8BEAB" w14:textId="77777777">
                          <w:pPr>
                            <w:ind w:firstLine="851"/>
                            <w:rPr>
                              <w:b/>
                              <w:bCs/>
                              <w:szCs w:val="24"/>
                            </w:rPr>
                          </w:pPr>
                        </w:p>
                      </w:sdtContent>
                    </w:sdt>
                  </w:sdtContent>
                </w:sdt>
              </w:sdtContent>
            </w:sdt>
          </w:sdtContent>
        </w:sdt>
        <w:sdt>
          <w:sdtPr>
            <w:alias w:val="9 str."/>
            <w:tag w:val="part_1bbb41f2d9ed402ab961986b7ffedd29"/>
            <w:lock w:val="sdtLocked"/>
            <w:richText/>
          </w:sdtPr>
          <w:sdtContent>
            <w:p w14:paraId="53E7820F" w14:textId="77777777">
              <w:pPr>
                <w:ind w:firstLine="851"/>
                <w:jc w:val="both"/>
                <w:rPr>
                  <w:b/>
                  <w:szCs w:val="24"/>
                </w:rPr>
              </w:pPr>
              <w:sdt>
                <w:sdtPr>
                  <w:alias w:val="Numeris"/>
                  <w:tag w:val="nr_1bbb41f2d9ed402ab961986b7ffedd29"/>
                  <w:lock w:val="sdtLocked"/>
                  <w:richText/>
                </w:sdtPr>
                <w:sdtContent>
                  <w:r>
                    <w:rPr>
                      <w:b/>
                      <w:szCs w:val="24"/>
                    </w:rPr>
                    <w:t>9</w:t>
                  </w:r>
                </w:sdtContent>
              </w:sdt>
              <w:r>
                <w:rPr>
                  <w:b/>
                  <w:szCs w:val="24"/>
                </w:rPr>
                <w:t xml:space="preserve"> straipsnis. </w:t>
              </w:r>
              <w:sdt>
                <w:sdtPr>
                  <w:alias w:val="Pavadinimas"/>
                  <w:tag w:val="title_1bbb41f2d9ed402ab961986b7ffedd29"/>
                  <w:lock w:val="sdtLocked"/>
                  <w:richText/>
                </w:sdtPr>
                <w:sdtContent>
                  <w:r>
                    <w:rPr>
                      <w:b/>
                      <w:szCs w:val="24"/>
                    </w:rPr>
                    <w:t>68</w:t>
                  </w:r>
                  <w:r>
                    <w:rPr>
                      <w:b/>
                      <w:szCs w:val="24"/>
                      <w:vertAlign w:val="superscript"/>
                    </w:rPr>
                    <w:t>1</w:t>
                  </w:r>
                  <w:r>
                    <w:rPr>
                      <w:b/>
                      <w:szCs w:val="24"/>
                    </w:rPr>
                    <w:t xml:space="preserve"> straipsnio pakeitimas </w:t>
                  </w:r>
                </w:sdtContent>
              </w:sdt>
            </w:p>
            <w:sdt>
              <w:sdtPr>
                <w:alias w:val="9 str. 1 d."/>
                <w:tag w:val="part_30bd7ee0ba3f4f99aa8894e4a645e89a"/>
                <w:lock w:val="sdtLocked"/>
                <w:richText/>
              </w:sdtPr>
              <w:sdtContent>
                <w:p w14:paraId="73754E6A" w14:textId="77777777">
                  <w:pPr>
                    <w:ind w:firstLine="851"/>
                    <w:jc w:val="both"/>
                    <w:rPr>
                      <w:szCs w:val="24"/>
                    </w:rPr>
                  </w:pPr>
                  <w:sdt>
                    <w:sdtPr>
                      <w:alias w:val="Numeris"/>
                      <w:tag w:val="nr_30bd7ee0ba3f4f99aa8894e4a645e89a"/>
                      <w:lock w:val="sdtLocked"/>
                      <w:richText/>
                    </w:sdtPr>
                    <w:sdtContent>
                      <w:r>
                        <w:rPr>
                          <w:szCs w:val="24"/>
                        </w:rPr>
                        <w:t>1</w:t>
                      </w:r>
                    </w:sdtContent>
                  </w:sdt>
                  <w:r>
                    <w:rPr>
                      <w:szCs w:val="24"/>
                    </w:rPr>
                    <w:t>. Pakeisti 68</w:t>
                  </w:r>
                  <w:r>
                    <w:rPr>
                      <w:szCs w:val="24"/>
                      <w:vertAlign w:val="superscript"/>
                    </w:rPr>
                    <w:t>1</w:t>
                  </w:r>
                  <w:r>
                    <w:rPr>
                      <w:szCs w:val="24"/>
                    </w:rPr>
                    <w:t xml:space="preserve"> straipsnio 1 dalies 2 punktą ir jį išdėstyti taip:</w:t>
                  </w:r>
                </w:p>
                <w:sdt>
                  <w:sdtPr>
                    <w:alias w:val="citata"/>
                    <w:tag w:val="part_e923b0ef37ff45389c97973745c37265"/>
                    <w:lock w:val="sdtLocked"/>
                    <w:richText/>
                  </w:sdtPr>
                  <w:sdtContent>
                    <w:sdt>
                      <w:sdtPr>
                        <w:alias w:val="2 p."/>
                        <w:tag w:val="part_1ba178a29c95436eb350f08fe150214b"/>
                        <w:lock w:val="sdtLocked"/>
                        <w:richText/>
                      </w:sdtPr>
                      <w:sdtContent>
                        <w:p w14:paraId="764E37F5" w14:textId="77777777">
                          <w:pPr>
                            <w:ind w:firstLine="851"/>
                            <w:jc w:val="both"/>
                            <w:rPr>
                              <w:bCs/>
                              <w:szCs w:val="24"/>
                            </w:rPr>
                          </w:pPr>
                          <w:r>
                            <w:rPr>
                              <w:bCs/>
                              <w:szCs w:val="24"/>
                            </w:rPr>
                            <w:t>„</w:t>
                          </w:r>
                          <w:sdt>
                            <w:sdtPr>
                              <w:alias w:val="Numeris"/>
                              <w:tag w:val="nr_1ba178a29c95436eb350f08fe150214b"/>
                              <w:lock w:val="sdtLocked"/>
                              <w:richText/>
                            </w:sdtPr>
                            <w:sdtContent>
                              <w:r>
                                <w:rPr>
                                  <w:bCs/>
                                  <w:szCs w:val="24"/>
                                </w:rPr>
                                <w:t>2</w:t>
                              </w:r>
                            </w:sdtContent>
                          </w:sdt>
                          <w:r>
                            <w:rPr>
                              <w:bCs/>
                              <w:szCs w:val="24"/>
                            </w:rPr>
                            <w:t xml:space="preserve">) Valstybinės vaistų kontrolės tarnybos ir (ar) vaistinio preparato registruotojo   inicijuojamus vaistinių preparatų atšaukimus iš didmeninių vaistinių preparatų platintojų, vaistinių, vaistinių preparatų mažmeninės prekybos įmonių ir asmens sveikatos priežiūros įstaigų bei gyventojų.“</w:t>
                          </w:r>
                        </w:p>
                      </w:sdtContent>
                    </w:sdt>
                  </w:sdtContent>
                </w:sdt>
              </w:sdtContent>
            </w:sdt>
            <w:sdt>
              <w:sdtPr>
                <w:alias w:val="9 str. 2 d."/>
                <w:tag w:val="part_514b8d141d4a41509181de37c8e3003c"/>
                <w:lock w:val="sdtLocked"/>
                <w:richText/>
              </w:sdtPr>
              <w:sdtContent>
                <w:p w14:paraId="31C5B129" w14:textId="77777777">
                  <w:pPr>
                    <w:ind w:firstLine="851"/>
                    <w:jc w:val="both"/>
                    <w:rPr>
                      <w:szCs w:val="24"/>
                    </w:rPr>
                  </w:pPr>
                  <w:sdt>
                    <w:sdtPr>
                      <w:alias w:val="Numeris"/>
                      <w:tag w:val="nr_514b8d141d4a41509181de37c8e3003c"/>
                      <w:lock w:val="sdtLocked"/>
                      <w:richText/>
                    </w:sdtPr>
                    <w:sdtContent>
                      <w:r>
                        <w:rPr>
                          <w:bCs/>
                          <w:szCs w:val="24"/>
                        </w:rPr>
                        <w:t>2</w:t>
                      </w:r>
                    </w:sdtContent>
                  </w:sdt>
                  <w:r>
                    <w:rPr>
                      <w:bCs/>
                      <w:szCs w:val="24"/>
                    </w:rPr>
                    <w:t>.</w:t>
                  </w:r>
                  <w:r>
                    <w:rPr>
                      <w:b/>
                      <w:bCs/>
                      <w:szCs w:val="24"/>
                    </w:rPr>
                    <w:t xml:space="preserve"> </w:t>
                  </w:r>
                  <w:r>
                    <w:rPr>
                      <w:szCs w:val="24"/>
                    </w:rPr>
                    <w:t>Pakeisti 68</w:t>
                  </w:r>
                  <w:r>
                    <w:rPr>
                      <w:szCs w:val="24"/>
                      <w:vertAlign w:val="superscript"/>
                    </w:rPr>
                    <w:t>1</w:t>
                  </w:r>
                  <w:r>
                    <w:rPr>
                      <w:szCs w:val="24"/>
                    </w:rPr>
                    <w:t xml:space="preserve"> straipsnio 3 dalį ir ją išdėstyti taip:</w:t>
                  </w:r>
                </w:p>
                <w:sdt>
                  <w:sdtPr>
                    <w:alias w:val="citata"/>
                    <w:tag w:val="part_9e0c8f21b719493886b3356393989941"/>
                    <w:lock w:val="sdtLocked"/>
                    <w:richText/>
                  </w:sdtPr>
                  <w:sdtContent>
                    <w:sdt>
                      <w:sdtPr>
                        <w:alias w:val="3 d."/>
                        <w:tag w:val="part_d13c5cb97cae4269b0c3ebed208bbaba"/>
                        <w:lock w:val="sdtLocked"/>
                        <w:richText/>
                      </w:sdtPr>
                      <w:sdtContent>
                        <w:p w14:paraId="082A2ED1" w14:textId="77777777">
                          <w:pPr>
                            <w:ind w:firstLine="851"/>
                            <w:jc w:val="both"/>
                            <w:rPr>
                              <w:bCs/>
                              <w:szCs w:val="24"/>
                            </w:rPr>
                          </w:pPr>
                          <w:r>
                            <w:rPr>
                              <w:bCs/>
                              <w:szCs w:val="24"/>
                            </w:rPr>
                            <w:t>„</w:t>
                          </w:r>
                          <w:sdt>
                            <w:sdtPr>
                              <w:alias w:val="Numeris"/>
                              <w:tag w:val="nr_d13c5cb97cae4269b0c3ebed208bbaba"/>
                              <w:lock w:val="sdtLocked"/>
                              <w:richText/>
                            </w:sdtPr>
                            <w:sdtContent>
                              <w:r>
                                <w:rPr>
                                  <w:bCs/>
                                  <w:szCs w:val="24"/>
                                </w:rPr>
                                <w:t>3</w:t>
                              </w:r>
                            </w:sdtContent>
                          </w:sdt>
                          <w:r>
                            <w:rPr>
                              <w:bCs/>
                              <w:szCs w:val="24"/>
                            </w:rPr>
                            <w:t xml:space="preserve">. Jeigu vaistinis preparatas, keliantis didelį pavojų visuomenės sveikatai, tarp EEE valstybių pirmą kartą nustatomas Lietuvos Respublikoje, Valstybinė vaistų kontrolės tarnyba turi nedelsdama išsiųsti skubų pranešimą apie tai visiems Lietuvos Respublikos didmeniniams vaistinių preparatų platintojams, vaistinėms ir vaistinių preparatų mažmeninės prekybos įmonėms, taip pat kitų EEE valstybių įgaliotoms institucijoms. Kitų EEE valstybių įgaliotos institucijos apie vaistinio preparato atšaukimą turi būti informuojamos Bendrijos inspektavimo ir pasikeitimo informacija procedūrų sąvado nustatyta tvarka ir terminais. Jeigu didelį pavojų visuomenės sveikatai keliančio vaistinio preparato įsigijo gyventojai, Valstybinė vaistų kontrolės tarnyba per 24 valandas apie tai viešai paskelbia ir inicijuoja vaistinio preparato atšaukimą iš gyventojų. Pranešimuose visuomenei turi būti pakankamai informacijos apie įtariamą kokybės defektą ar įtariamą falsifikavimą ir su tuo susijusią riziką.“ </w:t>
                          </w:r>
                        </w:p>
                        <w:p w14:paraId="5552AEE3" w14:textId="77777777">
                          <w:pPr>
                            <w:ind w:firstLine="851"/>
                            <w:rPr>
                              <w:b/>
                              <w:bCs/>
                              <w:szCs w:val="24"/>
                            </w:rPr>
                          </w:pPr>
                        </w:p>
                      </w:sdtContent>
                    </w:sdt>
                  </w:sdtContent>
                </w:sdt>
              </w:sdtContent>
            </w:sdt>
          </w:sdtContent>
        </w:sdt>
        <w:sdt>
          <w:sdtPr>
            <w:alias w:val="10 str."/>
            <w:tag w:val="part_c9f152057df14e9195c26268d7ccf3ae"/>
            <w:lock w:val="sdtLocked"/>
            <w:richText/>
          </w:sdtPr>
          <w:sdtContent>
            <w:p w14:paraId="600C25B0" w14:textId="77777777">
              <w:pPr>
                <w:ind w:firstLine="851"/>
                <w:rPr>
                  <w:b/>
                  <w:bCs/>
                  <w:szCs w:val="24"/>
                </w:rPr>
              </w:pPr>
              <w:sdt>
                <w:sdtPr>
                  <w:alias w:val="Numeris"/>
                  <w:tag w:val="nr_c9f152057df14e9195c26268d7ccf3ae"/>
                  <w:lock w:val="sdtLocked"/>
                  <w:richText/>
                </w:sdtPr>
                <w:sdtContent>
                  <w:r>
                    <w:rPr>
                      <w:b/>
                      <w:bCs/>
                      <w:szCs w:val="24"/>
                    </w:rPr>
                    <w:t>10</w:t>
                  </w:r>
                </w:sdtContent>
              </w:sdt>
              <w:r>
                <w:rPr>
                  <w:b/>
                  <w:bCs/>
                  <w:szCs w:val="24"/>
                </w:rPr>
                <w:t xml:space="preserve"> straipsnis. </w:t>
              </w:r>
              <w:sdt>
                <w:sdtPr>
                  <w:alias w:val="Pavadinimas"/>
                  <w:tag w:val="title_c9f152057df14e9195c26268d7ccf3ae"/>
                  <w:lock w:val="sdtLocked"/>
                  <w:richText/>
                </w:sdtPr>
                <w:sdtContent>
                  <w:r>
                    <w:rPr>
                      <w:b/>
                      <w:bCs/>
                      <w:szCs w:val="24"/>
                    </w:rPr>
                    <w:t>Įstatymo įsigaliojimas ir įgyvendinimas</w:t>
                  </w:r>
                </w:sdtContent>
              </w:sdt>
            </w:p>
            <w:sdt>
              <w:sdtPr>
                <w:alias w:val="10 str. 1 d."/>
                <w:tag w:val="part_4b6bedaa5dcc448793e7cb9da7f6a17d"/>
                <w:lock w:val="sdtLocked"/>
                <w:richText/>
              </w:sdtPr>
              <w:sdtContent>
                <w:p w14:paraId="4D0EA801" w14:textId="77777777">
                  <w:pPr>
                    <w:ind w:firstLine="851"/>
                    <w:jc w:val="both"/>
                    <w:rPr>
                      <w:bCs/>
                      <w:szCs w:val="24"/>
                    </w:rPr>
                  </w:pPr>
                  <w:sdt>
                    <w:sdtPr>
                      <w:alias w:val="Numeris"/>
                      <w:tag w:val="nr_4b6bedaa5dcc448793e7cb9da7f6a17d"/>
                      <w:lock w:val="sdtLocked"/>
                      <w:richText/>
                    </w:sdtPr>
                    <w:sdtContent>
                      <w:r>
                        <w:rPr>
                          <w:bCs/>
                          <w:szCs w:val="24"/>
                        </w:rPr>
                        <w:t>1</w:t>
                      </w:r>
                    </w:sdtContent>
                  </w:sdt>
                  <w:r>
                    <w:rPr>
                      <w:bCs/>
                      <w:szCs w:val="24"/>
                    </w:rPr>
                    <w:t>. Šis įstatymas, išskyrus šio įstatymo 6 straipsnį, šio straipsnio 2 dalį, įsigalioja 2018 m. lapkričio 1 d.</w:t>
                  </w:r>
                </w:p>
              </w:sdtContent>
            </w:sdt>
            <w:sdt>
              <w:sdtPr>
                <w:alias w:val="10 str. 2 d."/>
                <w:tag w:val="part_b69eb587b35b49198a128e24b5cd354b"/>
                <w:lock w:val="sdtLocked"/>
                <w:richText/>
              </w:sdtPr>
              <w:sdtContent>
                <w:p w14:paraId="46500AC0" w14:textId="77777777">
                  <w:pPr>
                    <w:ind w:firstLine="851"/>
                    <w:jc w:val="both"/>
                    <w:rPr>
                      <w:bCs/>
                      <w:szCs w:val="24"/>
                    </w:rPr>
                  </w:pPr>
                  <w:sdt>
                    <w:sdtPr>
                      <w:alias w:val="Numeris"/>
                      <w:tag w:val="nr_b69eb587b35b49198a128e24b5cd354b"/>
                      <w:lock w:val="sdtLocked"/>
                      <w:richText/>
                    </w:sdtPr>
                    <w:sdtContent>
                      <w:r>
                        <w:rPr>
                          <w:bCs/>
                          <w:szCs w:val="24"/>
                        </w:rPr>
                        <w:t>2</w:t>
                      </w:r>
                    </w:sdtContent>
                  </w:sdt>
                  <w:r>
                    <w:rPr>
                      <w:bCs/>
                      <w:szCs w:val="24"/>
                    </w:rPr>
                    <w:t>. Šio įstatymo 6 straipsnis įsigalioja 2019 m. gegužės 1 d.</w:t>
                  </w:r>
                </w:p>
              </w:sdtContent>
            </w:sdt>
            <w:sdt>
              <w:sdtPr>
                <w:alias w:val="10 str. 3 d."/>
                <w:tag w:val="part_17849b055d7249ea966aa7a9b2e4e006"/>
                <w:lock w:val="sdtLocked"/>
                <w:richText/>
              </w:sdtPr>
              <w:sdtContent>
                <w:p w14:paraId="07B9402B" w14:textId="2DA06F7A">
                  <w:pPr>
                    <w:ind w:firstLine="851"/>
                    <w:jc w:val="both"/>
                    <w:rPr>
                      <w:bCs/>
                      <w:szCs w:val="24"/>
                    </w:rPr>
                  </w:pPr>
                  <w:sdt>
                    <w:sdtPr>
                      <w:alias w:val="Numeris"/>
                      <w:tag w:val="nr_17849b055d7249ea966aa7a9b2e4e006"/>
                      <w:lock w:val="sdtLocked"/>
                      <w:richText/>
                    </w:sdtPr>
                    <w:sdtContent>
                      <w:r>
                        <w:rPr>
                          <w:bCs/>
                          <w:szCs w:val="24"/>
                        </w:rPr>
                        <w:t>3</w:t>
                      </w:r>
                    </w:sdtContent>
                  </w:sdt>
                  <w:r>
                    <w:rPr>
                      <w:bCs/>
                      <w:szCs w:val="24"/>
                    </w:rPr>
                    <w:t xml:space="preserve">. Lietuvos Respublikos Vyriausybė ir Lietuvos Respublikos sveikatos apsaugos ministras iki 2018 m. spalio 31 d. priima šio įstatymo 1, 2, 3, 4, 5, 7, 8 ir 9 straipsnių nuostatoms, o iki 2019 m. balandžio 30 d. – šio įstatymo 6 straipsnio nuostatoms įgyvendinti reikalingus teisės aktus. </w:t>
                  </w:r>
                </w:p>
                <w:p w14:paraId="68DF71FB" w14:textId="77777777">
                  <w:pPr>
                    <w:ind w:firstLine="720"/>
                    <w:rPr>
                      <w:b/>
                      <w:bCs/>
                      <w:szCs w:val="24"/>
                    </w:rPr>
                  </w:pPr>
                </w:p>
                <w:p w14:paraId="5F24AB82" w14:textId="77777777">
                  <w:pPr>
                    <w:ind w:firstLine="720"/>
                    <w:rPr>
                      <w:b/>
                      <w:bCs/>
                      <w:szCs w:val="24"/>
                    </w:rPr>
                  </w:pPr>
                </w:p>
              </w:sdtContent>
            </w:sdt>
          </w:sdtContent>
        </w:sdt>
        <w:sdt>
          <w:sdtPr>
            <w:alias w:val="signatura"/>
            <w:tag w:val="part_458e63ee81d94c92a373c49abeee128f"/>
            <w:lock w:val="sdtLocked"/>
            <w:richText/>
          </w:sdtPr>
          <w:sdtContent>
            <w:p w14:paraId="1CD487B3" w14:textId="77777777">
              <w:pPr>
                <w:ind w:firstLine="720"/>
                <w:jc w:val="both"/>
                <w:outlineLvl w:val="2"/>
                <w:rPr>
                  <w:i/>
                  <w:iCs/>
                  <w:szCs w:val="24"/>
                </w:rPr>
              </w:pPr>
              <w:r>
                <w:rPr>
                  <w:i/>
                  <w:iCs/>
                  <w:szCs w:val="24"/>
                </w:rPr>
                <w:t>Skelbiu šį Lietuvos Respublikos Seimo priimtą įstatymą</w:t>
              </w:r>
            </w:p>
            <w:p w14:paraId="20669FF7" w14:textId="77777777">
              <w:pPr>
                <w:outlineLvl w:val="2"/>
                <w:rPr>
                  <w:szCs w:val="24"/>
                </w:rPr>
              </w:pPr>
            </w:p>
            <w:p w14:paraId="1C139A94" w14:textId="77777777">
              <w:pPr>
                <w:outlineLvl w:val="2"/>
                <w:rPr>
                  <w:szCs w:val="24"/>
                </w:rPr>
              </w:pPr>
            </w:p>
            <w:p w14:paraId="371DDD0F" w14:textId="77777777">
              <w:pPr>
                <w:outlineLvl w:val="2"/>
                <w:rPr>
                  <w:szCs w:val="24"/>
                </w:rPr>
              </w:pPr>
              <w:r>
                <w:rPr>
                  <w:szCs w:val="24"/>
                </w:rPr>
                <w:t>Respublikos Prezidentas</w:t>
              </w:r>
            </w:p>
            <w:p w14:paraId="0FB65242" w14:textId="77777777">
              <w:pPr>
                <w:jc w:val="both"/>
                <w:rPr>
                  <w:szCs w:val="24"/>
                </w:rPr>
              </w:pPr>
            </w:p>
            <w:p w14:paraId="607E5E3B" w14:textId="77777777">
              <w:pPr>
                <w:ind w:firstLine="720"/>
                <w:jc w:val="both"/>
                <w:rPr>
                  <w:rFonts w:ascii="TimesLT" w:hAnsi="TimesLT" w:cs="TimesLT"/>
                  <w:szCs w:val="24"/>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0C51DE" w14:textId="77777777">
      <w:pPr>
        <w:rPr>
          <w:rFonts w:ascii="TimesLT" w:hAnsi="TimesLT" w:cs="TimesLT"/>
          <w:szCs w:val="24"/>
          <w:lang w:val="en-US"/>
        </w:rPr>
      </w:pPr>
      <w:r>
        <w:rPr>
          <w:rFonts w:ascii="TimesLT" w:hAnsi="TimesLT" w:cs="TimesLT"/>
          <w:szCs w:val="24"/>
          <w:lang w:val="en-US"/>
        </w:rPr>
        <w:separator/>
      </w:r>
    </w:p>
  </w:endnote>
  <w:endnote w:type="continuationSeparator" w:id="0">
    <w:p w14:paraId="0240E077" w14:textId="77777777">
      <w:pPr>
        <w:rPr>
          <w:rFonts w:ascii="TimesLT" w:hAnsi="TimesLT" w:cs="TimesLT"/>
          <w:szCs w:val="24"/>
          <w:lang w:val="en-US"/>
        </w:rPr>
      </w:pPr>
      <w:r>
        <w:rPr>
          <w:rFonts w:ascii="TimesLT" w:hAnsi="TimesLT" w:cs="TimesLT"/>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D8388" w14:textId="77777777">
    <w:pPr>
      <w:tabs>
        <w:tab w:val="center" w:pos="4819"/>
        <w:tab w:val="right" w:pos="9638"/>
      </w:tabs>
      <w:rPr>
        <w:rFonts w:ascii="TimesLT" w:hAnsi="TimesLT" w:cs="TimesLT"/>
        <w:szCs w:val="24"/>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E27D" w14:textId="77777777">
    <w:pPr>
      <w:tabs>
        <w:tab w:val="center" w:pos="4819"/>
        <w:tab w:val="right" w:pos="9638"/>
      </w:tabs>
      <w:rPr>
        <w:rFonts w:ascii="TimesLT" w:hAnsi="TimesLT" w:cs="TimesLT"/>
        <w:szCs w:val="24"/>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2E158" w14:textId="77777777">
    <w:pPr>
      <w:tabs>
        <w:tab w:val="center" w:pos="4819"/>
        <w:tab w:val="right" w:pos="9638"/>
      </w:tabs>
      <w:rPr>
        <w:rFonts w:ascii="TimesLT" w:hAnsi="TimesLT" w:cs="TimesLT"/>
        <w:szCs w:val="24"/>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4496A3" w14:textId="77777777">
      <w:pPr>
        <w:rPr>
          <w:rFonts w:ascii="TimesLT" w:hAnsi="TimesLT" w:cs="TimesLT"/>
          <w:szCs w:val="24"/>
          <w:lang w:val="en-US"/>
        </w:rPr>
      </w:pPr>
      <w:r>
        <w:rPr>
          <w:rFonts w:ascii="TimesLT" w:hAnsi="TimesLT" w:cs="TimesLT"/>
          <w:szCs w:val="24"/>
          <w:lang w:val="en-US"/>
        </w:rPr>
        <w:separator/>
      </w:r>
    </w:p>
  </w:footnote>
  <w:footnote w:type="continuationSeparator" w:id="0">
    <w:p w14:paraId="6D363CB8" w14:textId="77777777">
      <w:pPr>
        <w:rPr>
          <w:rFonts w:ascii="TimesLT" w:hAnsi="TimesLT" w:cs="TimesLT"/>
          <w:szCs w:val="24"/>
          <w:lang w:val="en-US"/>
        </w:rPr>
      </w:pPr>
      <w:r>
        <w:rPr>
          <w:rFonts w:ascii="TimesLT" w:hAnsi="TimesLT" w:cs="TimesLT"/>
          <w:szCs w:val="24"/>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E7AB2" w14:textId="77777777">
    <w:pPr>
      <w:tabs>
        <w:tab w:val="center" w:pos="4819"/>
        <w:tab w:val="right" w:pos="9638"/>
      </w:tabs>
      <w:rPr>
        <w:rFonts w:ascii="TimesLT" w:hAnsi="TimesLT" w:cs="TimesLT"/>
        <w:szCs w:val="24"/>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4B5F88" w14:textId="47F32E58">
    <w:pPr>
      <w:tabs>
        <w:tab w:val="center" w:pos="4819"/>
        <w:tab w:val="right" w:pos="9638"/>
      </w:tabs>
      <w:jc w:val="center"/>
      <w:rPr>
        <w:rFonts w:ascii="TimesLT" w:hAnsi="TimesLT" w:cs="TimesLT"/>
        <w:szCs w:val="24"/>
        <w:lang w:val="en-US"/>
      </w:rPr>
    </w:pPr>
    <w:r>
      <w:rPr>
        <w:rFonts w:ascii="TimesLT" w:hAnsi="TimesLT" w:cs="TimesLT"/>
        <w:szCs w:val="24"/>
        <w:lang w:val="en-US"/>
      </w:rPr>
      <w:fldChar w:fldCharType="begin"/>
    </w:r>
    <w:r>
      <w:rPr>
        <w:rFonts w:ascii="TimesLT" w:hAnsi="TimesLT" w:cs="TimesLT"/>
        <w:szCs w:val="24"/>
        <w:lang w:val="en-US"/>
      </w:rPr>
      <w:instrText xml:space="preserve"> PAGE   \* MERGEFORMAT </w:instrText>
    </w:r>
    <w:r>
      <w:rPr>
        <w:rFonts w:ascii="TimesLT" w:hAnsi="TimesLT" w:cs="TimesLT"/>
        <w:szCs w:val="24"/>
        <w:lang w:val="en-US"/>
      </w:rPr>
      <w:fldChar w:fldCharType="separate"/>
    </w:r>
    <w:r>
      <w:rPr>
        <w:rFonts w:ascii="TimesLT" w:hAnsi="TimesLT" w:cs="TimesLT"/>
        <w:szCs w:val="24"/>
        <w:lang w:val="en-US"/>
      </w:rPr>
      <w:t>10</w:t>
    </w:r>
    <w:r>
      <w:rPr>
        <w:rFonts w:ascii="TimesLT" w:hAnsi="TimesLT" w:cs="TimesLT"/>
        <w:szCs w:val="24"/>
        <w:lang w:val="en-US"/>
      </w:rPr>
      <w:fldChar w:fldCharType="end"/>
    </w:r>
  </w:p>
  <w:p w14:paraId="319CAE66" w14:textId="77777777">
    <w:pPr>
      <w:tabs>
        <w:tab w:val="center" w:pos="4819"/>
        <w:tab w:val="right" w:pos="9638"/>
      </w:tabs>
      <w:rPr>
        <w:rFonts w:ascii="TimesLT" w:hAnsi="TimesLT" w:cs="TimesLT"/>
        <w:szCs w:val="24"/>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7EA4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activeWritingStyle w:appName="MSWord" w:lang="en-US" w:vendorID="64" w:dllVersion="6" w:nlCheck="1" w:checkStyle="1"/>
  <w:activeWritingStyle w:appName="MSWord" w:lang="en-US" w:vendorID="64" w:dllVersion="0" w:nlCheck="1" w:checkStyle="0"/>
  <w:defaultTabStop w:val="720"/>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3713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32267212">
      <w:bodyDiv w:val="1"/>
      <w:marLeft w:val="0"/>
      <w:marRight w:val="0"/>
      <w:marTop w:val="0"/>
      <w:marBottom w:val="0"/>
      <w:divBdr>
        <w:top w:val="none" w:sz="0" w:space="0" w:color="auto"/>
        <w:left w:val="none" w:sz="0" w:space="0" w:color="auto"/>
        <w:bottom w:val="none" w:sz="0" w:space="0" w:color="auto"/>
        <w:right w:val="none" w:sz="0" w:space="0" w:color="auto"/>
      </w:divBdr>
    </w:div>
    <w:div w:id="132411458">
      <w:bodyDiv w:val="1"/>
      <w:marLeft w:val="0"/>
      <w:marRight w:val="0"/>
      <w:marTop w:val="0"/>
      <w:marBottom w:val="0"/>
      <w:divBdr>
        <w:top w:val="none" w:sz="0" w:space="0" w:color="auto"/>
        <w:left w:val="none" w:sz="0" w:space="0" w:color="auto"/>
        <w:bottom w:val="none" w:sz="0" w:space="0" w:color="auto"/>
        <w:right w:val="none" w:sz="0" w:space="0" w:color="auto"/>
      </w:divBdr>
    </w:div>
    <w:div w:id="355617130">
      <w:bodyDiv w:val="1"/>
      <w:marLeft w:val="0"/>
      <w:marRight w:val="0"/>
      <w:marTop w:val="0"/>
      <w:marBottom w:val="0"/>
      <w:divBdr>
        <w:top w:val="none" w:sz="0" w:space="0" w:color="auto"/>
        <w:left w:val="none" w:sz="0" w:space="0" w:color="auto"/>
        <w:bottom w:val="none" w:sz="0" w:space="0" w:color="auto"/>
        <w:right w:val="none" w:sz="0" w:space="0" w:color="auto"/>
      </w:divBdr>
    </w:div>
    <w:div w:id="528837563">
      <w:bodyDiv w:val="1"/>
      <w:marLeft w:val="0"/>
      <w:marRight w:val="0"/>
      <w:marTop w:val="0"/>
      <w:marBottom w:val="0"/>
      <w:divBdr>
        <w:top w:val="none" w:sz="0" w:space="0" w:color="auto"/>
        <w:left w:val="none" w:sz="0" w:space="0" w:color="auto"/>
        <w:bottom w:val="none" w:sz="0" w:space="0" w:color="auto"/>
        <w:right w:val="none" w:sz="0" w:space="0" w:color="auto"/>
      </w:divBdr>
    </w:div>
    <w:div w:id="552497700">
      <w:bodyDiv w:val="1"/>
      <w:marLeft w:val="0"/>
      <w:marRight w:val="0"/>
      <w:marTop w:val="0"/>
      <w:marBottom w:val="0"/>
      <w:divBdr>
        <w:top w:val="none" w:sz="0" w:space="0" w:color="auto"/>
        <w:left w:val="none" w:sz="0" w:space="0" w:color="auto"/>
        <w:bottom w:val="none" w:sz="0" w:space="0" w:color="auto"/>
        <w:right w:val="none" w:sz="0" w:space="0" w:color="auto"/>
      </w:divBdr>
    </w:div>
    <w:div w:id="673848730">
      <w:bodyDiv w:val="1"/>
      <w:marLeft w:val="0"/>
      <w:marRight w:val="0"/>
      <w:marTop w:val="0"/>
      <w:marBottom w:val="0"/>
      <w:divBdr>
        <w:top w:val="none" w:sz="0" w:space="0" w:color="auto"/>
        <w:left w:val="none" w:sz="0" w:space="0" w:color="auto"/>
        <w:bottom w:val="none" w:sz="0" w:space="0" w:color="auto"/>
        <w:right w:val="none" w:sz="0" w:space="0" w:color="auto"/>
      </w:divBdr>
    </w:div>
    <w:div w:id="719789420">
      <w:bodyDiv w:val="1"/>
      <w:marLeft w:val="0"/>
      <w:marRight w:val="0"/>
      <w:marTop w:val="0"/>
      <w:marBottom w:val="0"/>
      <w:divBdr>
        <w:top w:val="none" w:sz="0" w:space="0" w:color="auto"/>
        <w:left w:val="none" w:sz="0" w:space="0" w:color="auto"/>
        <w:bottom w:val="none" w:sz="0" w:space="0" w:color="auto"/>
        <w:right w:val="none" w:sz="0" w:space="0" w:color="auto"/>
      </w:divBdr>
    </w:div>
    <w:div w:id="1074158847">
      <w:bodyDiv w:val="1"/>
      <w:marLeft w:val="0"/>
      <w:marRight w:val="0"/>
      <w:marTop w:val="0"/>
      <w:marBottom w:val="0"/>
      <w:divBdr>
        <w:top w:val="none" w:sz="0" w:space="0" w:color="auto"/>
        <w:left w:val="none" w:sz="0" w:space="0" w:color="auto"/>
        <w:bottom w:val="none" w:sz="0" w:space="0" w:color="auto"/>
        <w:right w:val="none" w:sz="0" w:space="0" w:color="auto"/>
      </w:divBdr>
    </w:div>
    <w:div w:id="1231965776">
      <w:bodyDiv w:val="1"/>
      <w:marLeft w:val="0"/>
      <w:marRight w:val="0"/>
      <w:marTop w:val="0"/>
      <w:marBottom w:val="0"/>
      <w:divBdr>
        <w:top w:val="none" w:sz="0" w:space="0" w:color="auto"/>
        <w:left w:val="none" w:sz="0" w:space="0" w:color="auto"/>
        <w:bottom w:val="none" w:sz="0" w:space="0" w:color="auto"/>
        <w:right w:val="none" w:sz="0" w:space="0" w:color="auto"/>
      </w:divBdr>
    </w:div>
    <w:div w:id="1303463977">
      <w:bodyDiv w:val="1"/>
      <w:marLeft w:val="0"/>
      <w:marRight w:val="0"/>
      <w:marTop w:val="0"/>
      <w:marBottom w:val="0"/>
      <w:divBdr>
        <w:top w:val="none" w:sz="0" w:space="0" w:color="auto"/>
        <w:left w:val="none" w:sz="0" w:space="0" w:color="auto"/>
        <w:bottom w:val="none" w:sz="0" w:space="0" w:color="auto"/>
        <w:right w:val="none" w:sz="0" w:space="0" w:color="auto"/>
      </w:divBdr>
    </w:div>
    <w:div w:id="1854342133">
      <w:bodyDiv w:val="1"/>
      <w:marLeft w:val="0"/>
      <w:marRight w:val="0"/>
      <w:marTop w:val="0"/>
      <w:marBottom w:val="0"/>
      <w:divBdr>
        <w:top w:val="none" w:sz="0" w:space="0" w:color="auto"/>
        <w:left w:val="none" w:sz="0" w:space="0" w:color="auto"/>
        <w:bottom w:val="none" w:sz="0" w:space="0" w:color="auto"/>
        <w:right w:val="none" w:sz="0" w:space="0" w:color="auto"/>
      </w:divBdr>
    </w:div>
    <w:div w:id="187691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settings" Target="settings.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A967F0A3C20AC4A9832DEADF3DE1929" ma:contentTypeVersion="0" ma:contentTypeDescription="Kurkite naują dokumentą." ma:contentTypeScope="" ma:versionID="2ecc5a6dc567ce56bc6a3c4b2056ccd3">
  <xsd:schema xmlns:xsd="http://www.w3.org/2001/XMLSchema" xmlns:p="http://schemas.microsoft.com/office/2006/metadata/properties" targetNamespace="http://schemas.microsoft.com/office/2006/metadata/properties" ma:root="true" ma:fieldsID="3eca4f21543bbcc9831ffc6d9a7bfce4">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Parts xmlns="http://lrs.lt/TAIS/DocParts">
  <Part Type="pagrindine" DocPartId="32147d2fb0c74cee9c132d45efd97967" PartId="551f22d5e3524748b5fbe10503f37fdf">
    <Part Type="straipsnis" Nr="1" Abbr="1 str." Title="2 straipsnio pakeitimas" DocPartId="c26348c35f714457ac790a6d791b70af" PartId="e415bd2cf39f48a1acd784531fe08df4">
      <Part Type="strDalis" Nr="1" Abbr="1 str. 1 d." DocPartId="4468649be5ad48e4a4a3750eb39909ce" PartId="5c85ac59160a47d88444edde06c2f13a">
        <Part Type="citata" DocPartId="5a2dfa84c4174a0aa72aae1e909e359b" PartId="6c2eb5b701bc48768f40e4dc4e615966">
          <Part Type="strDalis" Nr="54-1" Abbr="54-1 d." DocPartId="2a8486397f7b433c97d0c691bb2c0f34" PartId="f81e803cb70446e9a739266e8e609dfe"/>
        </Part>
      </Part>
      <Part Type="strDalis" Nr="2" Abbr="1 str. 2 d." DocPartId="6daa826028ac404c837cb575451d259a" PartId="c6afe8427a4f4130b8bcbf7746b3e7f2">
        <Part Type="citata" DocPartId="40c405644eb74a578105818f8c0949ad" PartId="d532c95afd124f06b2c960c102118e61">
          <Part Type="strDalis" Nr="54-2" Abbr="54-2 d." DocPartId="86a8bb7cc1db4098a722bd2a1164a6f3" PartId="d954c0de500a45d3bc0c2c1c71111a06"/>
        </Part>
      </Part>
      <Part Type="strDalis" Nr="3" Abbr="1 str. 3 d." DocPartId="ff83a7ec0188487380a82f000746eb65" PartId="a1788e6fd2bc41ed8ba02ea835f3b7da">
        <Part Type="citata" DocPartId="f240019743124cc9b46859be92a5cb1b" PartId="58d8ab3337d7413e8d6fe9ae06c599cd">
          <Part Type="strDalis" Nr="69-1" Abbr="69-1 d." DocPartId="502697af8b714981b1969f6d68c3fe5d" PartId="c0c25ce1d6764dee9f4f3ea88ac54510"/>
        </Part>
      </Part>
      <Part Type="strDalis" Nr="4" Abbr="1 str. 4 d." DocPartId="e4f08e64a7f04c509c3c72e73c31b058" PartId="2245e6269fb1435197398727c948773b"/>
    </Part>
    <Part Type="straipsnis" Nr="2" Abbr="2 str." Title="8 straipsnio pakeitimas" DocPartId="f6a5ed1dfb0d4192a971e0c9c4a1706b" PartId="2de466ff3fd44b1bbe0bb84a8af2160f">
      <Part Type="strDalis" Nr="1" Abbr="2 str. 1 d." DocPartId="ea8d726fd86b4fa8914038874cbf2bdb" PartId="e314351fa380474b9767cb1839a4d819">
        <Part Type="citata" DocPartId="c3bb1256f13a43a48829af0c90c4f557" PartId="02a341c5263741e1ab839cf325a153ab">
          <Part Type="strDalis" Nr="9" Abbr="9 d." DocPartId="a49a1f0b42424901ad13e76a0c4dd883" PartId="dfad47900e544c1f9fb899247417ddbc"/>
        </Part>
      </Part>
      <Part Type="strDalis" Nr="2" Abbr="2 str. 2 d." DocPartId="ac657c020f7546959e0d8c6bcdc3beeb" PartId="ee161e534c5e4e1ab660c907e64765f6">
        <Part Type="citata" DocPartId="b38b6c5cd2d4451c90db4b2be5e459b0" PartId="18a4360d90a14b54b986bd44d2f12c7f">
          <Part Type="strDalis" Nr="10" Abbr="10 d." DocPartId="fa0d13db75b6426dbf7c58f6155cadf1" PartId="ecf96b4a690046cbbb9871ebea1a6a6f"/>
        </Part>
      </Part>
      <Part Type="strDalis" Nr="3" Abbr="2 str. 3 d." DocPartId="75f235f2d2784b44a8b527a00876ac56" PartId="eb0587ab35f74ec6bc9831790f11fac9">
        <Part Type="citata" DocPartId="249b767e37b54556b940c9a41d90e271" PartId="2ab8774df34a4ccc8b13a20b814edbf9">
          <Part Type="strDalis" Nr="12-1" Abbr="12-1 d." DocPartId="99c41fa2e66a49a78fae85796cdf3019" PartId="be68ea173b1d4a5da39ee43f0ced4904"/>
        </Part>
      </Part>
    </Part>
    <Part Type="straipsnis" Nr="3" Abbr="3 str." Title="19 straipsnio pakeitimas" DocPartId="7866e06d333b4c6fb2753094d1a0c2c6" PartId="c8979e6f53d94b46911fff15937984bd">
      <Part Type="strDalis" Nr="1" Abbr="3 str. 1 d." DocPartId="fe4dc86056524518a60edd693e8857f6" PartId="3647e2043311439bbfc13e33a1e2585b">
        <Part Type="citata" DocPartId="e875c27b7ff94b81acb62830299f1343" PartId="6836a50746cf4723b032cd300e8ce2fc">
          <Part Type="strDalis" Nr="1" Abbr="1 d." DocPartId="b66ee092ffa34543b253e2c18b71c49a" PartId="6120af8a56854ffdb42984edeff79a2e">
            <Part Type="strPunktas" Nr="1" Abbr="1 d. 1 p." DocPartId="e383f1f8100f4736bd82ec03e9af70e9" PartId="91f6f019a6634af4b5dd28e810a394f9">
              <Part Type="strPapunktis" Nr="a" Abbr="1 d. 1 p. a pp." DocPartId="92fb1c119a2840c7a15944ab8b3ccaf5" PartId="b74998c7dd304ddaa97a78f1a68ec36e"/>
              <Part Type="strPapunktis" Nr="b" Abbr="1 d. 1 p. b pp." DocPartId="7b7bc060293e4bba85a680d6881697cc" PartId="ec04be3c622048eb9a2b45583f6814a9"/>
              <Part Type="strPapunktis" Nr="c" Abbr="1 d. 1 p. c pp." DocPartId="0ce734d69e9341dc8dcf15ac27635f20" PartId="0fca4682459a4efa8bb180ee968d4a6e"/>
            </Part>
            <Part Type="strPunktas" Nr="2" Abbr="1 d. 2 p." DocPartId="72cf1dce29984b8ca68c143b4fb07e78" PartId="7cf3ea4a8fab409594bea6ca14503421"/>
          </Part>
        </Part>
      </Part>
      <Part Type="strDalis" Nr="2" Abbr="3 str. 2 d." DocPartId="8d925618489d4f95a536959506d39c3c" PartId="19df87736a2c4d01802ed3563320360c"/>
    </Part>
    <Part Type="straipsnis" Nr="4" Abbr="4 str." Title="33 straipsnio pakeitimas" DocPartId="909747fbca0d4f6db80f9cfd6192d7bf" PartId="1487bd1d61b449ec838adceec66f89b6">
      <Part Type="strDalis" Nr="1" Abbr="4 str. 1 d." DocPartId="c8208c796e2f4c90931a2ecfde6fb3c1" PartId="20d84330cae84311b991b16c80e99956">
        <Part Type="citata" DocPartId="b9c0d7ba73a449068def26a2e78d26c7" PartId="536457dca94b4d9bb7c7332eeb4355c7">
          <Part Type="strPunktas" Nr="9" Abbr="9 p." DocPartId="604001d50576477ab0bcf624ab36c2e2" PartId="6e1ea69b179f4230864a6840366507fe"/>
        </Part>
      </Part>
    </Part>
    <Part Type="straipsnis" Nr="5" Abbr="5 str." Title="35 straipsnio pakeitimas" DocPartId="31aeeb24c7ca466db5625143a3ab5751" PartId="dff9f6453bfa4e3ea880f84e9693806a">
      <Part Type="strDalis" Nr="1" Abbr="5 str. 1 d." DocPartId="2a6bd25ce32e4248b0afb776b46edbe7" PartId="c9168455b2e74103b155c86c70fe213a">
        <Part Type="citata" DocPartId="4d9e52f9b7594a67a0c18e75cb21d831" PartId="9195d465abdb424ebc3f2ded9633d40e">
          <Part Type="strDalis" Nr="5" Abbr="5 d." DocPartId="46ef57faf5174cadb16e52d233213e61" PartId="3ab76bd5e56a489ca6e4c3786ccad785"/>
        </Part>
      </Part>
      <Part Type="strDalis" Nr="2" Abbr="5 str. 2 d." DocPartId="637313551e3e4f378db7e74a7515b727" PartId="247d5267a5c74fbdb41b8689d7ce272e">
        <Part Type="citata" DocPartId="acf4a05ace7c4d93b2dec71f908b073b" PartId="ee79dce075684727ab29292f063dd46d">
          <Part Type="strDalis" Nr="9-1" Abbr="9-1 d." DocPartId="aafc41c2db4747a491e9ef87d03ff181" PartId="fe67337b3e214e3aa12f42a9cf78bb66"/>
        </Part>
      </Part>
      <Part Type="strDalis" Nr="3" Abbr="5 str. 3 d." DocPartId="6634f47b06414e8dbe220d7581344297" PartId="e75dc507ac874ef2b1dd13ce5003f6ce">
        <Part Type="citata" DocPartId="27215d344b924cbba4c7390c1073675d" PartId="15deaa72e56f49ee9a34b77830ef03af">
          <Part Type="strDalis" Nr="17" Abbr="17 d." DocPartId="beb65e9b3ff243c19e8bb7eea25da09f" PartId="2191c19b4163445abfaf7d6d80969a8b"/>
        </Part>
      </Part>
    </Part>
    <Part Type="straipsnis" Nr="6" Abbr="6 str." Title="35¹ straipsnio pakeitimas" DocPartId="0efa4d19d88d4984aa09292b67c00d44" PartId="d68cc506386c46638aebea682b0881d4">
      <Part Type="strDalis" Nr="1" Abbr="6 str. 1 d." DocPartId="c2be0135a5a844d9b0fd0c94bdab39e1" PartId="e8dd1de8dcdc453597c7223b98130c8b">
        <Part Type="citata" DocPartId="47dc4a043382415aaca693a18207e0ac" PartId="96649ba37dce4e3ba77cd559d879ee60">
          <Part Type="strDalis" Nr="4" Abbr="4 d." DocPartId="98dc9ef5bd454be584fe657acd5081e1" PartId="ff6a7a9f25e24ad6993425b1376cbeed"/>
        </Part>
      </Part>
    </Part>
    <Part Type="straipsnis" Nr="7" Abbr="7 str." Title="Įstatymo papildymas aštuntuoju¹ skirsniu" DocPartId="3b0f20de383f4467aface56e96d5057b" PartId="99cc38a5bdcc47f19c21cbc09d86be31">
      <Part Type="strDalis" Nr="1" Abbr="7 str. 1 d." DocPartId="caffad960a2e4910939151e170b6d88b" PartId="48e0411cc6c94b2b8d9478347c1e97c6">
        <Part Type="citata" DocPartId="6b7568e138d2492a928bbf18dea1d01e" PartId="9439d5c005e24a3bb315515403292016">
          <Part Type="skirsnis" Nr="8-1" Title="VAISTINIŲ PREPARATŲ PARDAVIMAS VAISTINIŲ PREPARATŲ MAŽMENINĖS PREKYBOS ĮMONĖSE" DocPartId="8822ab2c94fc4c43b06076d70a02019f" PartId="fee8256377be4807b110990504107a57">
            <Part Type="straipsnis" Nr="41-1" Abbr="41-1 str." Title="Vaistinių preparatų pardavimo vaistinių preparatų mažmeninės prekybos įmonėse bendrosios nuostatos" DocPartId="21e59434951a4e12b197538aad727012" PartId="0d8db53ae2db4c44a60e96d87a89cc99">
              <Part Type="strDalis" Nr="1" Abbr="41-1 str. 1 d." DocPartId="1492bd0c49334e3989c5eb3f3606f5b1" PartId="c0d69f09da7249968fc9a4c870086ab4"/>
              <Part Type="strDalis" Nr="2" Abbr="41-1 str. 2 d." DocPartId="989c86310cf34f548bcc0bbbd435d79e" PartId="dedbb05da5094f80aa92bea000f72c16"/>
              <Part Type="strDalis" Nr="3" Abbr="41-1 str. 3 d." DocPartId="ed78037b97e14418b10cdde1fed15758" PartId="6c8ab772ad6b452385a68e97cf91e032"/>
              <Part Type="strDalis" Nr="4" Abbr="41-1 str. 4 d." DocPartId="6217aba98b614a2b92ec6b2d44d481a3" PartId="693217d746b3480e961e954ee266b907">
                <Part Type="strPunktas" Nr="1" Abbr="41-1 str. 4 d. 1 p." DocPartId="ee68bebade5e4f14a633f86821941fc6" PartId="28da988ff53848d09935fac821102fb5"/>
                <Part Type="strPunktas" Nr="2" Abbr="41-1 str. 4 d. 2 p." DocPartId="61eab09d75a9456e940739d4b3521c6f" PartId="34d2eac80a284627997e00ad08a7da1b"/>
                <Part Type="strPunktas" Nr="3" Abbr="41-1 str. 4 d. 3 p." DocPartId="3cc621041865456798b0118176861e11" PartId="87e87b1b8a9140e8b76ae642b8b3cdb0"/>
              </Part>
              <Part Type="strDalis" Nr="5" Abbr="41-1 str. 5 d." DocPartId="2da005c101ce4e729096d00f53a1f838" PartId="c639f40b706e400eaf9c8a13b7290073"/>
              <Part Type="strDalis" Nr="6" Abbr="41-1 str. 6 d." DocPartId="4961863e2ab640ccb339278369112161" PartId="ee4aab09b69e449bb875615b4feb7a6e"/>
            </Part>
            <Part Type="straipsnis" Nr="41-2" Abbr="41-2 str." Title="Vaistinio preparato įrašymas į Vaistinių preparatų, leidžiamų parduoti vaistinių preparatų mažmeninės prekybos įmonėse, sąrašą" DocPartId="59b4712754af4b10a6664f8b8e2cb02f" PartId="7d451c0010d54c688dbe877b9f04212a">
              <Part Type="strDalis" Nr="1" Abbr="41-2 str. 1 d." DocPartId="61cbcd0076d64b7f97b27097dea2be49" PartId="e19441e4c2454629a0e237f8b8898d0b">
                <Part Type="strPunktas" Nr="1" Abbr="41-2 str. 1 d. 1 p." DocPartId="e3b738b241a44d309abbd5933ee32d60" PartId="1e789f79594f4b97a9ceb744f40294df"/>
                <Part Type="strPunktas" Nr="2" Abbr="41-2 str. 1 d. 2 p." DocPartId="3e2f9ea51d7041c7ab1542692b85e669" PartId="83d39902a5b241c78f0e415f8fb1683e"/>
                <Part Type="strPunktas" Nr="3" Abbr="41-2 str. 1 d. 3 p." DocPartId="4f8894a92ae04031aa46ba1871cf5f33" PartId="b824008d709a445bbdc6dfad96999949"/>
                <Part Type="strPunktas" Nr="4" Abbr="41-2 str. 1 d. 4 p." DocPartId="26266032a2604008954ae280c9525187" PartId="23beadee428d46cfb39082c46a980421"/>
                <Part Type="strPunktas" Nr="5" Abbr="41-2 str. 1 d. 5 p." DocPartId="5c8be27f5fc54bd79a558af2457b86cd" PartId="f1e17c1f1c3242d599e2fc46cd62a10e"/>
                <Part Type="strPunktas" Nr="6" Abbr="41-2 str. 1 d. 6 p." DocPartId="438617c507124966a7c2fad754c98be3" PartId="4b26ee70ec264d53bbbdf0113dcdbe84"/>
              </Part>
            </Part>
            <Part Type="straipsnis" Nr="41-3" Abbr="41-3 str." Title="Teisės parduoti vaistinius preparatus įgijimas ir įgyvendinimas" DocPartId="f9363b3218ba47a7bcb405052ff0b6ef" PartId="cfe4158d407f495ca35d1a1ba420fdd1">
              <Part Type="strDalis" Nr="1" Abbr="41-3 str. 1 d." DocPartId="d51f9c2c8d4c44a0866652e2768cc0dc" PartId="ebb52039563c45dbbf2f30ac2c68a68d"/>
              <Part Type="strDalis" Nr="2" Abbr="41-3 str. 2 d." DocPartId="ea5111209fb64b89b3cbdedf8b0f6e8f" PartId="9a8079093d454b77b1b444450e4cdc3c">
                <Part Type="strPunktas" Nr="1" Abbr="41-3 str. 2 d. 1 p." DocPartId="574af730ae904eb88edd0cecfdae0dbe" PartId="86d60b57e6984dec83ce255773cbabb4">
                  <Part Type="strPapunktis" Nr="a" Abbr="41-3 str. 2 d. 1 p. a pp." DocPartId="d8fe4e49a3914d6cbfed4476b4686c4e" PartId="b5eb6b2e8f024459b6aa5be2cb42f43a"/>
                  <Part Type="strPapunktis" Nr="b" Abbr="41-3 str. 2 d. 1 p. b pp." DocPartId="19a0436081c041529f7a717cb4db694e" PartId="cbae47c61bf9417fbdac2fbe25233c04"/>
                </Part>
                <Part Type="strPunktas" Nr="2" Abbr="41-3 str. 2 d. 2 p." DocPartId="c0d9e8bdbf4f47fd8218d3e221e21442" PartId="28d5db685ee24c0dbd91c2940306e4ba"/>
                <Part Type="strPunktas" Nr="3" Abbr="41-3 str. 2 d. 3 p." DocPartId="13e978638c0541c784b85dac6b9e0fd4" PartId="4e2421c537a04780940ee9d79d7d5b14"/>
                <Part Type="strPunktas" Nr="4" Abbr="41-3 str. 2 d. 4 p." DocPartId="918bf4dcca674a5fb45b71298cb3e570" PartId="631e86a21091408f8fe31c129799ba7a"/>
              </Part>
              <Part Type="strDalis" Nr="3" Abbr="41-3 str. 3 d." DocPartId="1784f9c27b4d4e4f91b349c995f59e48" PartId="77cffa291ac647319109ef5ec3ffa89e"/>
              <Part Type="strDalis" Nr="4" Abbr="41-3 str. 4 d." DocPartId="f6673ed477644bd08c55730ee8ad14fa" PartId="1b450255ab7145ef82515ac5cef8a6b9"/>
              <Part Type="strDalis" Nr="5" Abbr="41-3 str. 5 d." DocPartId="b016269de2af4a459db7f2deb96c4a20" PartId="f0246d07ea6e4be59f72c4a49eda46b7"/>
            </Part>
            <Part Type="straipsnis" Nr="41-4" Abbr="41-4 str." Title="Vaistinių preparatų mažmeninės prekybos įmonės teisės parduoti vaistinius preparatus sustabdymas neišbraukiant jos iš Vaistinių preparatų mažmeninės prekybos įmonių sąrašo" DocPartId="09ac5babae3a4808a0788ed7a56d416a" PartId="a261ea3ac0774e8f8abb46d8080d33a6">
              <Part Type="strDalis" Nr="1" Abbr="41-4 str. 1 d." DocPartId="8b1909f6f6d3427db10c1ca8129b581d" PartId="4e21e2bc963b4fff9ca8d8f64c77c18c">
                <Part Type="strPunktas" Nr="1" Abbr="41-4 str. 1 d. 1 p." DocPartId="f7eb87ff99c04fd2beeb61ba78698ae3" PartId="2fe54acf9b034744a73ae4cb5918c475"/>
                <Part Type="strPunktas" Nr="2" Abbr="41-4 str. 1 d. 2 p." DocPartId="2a2b5476041f4e4ab66d6d4035efa25f" PartId="9ff2cc6478304daea6b4f9e9f33e07d4"/>
                <Part Type="strPunktas" Nr="3" Abbr="41-4 str. 1 d. 3 p." DocPartId="e77fb90e75624523bcb96cff056f4cd5" PartId="e3e91da87d364002beac0897dc604646"/>
                <Part Type="strPunktas" Nr="4" Abbr="41-4 str. 1 d. 4 p." DocPartId="e4b20d1e2165422f89ccc2ae816ca3ba" PartId="51d53bd1bafc412580db89a13cd2e347"/>
                <Part Type="strPunktas" Nr="5" Abbr="41-4 str. 1 d. 5 p." DocPartId="836d3518c1354f1caf2bb3c5f2e9cec2" PartId="6a82ddcd7a2e4599b459ddd13b0b3e85"/>
              </Part>
              <Part Type="strDalis" Nr="2" Abbr="41-4 str. 2 d." DocPartId="1a38c03763a141e7a43dcfe8d5b3bf8e" PartId="459f0b84017f4490a7e46708fa729420">
                <Part Type="strPunktas" Nr="1" Abbr="41-4 str. 2 d. 1 p." DocPartId="361ce0d6207f4c82beefa34b0a60da76" PartId="222ece15bc18444c915163789ca949a1"/>
                <Part Type="strPunktas" Nr="2" Abbr="41-4 str. 2 d. 2 p." DocPartId="7c0d0dfd6fba4a53985d6bfc82bd5ee7" PartId="24d72e5bf81b43e7871cb5c2f16d04a8"/>
                <Part Type="strPunktas" Nr="3" Abbr="41-4 str. 2 d. 3 p." DocPartId="eb704a1b87454dbfbb09e6ad1f8fc2c0" PartId="43e529216f0d4190949d21e0a9de3564"/>
                <Part Type="strPunktas" Nr="4" Abbr="41-4 str. 2 d. 4 p." DocPartId="0e4f06df26dc47f0892dbd4fd9e1ebdc" PartId="6544d6867f72409897a992d6b6bb0a17"/>
                <Part Type="strPunktas" Nr="5" Abbr="41-4 str. 2 d. 5 p." DocPartId="28069069127a4566b736e22648ae0260" PartId="f3087325c1034c218a14e15b5be86ee1"/>
              </Part>
              <Part Type="strDalis" Nr="3" Abbr="41-4 str. 3 d." DocPartId="1aad2e782ceb49eca91fc48633b4d4ba" PartId="07725ab13d1b472b8df0317c1f654aee"/>
              <Part Type="strDalis" Nr="4" Abbr="41-4 str. 4 d." DocPartId="7c04df0b775b41b0b272b89860f08e7b" PartId="efcf2a9418de4c48a85099f87a047a0a"/>
              <Part Type="strDalis" Nr="5" Abbr="41-4 str. 5 d." DocPartId="61d8dd277036490fad3e0d0ff65956bc" PartId="6f9812179ebf45bd98f5c5dfdde7300f">
                <Part Type="strPunktas" Nr="1" Abbr="41-4 str. 5 d. 1 p." DocPartId="11e460de217746cd922d491baa705367" PartId="5c59b76db84c4f09ad78854eea35c74b"/>
                <Part Type="strPunktas" Nr="2" Abbr="41-4 str. 5 d. 2 p." DocPartId="cad533c8249445519d7538e95461b3b3" PartId="b1226f43cef14233838fdfffe95286e8"/>
              </Part>
              <Part Type="strDalis" Nr="6" Abbr="41-4 str. 6 d." DocPartId="ba26f86ed83542fca9a36a7af9f18c7c" PartId="d953d5dfd1334593b180046179170c03"/>
            </Part>
            <Part Type="straipsnis" Nr="41-5" Abbr="41-5 str." Title="Vaistinių preparatų mažmeninės prekybos įmonės ir vaistinių preparatų mažmeninės prekybos įmonės veiklos vietos išbraukimas iš Vaistinių preparatų mažmeninės prekybos įmonių sąrašo" DocPartId="f2712a59ce354258aeaf2924ec11c3aa" PartId="b7c5556fb8874527b56b2dab0b851d65">
              <Part Type="strDalis" Nr="1" Abbr="41-5 str. 1 d." DocPartId="d6ec24bdf639475788338de4b553355c" PartId="5dc866f43fb343448e83ede8c0e33f30">
                <Part Type="strPunktas" Nr="1" Abbr="41-5 str. 1 d. 1 p." DocPartId="fb9fed34d0c84732a509722ec2ee1177" PartId="c59b2b31f09c442b8278dc915ec7982d"/>
                <Part Type="strPunktas" Nr="2" Abbr="41-5 str. 1 d. 2 p." DocPartId="882ec557c8fa487c8fefc229a7c133a0" PartId="3ef6610e9ee84acfad538b66fe089c77"/>
                <Part Type="strPunktas" Nr="3" Abbr="41-5 str. 1 d. 3 p." DocPartId="3b9afc31f2844f27b088c11e514f7d8f" PartId="b019679b822543e9b146c1a39da76514"/>
                <Part Type="strPunktas" Nr="4" Abbr="41-5 str. 1 d. 4 p." DocPartId="0fcbfabc3fcb4e7daaf9665360f92f61" PartId="36b95920d15f4da68de1df42abd60dbc"/>
                <Part Type="strPunktas" Nr="5" Abbr="41-5 str. 1 d. 5 p." DocPartId="0b1cc2362fcb463eb80c7316f86d4d2c" PartId="16ee46f83f834ead9055b3b920d5d610"/>
                <Part Type="strPunktas" Nr="6" Abbr="41-5 str. 1 d. 6 p." DocPartId="529fe9734a9441a887841e9c74e9fe5e" PartId="d0f64fd75a0442b58029b500468b8a41"/>
                <Part Type="strPunktas" Nr="7" Abbr="41-5 str. 1 d. 7 p." DocPartId="8a9abebd687c4531b5103e68a2ec7567" PartId="a3579106efe44abe86b91161483434f4"/>
              </Part>
              <Part Type="strDalis" Nr="2" Abbr="41-5 str. 2 d." DocPartId="f8011745d4094c4bab870e7545661a8b" PartId="4c63e3d3c388416297b77b26df8cfd73">
                <Part Type="strPunktas" Nr="1" Abbr="41-5 str. 2 d. 1 p." DocPartId="c7a5805900c14df2a50af760c9a9e83d" PartId="2bee0b3f0e7e49aeb160e58577cd267f"/>
                <Part Type="strPunktas" Nr="2" Abbr="41-5 str. 2 d. 2 p." DocPartId="643bcf3441dd4d6894d3fbb3254679c4" PartId="d4cc108148d64290a932928aac5125d9"/>
                <Part Type="strPunktas" Nr="3" Abbr="41-5 str. 2 d. 3 p." DocPartId="ce49e00669b446d3b356f77f6b9b415c" PartId="5bc444cdabcc4bf3bb5bb7b037ebdf0d"/>
              </Part>
              <Part Type="strDalis" Nr="3" Abbr="41-5 str. 3 d." DocPartId="f977f45a49ce4a9f933dea8e683ee5bd" PartId="d71e58f9269c4791b58b7c42a05f35de"/>
              <Part Type="strDalis" Nr="4" Abbr="41-5 str. 4 d." DocPartId="439220c19155439391b596b702c6dadc" PartId="f3b21e0ab9234da7acf59fa78715b225"/>
            </Part>
            <Part Type="straipsnis" Nr="41-6" Abbr="41-6 str." Title="Vaistinių preparatų mažmeninės prekybos įmonių pareigos" DocPartId="f6cfbfd6758d4e87b3ba556b58379823" PartId="c6e3c505c8ed481abb13d494f6c12a21">
              <Part Type="strDalis" Nr="1" Abbr="41-6 str. 1 d." DocPartId="b751e7eab6ce4cc58c19c75ec5c315c3" PartId="7daf09a4d5cc49c385a734030e98e6bc">
                <Part Type="strPunktas" Nr="1" Abbr="41-6 str. 1 d. 1 p." DocPartId="9c440e24ad664d638ec99cb48553ce74" PartId="5fa9a20fd0eb407e9ee3d5fb2eb1a881"/>
                <Part Type="strPunktas" Nr="2" Abbr="41-6 str. 1 d. 2 p." DocPartId="fb0990389ee54fc1af141e39f1d8ce55" PartId="4b3a9e3fbc804f8594ed21ba98f78c6e"/>
                <Part Type="strPunktas" Nr="3" Abbr="41-6 str. 1 d. 3 p." DocPartId="3faf367330fb47d4aa6c17735298210b" PartId="9d9ee0b563d640499551fe6e98a27a1e"/>
                <Part Type="strPunktas" Nr="4" Abbr="41-6 str. 1 d. 4 p." DocPartId="acbc5010b0c64309a92cb94f8498a728" PartId="e598db21c5e9456ea396c85c2f35073e">
                  <Part Type="strPapunktis" Nr="a" Abbr="41-6 str. 1 d. 4 p. a pp." DocPartId="c2eeba4beffc46e5a7507fd776161605" PartId="7049fde3f0da4556808d45d08c6bbbf1"/>
                  <Part Type="strPapunktis" Nr="b" Abbr="41-6 str. 1 d. 4 p. b pp." DocPartId="1a0be77739ee4a6eb70eafac9651c0f4" PartId="59dc2a69671048f6a36a703bf967dff5"/>
                  <Part Type="strPapunktis" Nr="c" Abbr="41-6 str. 1 d. 4 p. c pp." DocPartId="a9215a3cdd24473982ab1afea4f46e79" PartId="99dff8553bc34cf79f712755e63032c3"/>
                  <Part Type="strPapunktis" Nr="d" Abbr="41-6 str. 1 d. 4 p. d pp." DocPartId="3cd1a53c718c40819f785077313b6762" PartId="44948e8823d74cc3a7f4ab33adadf81b"/>
                </Part>
                <Part Type="strPunktas" Nr="5" Abbr="41-6 str. 1 d. 5 p." DocPartId="38c2f1356a1541fe9c3f9bcbaea051c3" PartId="ad95c11d3b354c9aaf4ff405c3b1939d"/>
                <Part Type="strPunktas" Nr="6" Abbr="41-6 str. 1 d. 6 p." DocPartId="811720d581714f16a5d8703a23ef4e1e" PartId="4a3500c8b8b34401931a5fcb7969783b"/>
                <Part Type="strPunktas" Nr="7" Abbr="41-6 str. 1 d. 7 p." DocPartId="0677ddfaa50646d3aaf62e3837a416cb" PartId="95310bc1d47e4d56b9e1ec5a65eb8ad4"/>
                <Part Type="strPunktas" Nr="8" Abbr="41-6 str. 1 d. 8 p." DocPartId="032530a8bcfc4b669a01650e9cc5df2a" PartId="74b5155b787844c483ef8aafef47c960"/>
                <Part Type="strPunktas" Nr="9" Abbr="41-6 str. 1 d. 9 p." DocPartId="53d617aa722842c7a82ba10f4c831a1d" PartId="38b278b367034390baacd964dee20c18"/>
                <Part Type="strPunktas" Nr="10" Abbr="41-6 str. 1 d. 10 p." DocPartId="0870ad30c8d24276b1dde1287b5ae4c4" PartId="972f07c5348e4639a087e988579d559a"/>
                <Part Type="strPunktas" Nr="11" Abbr="41-6 str. 1 d. 11 p." DocPartId="1e74dd85f0744a34ae6260efb25eaa42" PartId="9cabd38c879c4e3e9c8ad43bf5d9898e"/>
                <Part Type="strPunktas" Nr="12" Abbr="41-6 str. 1 d. 12 p." DocPartId="76fdcd981ee44c74bf20aa713868b707" PartId="89c64eb14a41429a80965d3f39aee7e5"/>
              </Part>
              <Part Type="strDalis" Nr="2" Abbr="41-6 str. 2 d." DocPartId="8d71c60f711249219afd6f601ec95263" PartId="ed80f5b3122d4102bd53035a45f42cd7"/>
            </Part>
          </Part>
        </Part>
      </Part>
    </Part>
    <Part Type="straipsnis" Nr="8" Abbr="8 str." Title="59¹ straipsnio pakeitimas" DocPartId="b459be5d78e74a10ae17bcb89e43850a" PartId="c7ebf7fc317b4191bec5ff34a4b90067">
      <Part Type="strDalis" Nr="1" Abbr="8 str. 1 d." DocPartId="a712b5f9da724f81ad7b1474f98174f4" PartId="70f1d22955d94366813a2238ee168703">
        <Part Type="citata" DocPartId="29b23a5ad4524e73b3bcd6a097b9aa38" PartId="f2dce340bd294f77b52cf58dc0d652c7">
          <Part Type="strDalis" Nr="3" Abbr="3 d." DocPartId="d828b10315ae4095a487fd7cc9b4e0cc" PartId="3e423def0cbe4decb338032137ab3af7"/>
        </Part>
      </Part>
    </Part>
    <Part Type="straipsnis" Nr="9" Abbr="9 str." Title="68¹ straipsnio pakeitimas" DocPartId="1cb66bb444db4728920a4fb091c4bd4f" PartId="1bbb41f2d9ed402ab961986b7ffedd29">
      <Part Type="strDalis" Nr="1" Abbr="9 str. 1 d." DocPartId="f5392d883a6f44819b37ae1b95c460ed" PartId="30bd7ee0ba3f4f99aa8894e4a645e89a">
        <Part Type="citata" DocPartId="e6b022756cae450bbd8001919c41c488" PartId="e923b0ef37ff45389c97973745c37265">
          <Part Type="strPunktas" Nr="2" Abbr="2 p." DocPartId="6ab866cc8b634de5b3798a4214a8b73c" PartId="1ba178a29c95436eb350f08fe150214b"/>
        </Part>
      </Part>
      <Part Type="strDalis" Nr="2" Abbr="9 str. 2 d." DocPartId="7e754e7497264b99858aff74fbd491f6" PartId="514b8d141d4a41509181de37c8e3003c">
        <Part Type="citata" DocPartId="5914c330dd6c410587b0e8bdb962d1cc" PartId="9e0c8f21b719493886b3356393989941">
          <Part Type="strDalis" Nr="3" Abbr="3 d." DocPartId="64c32725aeef44b48da535a983e361b3" PartId="d13c5cb97cae4269b0c3ebed208bbaba"/>
        </Part>
      </Part>
    </Part>
    <Part Type="straipsnis" Nr="10" Abbr="10 str." Title="Įstatymo įsigaliojimas ir įgyvendinimas" DocPartId="df4c05d126b64110ab93cc5f64b2fdc2" PartId="c9f152057df14e9195c26268d7ccf3ae">
      <Part Type="strDalis" Nr="1" Abbr="10 str. 1 d." DocPartId="6a8e701f9ac2482aaafc323fbfc5c22e" PartId="4b6bedaa5dcc448793e7cb9da7f6a17d"/>
      <Part Type="strDalis" Nr="2" Abbr="10 str. 2 d." DocPartId="2aff642f5989422ea20d45b4ac31bdc5" PartId="b69eb587b35b49198a128e24b5cd354b"/>
      <Part Type="strDalis" Nr="3" Abbr="10 str. 3 d." DocPartId="9d37a6b2db7948db99ffd97484bb8de5" PartId="17849b055d7249ea966aa7a9b2e4e006"/>
    </Part>
    <Part Type="signatura" DocPartId="cffd9b5fccdd4b108d98c914c4e8bf2a" PartId="458e63ee81d94c92a373c49abeee128f"/>
  </Part>
</Parts>
</file>

<file path=customXml/itemProps1.xml><?xml version="1.0" encoding="utf-8"?>
<ds:datastoreItem xmlns:ds="http://schemas.openxmlformats.org/officeDocument/2006/customXml" ds:itemID="{D0EB1A55-AFAF-4AFA-8206-B206E56C34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4C02725-1CC1-4186-AD7F-FF639321A2D6}">
  <ds:schemaRefs>
    <ds:schemaRef ds:uri="http://schemas.microsoft.com/office/2006/metadata/properties"/>
  </ds:schemaRefs>
</ds:datastoreItem>
</file>

<file path=customXml/itemProps3.xml><?xml version="1.0" encoding="utf-8"?>
<ds:datastoreItem xmlns:ds="http://schemas.openxmlformats.org/officeDocument/2006/customXml" ds:itemID="{05479476-C792-45F1-837B-7C8F3FC5846D}">
  <ds:schemaRefs>
    <ds:schemaRef ds:uri="http://schemas.microsoft.com/sharepoint/v3/contenttype/forms"/>
  </ds:schemaRefs>
</ds:datastoreItem>
</file>

<file path=customXml/itemProps4.xml><?xml version="1.0" encoding="utf-8"?>
<ds:datastoreItem xmlns:ds="http://schemas.openxmlformats.org/officeDocument/2006/customXml" ds:itemID="{FB5259EC-6367-4B0D-958F-AC1D95641210}">
  <ds:schemaRefs>
    <ds:schemaRef ds:uri="http://schemas.openxmlformats.org/officeDocument/2006/bibliography"/>
  </ds:schemaRefs>
</ds:datastoreItem>
</file>

<file path=customXml/itemProps5.xml><?xml version="1.0" encoding="utf-8"?>
<ds:datastoreItem xmlns:ds="http://schemas.openxmlformats.org/officeDocument/2006/customXml" ds:itemID="{F450452A-154C-4316-BB59-A54476EB81D6}">
  <ds:schemaRefs>
    <ds:schemaRef ds:uri="http://schemas.openxmlformats.org/officeDocument/2006/bibliography"/>
  </ds:schemaRefs>
</ds:datastoreItem>
</file>

<file path=customXml/itemProps6.xml><?xml version="1.0" encoding="utf-8"?>
<ds:datastoreItem xmlns:ds="http://schemas.openxmlformats.org/officeDocument/2006/customXml" ds:itemID="{F3AD1E95-576F-45CC-BAE6-C2BBC64264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4257</Words>
  <Characters>29928</Characters>
  <Application>Microsoft Office Word</Application>
  <DocSecurity>4</DocSecurity>
  <Lines>446</Lines>
  <Paragraphs>165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LR Seimas</Company>
  <LinksUpToDate>false</LinksUpToDate>
  <CharactersWithSpaces>34020</CharactersWithSpaces>
  <SharedDoc>false</SharedDoc>
  <HyperlinkBase/>
  <HLinks>
    <vt:vector size="12" baseType="variant">
      <vt:variant>
        <vt:i4>3538980</vt:i4>
      </vt:variant>
      <vt:variant>
        <vt:i4>3</vt:i4>
      </vt:variant>
      <vt:variant>
        <vt:i4>0</vt:i4>
      </vt:variant>
      <vt:variant>
        <vt:i4>5</vt:i4>
      </vt:variant>
      <vt:variant>
        <vt:lpwstr>http://litlex/Litlex/LL.DLL?Tekstas=1?Id=96036&amp;Zd=Farmacijos%2B&amp;BF=4</vt:lpwstr>
      </vt:variant>
      <vt:variant>
        <vt:lpwstr>7z</vt:lpwstr>
      </vt:variant>
      <vt:variant>
        <vt:i4>1179742</vt:i4>
      </vt:variant>
      <vt:variant>
        <vt:i4>0</vt:i4>
      </vt:variant>
      <vt:variant>
        <vt:i4>0</vt:i4>
      </vt:variant>
      <vt:variant>
        <vt:i4>5</vt:i4>
      </vt:variant>
      <vt:variant>
        <vt:lpwstr>http://www3.lrs.lt/cgi-bin/preps2?a=280067&amp;b=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2018-03-01T06:29:00Z</dcterms:created>
  <dc:creator>AnBern</dc:creator>
  <lastModifiedBy>adlibuser</lastModifiedBy>
  <lastPrinted>2018-02-14T07:12:00Z</lastPrinted>
  <dcterms:modified xsi:type="dcterms:W3CDTF">2018-03-01T06:29:00Z</dcterms:modified>
  <revision>2</revision>
  <dc:title>Projektas</dc:title>
</coreProperties>
</file>