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931259854514d1bb83085fc583ec178"/>
        <w:lock w:val="sdtLocked"/>
        <w:richText/>
      </w:sdtPr>
      <w:sdtContent>
        <w:p w14:paraId="7C85B17E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Projektas</w:t>
          </w:r>
        </w:p>
        <w:p w14:paraId="6CA3590F" w14:textId="77777777">
          <w:pPr>
            <w:jc w:val="center"/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39C5038B" w14:textId="2F4D7520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KAI KURIŲ INŽINERINIŲ STATINIŲ PERĖMIMO ŠIAULIŲ MIESTO SAVIVALDYBĖS NUOSAVYBĖN</w:t>
          </w:r>
        </w:p>
        <w:p w14:paraId="660E6E3D" w14:textId="77777777">
          <w:pPr>
            <w:jc w:val="center"/>
            <w:rPr>
              <w:szCs w:val="24"/>
              <w:lang w:eastAsia="lt-LT"/>
            </w:rPr>
          </w:pPr>
        </w:p>
        <w:p w14:paraId="660E6E3E" w14:textId="26C07B16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d. Nr. T-</w:t>
          </w:r>
        </w:p>
        <w:p w14:paraId="660E6E3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34DB4124" w14:textId="77777777">
          <w:pPr>
            <w:ind w:firstLine="63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efcd6b7bc1a9400f8c91da58d18222d8"/>
            <w:lock w:val="sdtLocked"/>
            <w:richText/>
          </w:sdtPr>
          <w:sdtContent>
            <w:p w14:paraId="537850D1" w14:textId="23F16837">
              <w:pPr>
                <w:ind w:firstLine="630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20 punktu, Lietuvos Respublikos valstybės ir savivaldybių turto valdymo, naudojimo ir disponavimo juo įstatymo 6 straipsnio 1 punktu, Lietuvos Respublikos valstybės turto perėmimo savivaldybių nuosavybėn įstatymo 3 straipsnio 1 dalies 2, 3 punktais, 4 straipsniu, 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5819bb97621a44a2859b640b81753b13"/>
            <w:lock w:val="sdtLocked"/>
            <w:richText/>
          </w:sdtPr>
          <w:sdtContent>
            <w:p w14:paraId="61C6F730" w14:textId="00C81A16">
              <w:pPr>
                <w:ind w:firstLine="63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Perimti Šiaulių miesto savivaldybės nuosavybėn Šiaulių miesto savivaldybės apskaitoje registruotą ir faktiškai valdomą valstybės turtą – gatves, pėsčiųjų takus, automobilių stovėjimo aikštelę, nurodytus šio sprendimo priede.</w:t>
              </w:r>
            </w:p>
            <w:p w14:paraId="5D6D99D2" w14:textId="2F2FCCE8">
              <w:pPr>
                <w:ind w:firstLine="63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D0E6F7D" w14:textId="72F7FAC9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  <w:p w14:paraId="2E5CF019" w14:textId="26F4C6AC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  <w:p w14:paraId="4FD562D6" w14:textId="1EC52315">
              <w:pPr>
                <w:jc w:val="both"/>
                <w:rPr>
                  <w:szCs w:val="24"/>
                  <w:lang w:eastAsia="lt-LT"/>
                </w:rPr>
              </w:pPr>
            </w:p>
            <w:p w14:paraId="0BDF9235" w14:textId="77777777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e8342ec743a24403b4e0373274263701"/>
            <w:lock w:val="sdtLocked"/>
            <w:richText/>
          </w:sdtPr>
          <w:sdtContent>
            <w:p w14:paraId="660E6E5E" w14:textId="76589021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  <w:tab/>
                <w:tab/>
                <w:tab/>
                <w:tab/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612E5E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0F5C8537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6555C8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FA2E8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77BF97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639A3C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2A95A278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2E949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2FF72F4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47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5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92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9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aebd3f9d4e64d0a8ddd63c69f59b492" PartId="5931259854514d1bb83085fc583ec178">
    <Part Type="preambule" DocPartId="59d676af28a644699d86698a44abe7bc" PartId="efcd6b7bc1a9400f8c91da58d18222d8"/>
    <Part Type="pastraipa" DocPartId="7727552c812e4c8f9e154d508f021944" PartId="5819bb97621a44a2859b640b81753b13"/>
    <Part Type="signatura" DocPartId="e3ad4b38341543619557f4b42e4d8e17" PartId="e8342ec743a24403b4e0373274263701"/>
  </Part>
</Parts>
</file>

<file path=customXml/itemProps1.xml><?xml version="1.0" encoding="utf-8"?>
<ds:datastoreItem xmlns:ds="http://schemas.openxmlformats.org/officeDocument/2006/customXml" ds:itemID="{FAA18B25-F416-4906-8B16-0B1A9BDED2C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E63E7D-E514-4DA2-8681-6464C44124B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141</Words>
  <Characters>975</Characters>
  <Application>Microsoft Office Word</Application>
  <DocSecurity>4</DocSecurity>
  <Lines>27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1106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2025-06-04T11:48:00Z</dcterms:created>
  <dc:creator>l.rinkeviciene</dc:creator>
  <lastModifiedBy>adlibuser</lastModifiedBy>
  <lastPrinted>2022-03-22T06:13:00Z</lastPrinted>
  <dcterms:modified xsi:type="dcterms:W3CDTF">2025-06-04T11:48:00Z</dcterms:modified>
  <revision>2</revision>
  <dc:title>Projektas</dc:title>
</coreProperties>
</file>